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36" w:rsidRDefault="004F3836" w:rsidP="004F3836">
      <w:pPr>
        <w:spacing w:before="60" w:after="60" w:line="240" w:lineRule="auto"/>
      </w:pPr>
      <w:r>
        <w:rPr>
          <w:b/>
        </w:rPr>
        <w:t>Garant:</w:t>
      </w:r>
      <w:r>
        <w:t xml:space="preserve"> PhDr. Roman </w:t>
      </w:r>
      <w:proofErr w:type="spellStart"/>
      <w:r>
        <w:t>Hytych</w:t>
      </w:r>
      <w:proofErr w:type="spellEnd"/>
      <w:r w:rsidR="00CB2B48">
        <w:t>, Ph.D.</w:t>
      </w:r>
      <w:r>
        <w:t xml:space="preserve"> (</w:t>
      </w:r>
      <w:hyperlink r:id="rId9" w:history="1">
        <w:r w:rsidR="005E3242" w:rsidRPr="00363FA7">
          <w:rPr>
            <w:rStyle w:val="Hypertextovodkaz"/>
          </w:rPr>
          <w:t>romhyt@gmail.com</w:t>
        </w:r>
      </w:hyperlink>
      <w:r>
        <w:t>)</w:t>
      </w:r>
    </w:p>
    <w:p w:rsidR="004E5472" w:rsidRDefault="00CB2B48" w:rsidP="004E5472">
      <w:pPr>
        <w:spacing w:before="60" w:after="60" w:line="240" w:lineRule="auto"/>
      </w:pPr>
      <w:r w:rsidRPr="00CB2B48">
        <w:rPr>
          <w:b/>
        </w:rPr>
        <w:t>Vyučující:</w:t>
      </w:r>
      <w:r w:rsidR="008C7DC7">
        <w:rPr>
          <w:b/>
        </w:rPr>
        <w:tab/>
      </w:r>
      <w:r>
        <w:t xml:space="preserve">PhDr. Roman </w:t>
      </w:r>
      <w:proofErr w:type="spellStart"/>
      <w:r>
        <w:t>Hytych</w:t>
      </w:r>
      <w:proofErr w:type="spellEnd"/>
      <w:r>
        <w:t>, Ph.D.</w:t>
      </w:r>
      <w:r w:rsidR="007D4A51">
        <w:t>,</w:t>
      </w:r>
      <w:r w:rsidR="00864012">
        <w:t xml:space="preserve"> </w:t>
      </w:r>
    </w:p>
    <w:p w:rsidR="004F3836" w:rsidRPr="004F3836" w:rsidRDefault="004F3836" w:rsidP="004E5472">
      <w:pPr>
        <w:spacing w:before="60" w:after="60" w:line="240" w:lineRule="auto"/>
        <w:rPr>
          <w:b/>
        </w:rPr>
      </w:pPr>
      <w:r>
        <w:rPr>
          <w:b/>
        </w:rPr>
        <w:t>Typ studijního předmětu:</w:t>
      </w:r>
      <w:r w:rsidRPr="004F3836">
        <w:rPr>
          <w:b/>
        </w:rPr>
        <w:t xml:space="preserve"> povinný (PST)</w:t>
      </w:r>
      <w:r w:rsidR="00B70A15">
        <w:rPr>
          <w:b/>
        </w:rPr>
        <w:tab/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Rozsah předmětu:</w:t>
      </w:r>
      <w:r w:rsidRPr="004F3836">
        <w:rPr>
          <w:b/>
        </w:rPr>
        <w:t xml:space="preserve"> 5 kredity ETCS</w:t>
      </w:r>
    </w:p>
    <w:p w:rsidR="008C7DC7" w:rsidRPr="004F3836" w:rsidRDefault="004F3836" w:rsidP="008C7DC7">
      <w:pPr>
        <w:spacing w:before="60" w:after="60" w:line="240" w:lineRule="auto"/>
        <w:rPr>
          <w:b/>
        </w:rPr>
      </w:pPr>
      <w:r>
        <w:rPr>
          <w:b/>
        </w:rPr>
        <w:t>Forma výuky předmětu:</w:t>
      </w:r>
      <w:r w:rsidR="008C7DC7">
        <w:t xml:space="preserve"> </w:t>
      </w:r>
      <w:r w:rsidR="004B5AFF">
        <w:t xml:space="preserve">přednášky a semináře se střídají, </w:t>
      </w:r>
      <w:r w:rsidR="004E5472">
        <w:rPr>
          <w:b/>
          <w:color w:val="FF0000"/>
        </w:rPr>
        <w:t>15:15 – 16</w:t>
      </w:r>
      <w:r w:rsidR="008C7DC7" w:rsidRPr="00D127F4">
        <w:rPr>
          <w:b/>
          <w:color w:val="FF0000"/>
        </w:rPr>
        <w:t>:</w:t>
      </w:r>
      <w:r w:rsidR="004E5472">
        <w:rPr>
          <w:b/>
          <w:color w:val="FF0000"/>
        </w:rPr>
        <w:t>45</w:t>
      </w:r>
      <w:r w:rsidR="008C7DC7" w:rsidRPr="00D127F4">
        <w:rPr>
          <w:b/>
          <w:color w:val="FF0000"/>
        </w:rPr>
        <w:t xml:space="preserve">, </w:t>
      </w:r>
      <w:r w:rsidR="004E5472">
        <w:rPr>
          <w:b/>
          <w:color w:val="FF0000"/>
        </w:rPr>
        <w:t>P24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Způsob ukončení:</w:t>
      </w:r>
      <w:r w:rsidRPr="004F3836">
        <w:rPr>
          <w:b/>
        </w:rPr>
        <w:t xml:space="preserve"> zkouška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Základní charakteristika</w:t>
      </w:r>
    </w:p>
    <w:p w:rsidR="004F3836" w:rsidRDefault="004F3836" w:rsidP="004F3836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Kurz je rozdělen na </w:t>
      </w:r>
      <w:r w:rsidR="000F32C4">
        <w:rPr>
          <w:b w:val="0"/>
          <w:sz w:val="22"/>
        </w:rPr>
        <w:t>dvě</w:t>
      </w:r>
      <w:r>
        <w:rPr>
          <w:b w:val="0"/>
          <w:sz w:val="22"/>
        </w:rPr>
        <w:t xml:space="preserve"> části: teoretickou (přednáška), kasuistickou (seminář). Teoretická část vytyčuj</w:t>
      </w:r>
      <w:r w:rsidR="00023EC8">
        <w:rPr>
          <w:b w:val="0"/>
          <w:sz w:val="22"/>
        </w:rPr>
        <w:t>e základní témata související s psychoterapií dětí a dospívajících. Přednášená témata</w:t>
      </w:r>
      <w:r>
        <w:rPr>
          <w:b w:val="0"/>
          <w:sz w:val="22"/>
        </w:rPr>
        <w:t xml:space="preserve"> jsou v průběhu semináře podrobena kritické diskusi a ilustrována konkrétními kasuistickými zlomky (viz podrobný sylabus).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Požadavky na ukončení předmětu</w:t>
      </w:r>
    </w:p>
    <w:p w:rsidR="00A11CCE" w:rsidRDefault="004F3836" w:rsidP="004F3836">
      <w:pPr>
        <w:keepNext/>
        <w:spacing w:after="0" w:line="240" w:lineRule="auto"/>
        <w:rPr>
          <w:sz w:val="22"/>
        </w:rPr>
      </w:pPr>
      <w:r>
        <w:rPr>
          <w:sz w:val="22"/>
        </w:rPr>
        <w:t xml:space="preserve">Je požadována aktivní </w:t>
      </w:r>
      <w:r w:rsidRPr="0076336C">
        <w:rPr>
          <w:b/>
          <w:sz w:val="22"/>
        </w:rPr>
        <w:t xml:space="preserve">účast na seminářích </w:t>
      </w:r>
      <w:r w:rsidR="001D7622">
        <w:rPr>
          <w:b/>
          <w:sz w:val="22"/>
        </w:rPr>
        <w:t>(</w:t>
      </w:r>
      <w:r w:rsidR="004E5472">
        <w:rPr>
          <w:b/>
          <w:color w:val="FF0000"/>
          <w:sz w:val="22"/>
        </w:rPr>
        <w:t xml:space="preserve">22/9, 6/10, 20/10, 3/11, 24/11, </w:t>
      </w:r>
      <w:proofErr w:type="gramStart"/>
      <w:r w:rsidR="004E5472">
        <w:rPr>
          <w:b/>
          <w:color w:val="FF0000"/>
          <w:sz w:val="22"/>
        </w:rPr>
        <w:t>8</w:t>
      </w:r>
      <w:r w:rsidR="001D7622" w:rsidRPr="00D127F4">
        <w:rPr>
          <w:b/>
          <w:color w:val="FF0000"/>
          <w:sz w:val="22"/>
        </w:rPr>
        <w:t>/12</w:t>
      </w:r>
      <w:r w:rsidR="004E5472">
        <w:rPr>
          <w:b/>
          <w:sz w:val="22"/>
        </w:rPr>
        <w:t>)</w:t>
      </w:r>
      <w:r w:rsidR="0076336C">
        <w:rPr>
          <w:sz w:val="22"/>
        </w:rPr>
        <w:t xml:space="preserve"> </w:t>
      </w:r>
      <w:r>
        <w:rPr>
          <w:sz w:val="22"/>
        </w:rPr>
        <w:t>(80%</w:t>
      </w:r>
      <w:proofErr w:type="gramEnd"/>
      <w:r>
        <w:rPr>
          <w:sz w:val="22"/>
        </w:rPr>
        <w:t>). Předmět je ukončen zkouškou. Podkladem pro hodnocení je</w:t>
      </w:r>
      <w:r w:rsidR="00A11CCE">
        <w:rPr>
          <w:sz w:val="22"/>
        </w:rPr>
        <w:t xml:space="preserve"> průběžné</w:t>
      </w:r>
      <w:r>
        <w:rPr>
          <w:sz w:val="22"/>
        </w:rPr>
        <w:t xml:space="preserve"> zpracování</w:t>
      </w:r>
      <w:r w:rsidR="00A11CCE">
        <w:rPr>
          <w:sz w:val="22"/>
        </w:rPr>
        <w:t xml:space="preserve"> zadaných úkolů:</w:t>
      </w:r>
    </w:p>
    <w:p w:rsidR="00A11CCE" w:rsidRDefault="00472B40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formulace klinického případu: na základě zápisu z prvního setkání vytvoříte formulaci klinického případu (viz </w:t>
      </w:r>
      <w:proofErr w:type="spellStart"/>
      <w:r w:rsidRPr="005A43F6">
        <w:rPr>
          <w:color w:val="auto"/>
          <w:sz w:val="22"/>
        </w:rPr>
        <w:t>Ingram</w:t>
      </w:r>
      <w:proofErr w:type="spellEnd"/>
      <w:r w:rsidRPr="005A43F6">
        <w:rPr>
          <w:color w:val="auto"/>
          <w:sz w:val="22"/>
        </w:rPr>
        <w:t>, 2006</w:t>
      </w:r>
      <w:r>
        <w:rPr>
          <w:sz w:val="22"/>
        </w:rPr>
        <w:t>) vámi vybraného příběhu podaného v hrubých záznamech z terapeutického procesu, který posléze zpracujete v závěrečné práci (</w:t>
      </w:r>
      <w:r w:rsidRPr="009A1BB8">
        <w:rPr>
          <w:b/>
          <w:sz w:val="22"/>
        </w:rPr>
        <w:t xml:space="preserve">termín odevzdání </w:t>
      </w:r>
      <w:r w:rsidR="00F11570">
        <w:rPr>
          <w:b/>
          <w:color w:val="FF0000"/>
          <w:sz w:val="22"/>
        </w:rPr>
        <w:t>6</w:t>
      </w:r>
      <w:bookmarkStart w:id="0" w:name="_GoBack"/>
      <w:bookmarkEnd w:id="0"/>
      <w:r>
        <w:rPr>
          <w:b/>
          <w:color w:val="FF0000"/>
          <w:sz w:val="22"/>
        </w:rPr>
        <w:t>/10</w:t>
      </w:r>
      <w:r w:rsidR="003B5F52">
        <w:rPr>
          <w:b/>
          <w:color w:val="FF0000"/>
          <w:sz w:val="22"/>
        </w:rPr>
        <w:t xml:space="preserve"> včetně</w:t>
      </w:r>
      <w:r w:rsidR="001365DD">
        <w:rPr>
          <w:b/>
          <w:color w:val="FF0000"/>
          <w:sz w:val="22"/>
        </w:rPr>
        <w:t xml:space="preserve">; </w:t>
      </w:r>
      <w:proofErr w:type="spellStart"/>
      <w:r w:rsidR="001365DD">
        <w:rPr>
          <w:b/>
          <w:color w:val="FF0000"/>
          <w:sz w:val="22"/>
        </w:rPr>
        <w:t>odevzdávárna</w:t>
      </w:r>
      <w:proofErr w:type="spellEnd"/>
      <w:r w:rsidR="001365DD">
        <w:rPr>
          <w:b/>
          <w:color w:val="FF0000"/>
          <w:sz w:val="22"/>
        </w:rPr>
        <w:t xml:space="preserve"> předmětu</w:t>
      </w:r>
      <w:r>
        <w:rPr>
          <w:sz w:val="22"/>
        </w:rPr>
        <w:t>);</w:t>
      </w:r>
    </w:p>
    <w:p w:rsidR="00FC0DD2" w:rsidRDefault="00472B40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>Vypracování dvou kritických recenzí (1-2 normostrany), jedné česky psané knihy a jednoho cizojazyčného článku zabývajících se psychoterapií dětí a dospívajících ze studentem zvoleného psychoterapeutického přístupu, který využije pro zpracování závěrečné práce (</w:t>
      </w:r>
      <w:r w:rsidRPr="009A1BB8">
        <w:rPr>
          <w:b/>
          <w:sz w:val="22"/>
        </w:rPr>
        <w:t xml:space="preserve">termín odevzdání </w:t>
      </w:r>
      <w:r w:rsidRPr="001D7622">
        <w:rPr>
          <w:b/>
          <w:color w:val="FF0000"/>
          <w:sz w:val="22"/>
        </w:rPr>
        <w:t xml:space="preserve">do </w:t>
      </w:r>
      <w:r w:rsidR="00E4652E">
        <w:rPr>
          <w:b/>
          <w:color w:val="FF0000"/>
          <w:sz w:val="22"/>
        </w:rPr>
        <w:t>31/</w:t>
      </w:r>
      <w:r w:rsidR="0076364E">
        <w:rPr>
          <w:b/>
          <w:color w:val="FF0000"/>
          <w:sz w:val="22"/>
        </w:rPr>
        <w:t>10 včetně</w:t>
      </w:r>
      <w:r w:rsidR="003B5F52">
        <w:rPr>
          <w:b/>
          <w:color w:val="FF0000"/>
          <w:sz w:val="22"/>
        </w:rPr>
        <w:t xml:space="preserve">; </w:t>
      </w:r>
      <w:proofErr w:type="spellStart"/>
      <w:r w:rsidR="003B5F52">
        <w:rPr>
          <w:b/>
          <w:color w:val="FF0000"/>
          <w:sz w:val="22"/>
        </w:rPr>
        <w:t>odevzdávárna</w:t>
      </w:r>
      <w:proofErr w:type="spellEnd"/>
      <w:r w:rsidR="003B5F52">
        <w:rPr>
          <w:b/>
          <w:color w:val="FF0000"/>
          <w:sz w:val="22"/>
        </w:rPr>
        <w:t xml:space="preserve"> předmětu</w:t>
      </w:r>
      <w:r>
        <w:rPr>
          <w:sz w:val="22"/>
        </w:rPr>
        <w:t>);</w:t>
      </w:r>
    </w:p>
    <w:p w:rsidR="004F3836" w:rsidRPr="00697EE3" w:rsidRDefault="009A1BB8" w:rsidP="009A1BB8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 w:rsidRPr="00697EE3">
        <w:rPr>
          <w:sz w:val="22"/>
        </w:rPr>
        <w:t>Vypracování závěrečné práce v rozsahu 7</w:t>
      </w:r>
      <w:r w:rsidR="004F3836" w:rsidRPr="00697EE3">
        <w:rPr>
          <w:sz w:val="22"/>
        </w:rPr>
        <w:t xml:space="preserve"> normostran, která </w:t>
      </w:r>
      <w:r w:rsidR="00697EE3" w:rsidRPr="00697EE3">
        <w:rPr>
          <w:sz w:val="22"/>
        </w:rPr>
        <w:t>p</w:t>
      </w:r>
      <w:r w:rsidR="00B906C6">
        <w:rPr>
          <w:sz w:val="22"/>
        </w:rPr>
        <w:t xml:space="preserve">oužije </w:t>
      </w:r>
      <w:r w:rsidR="0076364E">
        <w:rPr>
          <w:sz w:val="22"/>
        </w:rPr>
        <w:t>vámi vybraný</w:t>
      </w:r>
      <w:r w:rsidRPr="00697EE3">
        <w:rPr>
          <w:sz w:val="22"/>
        </w:rPr>
        <w:t xml:space="preserve"> </w:t>
      </w:r>
      <w:r w:rsidR="00B906C6">
        <w:rPr>
          <w:sz w:val="22"/>
        </w:rPr>
        <w:t>„</w:t>
      </w:r>
      <w:r w:rsidR="0076364E">
        <w:rPr>
          <w:b/>
          <w:i/>
          <w:sz w:val="22"/>
        </w:rPr>
        <w:t>neúplný</w:t>
      </w:r>
      <w:r w:rsidR="00B906C6" w:rsidRPr="00B906C6">
        <w:rPr>
          <w:b/>
          <w:i/>
          <w:sz w:val="22"/>
        </w:rPr>
        <w:t xml:space="preserve"> příběh</w:t>
      </w:r>
      <w:r w:rsidR="00B906C6">
        <w:rPr>
          <w:sz w:val="22"/>
        </w:rPr>
        <w:t>“</w:t>
      </w:r>
      <w:r w:rsidRPr="00697EE3">
        <w:rPr>
          <w:sz w:val="22"/>
        </w:rPr>
        <w:t xml:space="preserve"> jako podklad pro kritickou analýzu procesu psychoterapie</w:t>
      </w:r>
      <w:r w:rsidR="00B37B31" w:rsidRPr="00697EE3">
        <w:rPr>
          <w:sz w:val="22"/>
        </w:rPr>
        <w:t xml:space="preserve">. </w:t>
      </w:r>
      <w:r w:rsidRPr="00697EE3">
        <w:rPr>
          <w:sz w:val="22"/>
        </w:rPr>
        <w:t xml:space="preserve">Práce popíše silná a slabá místa záznamu psychoterapeutického procesu, navrhne alternativní řešení a vše podpoří </w:t>
      </w:r>
      <w:r w:rsidR="00035330">
        <w:rPr>
          <w:sz w:val="22"/>
        </w:rPr>
        <w:t xml:space="preserve">analyticky zpracovanými, </w:t>
      </w:r>
      <w:r w:rsidR="00080F51" w:rsidRPr="00697EE3">
        <w:rPr>
          <w:sz w:val="22"/>
        </w:rPr>
        <w:t xml:space="preserve">konkrétními ukázkami </w:t>
      </w:r>
      <w:r w:rsidR="00035330">
        <w:rPr>
          <w:sz w:val="22"/>
        </w:rPr>
        <w:t xml:space="preserve">výchozího </w:t>
      </w:r>
      <w:r w:rsidR="00080F51" w:rsidRPr="00697EE3">
        <w:rPr>
          <w:sz w:val="22"/>
        </w:rPr>
        <w:t xml:space="preserve">textu a </w:t>
      </w:r>
      <w:r w:rsidRPr="00697EE3">
        <w:rPr>
          <w:sz w:val="22"/>
        </w:rPr>
        <w:t>argumentací zakotvené ve vybraném psychoterapeutickém přístupu</w:t>
      </w:r>
      <w:r w:rsidR="00D31197" w:rsidRPr="00697EE3">
        <w:rPr>
          <w:sz w:val="22"/>
        </w:rPr>
        <w:t xml:space="preserve"> (</w:t>
      </w:r>
      <w:r w:rsidR="007455E8">
        <w:rPr>
          <w:sz w:val="22"/>
        </w:rPr>
        <w:t xml:space="preserve">literatura obsahuje </w:t>
      </w:r>
      <w:r w:rsidR="00D31197" w:rsidRPr="00697EE3">
        <w:rPr>
          <w:sz w:val="22"/>
        </w:rPr>
        <w:t>minimálně dvě knihy a tři články zabývajících se tématem psychoterapie dětí a dospívajících v daném psychoterapeutickém přístupu)</w:t>
      </w:r>
      <w:r w:rsidRPr="00697EE3">
        <w:rPr>
          <w:sz w:val="22"/>
        </w:rPr>
        <w:t>.</w:t>
      </w:r>
      <w:r w:rsidR="00697EE3">
        <w:rPr>
          <w:sz w:val="22"/>
        </w:rPr>
        <w:t xml:space="preserve"> </w:t>
      </w:r>
      <w:r w:rsidR="00FC0DD2" w:rsidRPr="00B906C6">
        <w:rPr>
          <w:color w:val="auto"/>
          <w:sz w:val="22"/>
        </w:rPr>
        <w:t xml:space="preserve">Přínosem je i úvaha nad limity, </w:t>
      </w:r>
      <w:r w:rsidR="005A43F6">
        <w:rPr>
          <w:color w:val="auto"/>
          <w:sz w:val="22"/>
        </w:rPr>
        <w:t>se kterými</w:t>
      </w:r>
      <w:r w:rsidR="0079628A">
        <w:rPr>
          <w:color w:val="auto"/>
          <w:sz w:val="22"/>
        </w:rPr>
        <w:t xml:space="preserve"> by</w:t>
      </w:r>
      <w:r w:rsidR="00FC0DD2" w:rsidRPr="00B906C6">
        <w:rPr>
          <w:color w:val="auto"/>
          <w:sz w:val="22"/>
        </w:rPr>
        <w:t xml:space="preserve">ste se ve vaší pst práci setkávaly (vaše aktuální kompetence, situace rodiny, instituce v níž terapeutický proces probíhá). </w:t>
      </w:r>
      <w:r w:rsidR="00B906C6" w:rsidRPr="00B906C6">
        <w:rPr>
          <w:color w:val="auto"/>
          <w:sz w:val="22"/>
        </w:rPr>
        <w:t xml:space="preserve">Zásadní je příběh vložit </w:t>
      </w:r>
      <w:r w:rsidR="00B906C6">
        <w:rPr>
          <w:sz w:val="22"/>
        </w:rPr>
        <w:t>též do kontextu vývojové psychologie</w:t>
      </w:r>
      <w:r w:rsidR="0076364E">
        <w:rPr>
          <w:sz w:val="22"/>
        </w:rPr>
        <w:t xml:space="preserve"> a využít vámi zpracovanou formulaci případu</w:t>
      </w:r>
      <w:r w:rsidR="00B906C6">
        <w:rPr>
          <w:sz w:val="22"/>
        </w:rPr>
        <w:t xml:space="preserve">. </w:t>
      </w:r>
      <w:r w:rsidR="004F3836" w:rsidRPr="00697EE3">
        <w:rPr>
          <w:sz w:val="22"/>
        </w:rPr>
        <w:t xml:space="preserve">Písemně zpracovaná seminární práce je odevzdána v zadaném rozsahu </w:t>
      </w:r>
      <w:r w:rsidR="004F3836" w:rsidRPr="00F03166">
        <w:rPr>
          <w:b/>
          <w:color w:val="FF0000"/>
          <w:sz w:val="22"/>
        </w:rPr>
        <w:t>do</w:t>
      </w:r>
      <w:r w:rsidR="004F3836" w:rsidRPr="00697EE3">
        <w:rPr>
          <w:b/>
          <w:sz w:val="22"/>
        </w:rPr>
        <w:t xml:space="preserve"> </w:t>
      </w:r>
      <w:r w:rsidR="00572E29">
        <w:rPr>
          <w:b/>
          <w:color w:val="FF0000"/>
          <w:sz w:val="22"/>
        </w:rPr>
        <w:t>5. 1. 201</w:t>
      </w:r>
      <w:r w:rsidR="0076364E">
        <w:rPr>
          <w:b/>
          <w:color w:val="FF0000"/>
          <w:sz w:val="22"/>
        </w:rPr>
        <w:t>5</w:t>
      </w:r>
      <w:r w:rsidR="00F03166">
        <w:rPr>
          <w:b/>
          <w:color w:val="FF0000"/>
          <w:sz w:val="22"/>
        </w:rPr>
        <w:t xml:space="preserve"> včetně</w:t>
      </w:r>
      <w:r w:rsidR="003B5F52">
        <w:rPr>
          <w:b/>
          <w:color w:val="FF0000"/>
          <w:sz w:val="22"/>
        </w:rPr>
        <w:t xml:space="preserve"> (</w:t>
      </w:r>
      <w:proofErr w:type="spellStart"/>
      <w:r w:rsidR="003B5F52">
        <w:rPr>
          <w:b/>
          <w:color w:val="FF0000"/>
          <w:sz w:val="22"/>
        </w:rPr>
        <w:t>odevzdávárna</w:t>
      </w:r>
      <w:proofErr w:type="spellEnd"/>
      <w:r w:rsidR="003B5F52">
        <w:rPr>
          <w:b/>
          <w:color w:val="FF0000"/>
          <w:sz w:val="22"/>
        </w:rPr>
        <w:t xml:space="preserve"> předmětu)</w:t>
      </w:r>
      <w:r w:rsidR="004F3836" w:rsidRPr="00697EE3">
        <w:rPr>
          <w:sz w:val="22"/>
        </w:rPr>
        <w:t>.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Podrobný sylabus</w:t>
      </w:r>
      <w:r w:rsidR="00BC6408">
        <w:rPr>
          <w:b/>
        </w:rPr>
        <w:t xml:space="preserve"> (6 bloků</w:t>
      </w:r>
      <w:r w:rsidR="0076336C">
        <w:rPr>
          <w:b/>
        </w:rPr>
        <w:t>, seminář a přednáška</w:t>
      </w:r>
      <w:r w:rsidR="00BC6408">
        <w:rPr>
          <w:b/>
        </w:rPr>
        <w:t>)</w:t>
      </w:r>
    </w:p>
    <w:p w:rsidR="00913265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 xml:space="preserve">Úvodní přehled problematiky, cíle kurzu a </w:t>
      </w:r>
      <w:r w:rsidR="00913265">
        <w:rPr>
          <w:i/>
          <w:sz w:val="22"/>
        </w:rPr>
        <w:t xml:space="preserve">uzavření kontraktu se studenty. Seznámení s nástrojem formulace klinického případu (case </w:t>
      </w:r>
      <w:proofErr w:type="spellStart"/>
      <w:r w:rsidR="00913265">
        <w:rPr>
          <w:i/>
          <w:sz w:val="22"/>
        </w:rPr>
        <w:t>formulation</w:t>
      </w:r>
      <w:proofErr w:type="spellEnd"/>
      <w:r w:rsidR="00913265">
        <w:rPr>
          <w:i/>
          <w:sz w:val="22"/>
        </w:rPr>
        <w:t>) a vysvětlení jeho použití při plnění požadavků předmětu. Představení kazuistik a výběr jejich pořadí pro následující semináře.</w:t>
      </w:r>
    </w:p>
    <w:p w:rsidR="004F3836" w:rsidRPr="00842837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 xml:space="preserve">Relevantní diagnostické kategorie, intervenující instituce a legislativní rámec. Nosologická versus problémová diagnóza. </w:t>
      </w:r>
      <w:r w:rsidR="00913265">
        <w:rPr>
          <w:i/>
          <w:sz w:val="22"/>
        </w:rPr>
        <w:t>Vývojový aspekt psychot</w:t>
      </w:r>
      <w:r w:rsidR="001365DD">
        <w:rPr>
          <w:i/>
          <w:sz w:val="22"/>
        </w:rPr>
        <w:t>erapie s dětmi a dospívajícími.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Specifika uzavíraní terapeutického kontraktu </w:t>
      </w:r>
      <w:r w:rsidR="001365DD">
        <w:rPr>
          <w:i/>
          <w:sz w:val="22"/>
        </w:rPr>
        <w:t>s dětmi a dospívajícími. Etika.</w:t>
      </w:r>
      <w:r>
        <w:rPr>
          <w:i/>
          <w:sz w:val="22"/>
        </w:rPr>
        <w:t xml:space="preserve"> Důvěra jako základní staveb</w:t>
      </w:r>
      <w:r w:rsidR="001365DD">
        <w:rPr>
          <w:i/>
          <w:sz w:val="22"/>
        </w:rPr>
        <w:t xml:space="preserve">ní kámen psychoterapeutického procesu (příklad </w:t>
      </w:r>
      <w:r>
        <w:rPr>
          <w:i/>
          <w:sz w:val="22"/>
        </w:rPr>
        <w:t>zvládání inte</w:t>
      </w:r>
      <w:r w:rsidR="006E4428">
        <w:rPr>
          <w:i/>
          <w:sz w:val="22"/>
        </w:rPr>
        <w:t>grace do skupiny</w:t>
      </w:r>
      <w:r w:rsidR="001365DD">
        <w:rPr>
          <w:i/>
          <w:sz w:val="22"/>
        </w:rPr>
        <w:t>)</w:t>
      </w:r>
      <w:r>
        <w:rPr>
          <w:i/>
          <w:sz w:val="22"/>
        </w:rPr>
        <w:t xml:space="preserve">. </w:t>
      </w:r>
      <w:r w:rsidR="001365DD">
        <w:rPr>
          <w:i/>
          <w:sz w:val="22"/>
        </w:rPr>
        <w:t xml:space="preserve">Všímavost a její rozvíjení. </w:t>
      </w:r>
      <w:r>
        <w:rPr>
          <w:i/>
          <w:sz w:val="22"/>
        </w:rPr>
        <w:t>Techniky skupinové práce: Tajemství, Masky.</w:t>
      </w:r>
    </w:p>
    <w:p w:rsidR="004F3836" w:rsidRDefault="004F3836" w:rsidP="004F3836">
      <w:pPr>
        <w:keepNext/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Skutečnosti, se kterými se lze setkat při práci s dětmi a dospívajícími: narušené </w:t>
      </w:r>
      <w:proofErr w:type="spellStart"/>
      <w:r>
        <w:rPr>
          <w:i/>
          <w:sz w:val="22"/>
        </w:rPr>
        <w:t>sebeschéma</w:t>
      </w:r>
      <w:proofErr w:type="spellEnd"/>
      <w:r>
        <w:rPr>
          <w:i/>
          <w:sz w:val="22"/>
        </w:rPr>
        <w:t xml:space="preserve"> (rozvíjející se poruchy příjmů potravy), pozice ve vrstevnické skupině (šikana, agresivita, neschopnost vymezit své hranice), vztah k autoritě, poruchy pozornosti, škola jako instituce a nezbytné dovednosti jejího zvládání, návykové látky (experimenty či závislost), vrstevnické skupiny </w:t>
      </w:r>
      <w:r>
        <w:rPr>
          <w:i/>
          <w:sz w:val="22"/>
        </w:rPr>
        <w:lastRenderedPageBreak/>
        <w:t>(sdílené představy, skupinové normy a žitá praxe jejich uplatňování), životní cíle, jejich diverzifikace, hierarchie a způsoby naplňování, (ne)přítomnost nosných mezilidských vztahů.</w:t>
      </w:r>
    </w:p>
    <w:p w:rsidR="004F3836" w:rsidRDefault="001365DD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sz w:val="22"/>
        </w:rPr>
      </w:pPr>
      <w:r>
        <w:rPr>
          <w:i/>
          <w:sz w:val="22"/>
        </w:rPr>
        <w:t>Psychoterapeutický proces s dětmi a dospívajícími, v</w:t>
      </w:r>
      <w:r w:rsidR="004F3836">
        <w:rPr>
          <w:i/>
          <w:sz w:val="22"/>
        </w:rPr>
        <w:t xml:space="preserve">ytváření podmínek pro dlouhodobou terapeutickou práci. Procesy supervize, intervize, sebezkušenostní výcvik, psychohygiena, nosné mezilidské vztahy, smysluplně vytyčené životní a pracovní cíle. Motivace a hodnoty, </w:t>
      </w:r>
      <w:r>
        <w:rPr>
          <w:i/>
          <w:sz w:val="22"/>
        </w:rPr>
        <w:t>f</w:t>
      </w:r>
      <w:r w:rsidR="004F3836">
        <w:rPr>
          <w:i/>
          <w:sz w:val="22"/>
        </w:rPr>
        <w:t>unkce opakované aktualizace kontraktu a jeho vyhodnocování</w:t>
      </w:r>
      <w:r>
        <w:rPr>
          <w:i/>
          <w:sz w:val="22"/>
        </w:rPr>
        <w:t>.</w:t>
      </w:r>
    </w:p>
    <w:p w:rsidR="006C2080" w:rsidRDefault="004F3836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 xml:space="preserve">Práce se skupinou: vytváření nosných vztahů, dovedných vzorců interpersonálního jednání, posilování koherence skupiny a skupinové definování žité etiky (Příběh prince/ princezny </w:t>
      </w:r>
      <w:proofErr w:type="spellStart"/>
      <w:r>
        <w:rPr>
          <w:i/>
          <w:sz w:val="22"/>
        </w:rPr>
        <w:t>Kumárí</w:t>
      </w:r>
      <w:proofErr w:type="spellEnd"/>
      <w:r>
        <w:rPr>
          <w:i/>
          <w:sz w:val="22"/>
        </w:rPr>
        <w:t>)</w:t>
      </w:r>
      <w:r w:rsidR="001365DD">
        <w:rPr>
          <w:i/>
          <w:sz w:val="22"/>
        </w:rPr>
        <w:t>. Co s odpadlíkem, černou ovcí</w:t>
      </w:r>
      <w:r>
        <w:rPr>
          <w:i/>
          <w:sz w:val="22"/>
        </w:rPr>
        <w:t>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Podrobné požadavky na seminární práci</w:t>
      </w:r>
    </w:p>
    <w:p w:rsidR="004F3836" w:rsidRDefault="004F3836" w:rsidP="004F3836">
      <w:pPr>
        <w:spacing w:after="0" w:line="240" w:lineRule="auto"/>
        <w:rPr>
          <w:sz w:val="22"/>
        </w:rPr>
      </w:pPr>
      <w:r>
        <w:rPr>
          <w:sz w:val="22"/>
        </w:rPr>
        <w:t xml:space="preserve">Cílem seminární práce je </w:t>
      </w:r>
      <w:proofErr w:type="spellStart"/>
      <w:r>
        <w:rPr>
          <w:sz w:val="22"/>
        </w:rPr>
        <w:t>integrativní</w:t>
      </w:r>
      <w:proofErr w:type="spellEnd"/>
      <w:r>
        <w:rPr>
          <w:sz w:val="22"/>
        </w:rPr>
        <w:t xml:space="preserve"> propojení </w:t>
      </w:r>
      <w:r w:rsidR="00E82064">
        <w:rPr>
          <w:sz w:val="22"/>
        </w:rPr>
        <w:t>dvou částí kurzu (teoretické a</w:t>
      </w:r>
      <w:r>
        <w:rPr>
          <w:sz w:val="22"/>
        </w:rPr>
        <w:t xml:space="preserve"> kasuistické). Studenti na podkladě </w:t>
      </w:r>
      <w:r w:rsidR="00E82064">
        <w:rPr>
          <w:sz w:val="22"/>
        </w:rPr>
        <w:t>kvalitativní analýzy předloženého záznamu průběhu psychoterapeutického procesu vymezí hlavní kategorie / témata, která jsou</w:t>
      </w:r>
      <w:r>
        <w:rPr>
          <w:sz w:val="22"/>
        </w:rPr>
        <w:t xml:space="preserve"> podkladem pro </w:t>
      </w:r>
      <w:r w:rsidR="00E82064">
        <w:rPr>
          <w:sz w:val="22"/>
        </w:rPr>
        <w:t xml:space="preserve">následnou </w:t>
      </w:r>
      <w:r>
        <w:rPr>
          <w:sz w:val="22"/>
        </w:rPr>
        <w:t xml:space="preserve">kritickou diskusi </w:t>
      </w:r>
      <w:r w:rsidR="00E82064">
        <w:rPr>
          <w:sz w:val="22"/>
        </w:rPr>
        <w:t>z perspektivy jimi vybraného psychoterapeutického přístupu</w:t>
      </w:r>
      <w:r>
        <w:rPr>
          <w:sz w:val="22"/>
        </w:rPr>
        <w:t>. Kritéria pro hodnocení seminární práce: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osobní zpracování tématu - převaha vlastních úvah, názorů, vhledů a interpretací </w:t>
      </w:r>
      <w:r>
        <w:rPr>
          <w:i/>
          <w:iCs/>
          <w:sz w:val="22"/>
        </w:rPr>
        <w:t>(pracujte s literaturou, ale nezůstávejte na úrovni popisu nebo citací literatury)</w:t>
      </w:r>
    </w:p>
    <w:p w:rsidR="0076364E" w:rsidRDefault="0076364E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iCs/>
          <w:sz w:val="22"/>
        </w:rPr>
        <w:t>využití formulace případu vypracovanou na počátku semestru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propracovanost, strukturovanost, zřetelná myšlenková linie či koncepce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obsahová hutnost a hloubka </w:t>
      </w:r>
      <w:r>
        <w:rPr>
          <w:i/>
          <w:iCs/>
          <w:sz w:val="22"/>
        </w:rPr>
        <w:t>(hloubka je samozřejmě nepřímo úměrná šíři záběru – také práce se širokým záběrem a menší propracovaností jednotlivých podtémat může být výborná; doporučujeme ale raději podrobně a v souvislostech rozpracovat vybrané dílčí téma)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schopnost jasného prezentování hlavních myšlenek práce a vedení kritické diskuse s kolegy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dodržení rozsahu a tématu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>formálně správná práce s terminologií a literaturou, zřetelné odlišení vlastních myšlenek od přejatých, citování podle standardu APA (</w:t>
      </w:r>
      <w:hyperlink r:id="rId10" w:history="1">
        <w:r>
          <w:rPr>
            <w:rStyle w:val="Hypertextovodkaz"/>
            <w:color w:val="auto"/>
            <w:sz w:val="22"/>
          </w:rPr>
          <w:t>http://psych.fss.muni.cz/phprs/download.php?sekce=1</w:t>
        </w:r>
      </w:hyperlink>
      <w:r>
        <w:rPr>
          <w:sz w:val="22"/>
        </w:rPr>
        <w:t xml:space="preserve">) </w:t>
      </w:r>
      <w:r>
        <w:rPr>
          <w:i/>
          <w:iCs/>
          <w:sz w:val="22"/>
        </w:rPr>
        <w:t>Hlavní pravidlo: všechny citace v textu musejí mít svůj protějšek v seznamu literatury a všechny odkazy v seznamu literatury musejí být citovány /a řádně označeny/ někde v textu. Využívání cizích textů bez uvedení zdroje je považováno za plagiátorství a může mít pro studující vážné disciplinární následky.</w:t>
      </w:r>
    </w:p>
    <w:p w:rsidR="004F3836" w:rsidRPr="004F3836" w:rsidRDefault="004F3836" w:rsidP="00354176">
      <w:pPr>
        <w:keepNext/>
        <w:spacing w:before="60" w:after="60" w:line="240" w:lineRule="auto"/>
        <w:rPr>
          <w:b/>
        </w:rPr>
      </w:pPr>
      <w:r w:rsidRPr="004F3836">
        <w:rPr>
          <w:b/>
        </w:rPr>
        <w:t>Základní literatura: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Formulace klinického případu:</w:t>
      </w:r>
    </w:p>
    <w:p w:rsidR="00B906C6" w:rsidRDefault="004605B9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proofErr w:type="spellStart"/>
      <w:r w:rsidRPr="00A16D24">
        <w:rPr>
          <w:rFonts w:cs="Times New Roman"/>
          <w:color w:val="auto"/>
          <w:sz w:val="22"/>
          <w:szCs w:val="22"/>
        </w:rPr>
        <w:t>Eells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, T. D. </w:t>
      </w:r>
      <w:proofErr w:type="spellStart"/>
      <w:r w:rsidRPr="00A16D24">
        <w:rPr>
          <w:rFonts w:cs="Times New Roman"/>
          <w:color w:val="auto"/>
          <w:sz w:val="22"/>
          <w:szCs w:val="22"/>
        </w:rPr>
        <w:t>ed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(2007). </w:t>
      </w:r>
      <w:r w:rsidRPr="00A16D24">
        <w:rPr>
          <w:rFonts w:cs="Times New Roman"/>
          <w:i/>
          <w:color w:val="auto"/>
          <w:sz w:val="22"/>
          <w:szCs w:val="22"/>
        </w:rPr>
        <w:t xml:space="preserve">Handbook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of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Psychotherapy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Formulation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New York: </w:t>
      </w:r>
      <w:proofErr w:type="spellStart"/>
      <w:r w:rsidRPr="00A16D24">
        <w:rPr>
          <w:rFonts w:cs="Times New Roman"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color w:val="auto"/>
          <w:sz w:val="22"/>
          <w:szCs w:val="22"/>
        </w:rPr>
        <w:t>Guilford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color w:val="auto"/>
          <w:sz w:val="22"/>
          <w:szCs w:val="22"/>
        </w:rPr>
        <w:t>Press</w:t>
      </w:r>
      <w:proofErr w:type="spellEnd"/>
      <w:r w:rsidRPr="00A16D24">
        <w:rPr>
          <w:rFonts w:cs="Times New Roman"/>
          <w:color w:val="auto"/>
          <w:sz w:val="22"/>
          <w:szCs w:val="22"/>
        </w:rPr>
        <w:t>.</w:t>
      </w:r>
      <w:r w:rsidR="00AD3877">
        <w:rPr>
          <w:rFonts w:cs="Times New Roman"/>
          <w:color w:val="auto"/>
          <w:sz w:val="22"/>
          <w:szCs w:val="22"/>
        </w:rPr>
        <w:t xml:space="preserve"> </w:t>
      </w:r>
      <w:r w:rsidR="00AD3877">
        <w:rPr>
          <w:rFonts w:cs="Times New Roman"/>
          <w:b/>
          <w:i/>
          <w:color w:val="auto"/>
          <w:sz w:val="22"/>
          <w:szCs w:val="22"/>
        </w:rPr>
        <w:t>alternativou je</w:t>
      </w:r>
    </w:p>
    <w:p w:rsidR="00AD3877" w:rsidRPr="00A16D24" w:rsidRDefault="00AD3877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proofErr w:type="spellStart"/>
      <w:r w:rsidRPr="00A16D24">
        <w:rPr>
          <w:rFonts w:cs="Times New Roman"/>
          <w:color w:val="auto"/>
          <w:sz w:val="22"/>
          <w:szCs w:val="22"/>
        </w:rPr>
        <w:t>Ingram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, </w:t>
      </w:r>
      <w:r w:rsidRPr="00A16D24">
        <w:rPr>
          <w:rFonts w:cs="Times New Roman"/>
          <w:color w:val="auto"/>
          <w:sz w:val="22"/>
          <w:szCs w:val="22"/>
        </w:rPr>
        <w:t>B. L. (2006).</w:t>
      </w:r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Clinical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Case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Formulations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: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Matching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Integrative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Treatment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Plan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to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the</w:t>
      </w:r>
      <w:proofErr w:type="spellEnd"/>
      <w:r w:rsidRPr="00A16D24">
        <w:rPr>
          <w:rFonts w:cs="Times New Roman"/>
          <w:i/>
          <w:color w:val="auto"/>
          <w:sz w:val="22"/>
          <w:szCs w:val="22"/>
        </w:rPr>
        <w:t xml:space="preserve"> </w:t>
      </w:r>
      <w:proofErr w:type="spellStart"/>
      <w:r w:rsidRPr="00A16D24">
        <w:rPr>
          <w:rFonts w:cs="Times New Roman"/>
          <w:i/>
          <w:color w:val="auto"/>
          <w:sz w:val="22"/>
          <w:szCs w:val="22"/>
        </w:rPr>
        <w:t>Client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. New Jersey: John </w:t>
      </w:r>
      <w:proofErr w:type="spellStart"/>
      <w:r w:rsidRPr="00A16D24">
        <w:rPr>
          <w:rFonts w:cs="Times New Roman"/>
          <w:color w:val="auto"/>
          <w:sz w:val="22"/>
          <w:szCs w:val="22"/>
        </w:rPr>
        <w:t>Wiley</w:t>
      </w:r>
      <w:proofErr w:type="spellEnd"/>
      <w:r w:rsidRPr="00A16D24">
        <w:rPr>
          <w:rFonts w:cs="Times New Roman"/>
          <w:color w:val="auto"/>
          <w:sz w:val="22"/>
          <w:szCs w:val="22"/>
        </w:rPr>
        <w:t xml:space="preserve"> &amp; </w:t>
      </w:r>
      <w:proofErr w:type="spellStart"/>
      <w:r w:rsidRPr="00A16D24">
        <w:rPr>
          <w:rFonts w:cs="Times New Roman"/>
          <w:color w:val="auto"/>
          <w:sz w:val="22"/>
          <w:szCs w:val="22"/>
        </w:rPr>
        <w:t>Sons</w:t>
      </w:r>
      <w:proofErr w:type="spellEnd"/>
      <w:r w:rsidRPr="00A16D24">
        <w:rPr>
          <w:rFonts w:cs="Times New Roman"/>
          <w:color w:val="auto"/>
          <w:sz w:val="22"/>
          <w:szCs w:val="22"/>
        </w:rPr>
        <w:t>, Inc.</w:t>
      </w:r>
    </w:p>
    <w:p w:rsidR="00AD3877" w:rsidRPr="00AD3877" w:rsidRDefault="00AD3877" w:rsidP="00AD3877">
      <w:pPr>
        <w:pStyle w:val="Zkladntextodsazen"/>
        <w:rPr>
          <w:b/>
          <w:sz w:val="22"/>
        </w:rPr>
      </w:pPr>
      <w:r w:rsidRPr="00AD3877">
        <w:rPr>
          <w:b/>
          <w:sz w:val="22"/>
        </w:rPr>
        <w:t>Vývojové hledisko:</w:t>
      </w:r>
    </w:p>
    <w:p w:rsidR="00B90B53" w:rsidRDefault="00B90B53" w:rsidP="00B90B53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Vágnerová, M.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2005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Vývojová psychologie I. – Dětství a dospívání</w:t>
      </w:r>
      <w:r>
        <w:rPr>
          <w:i w:val="0"/>
          <w:sz w:val="22"/>
        </w:rPr>
        <w:t xml:space="preserve">. Praha: Karolinum. </w:t>
      </w:r>
      <w:proofErr w:type="gramStart"/>
      <w:r w:rsidRPr="00B90B53">
        <w:rPr>
          <w:b/>
          <w:sz w:val="22"/>
        </w:rPr>
        <w:t>alternativně</w:t>
      </w:r>
      <w:proofErr w:type="gramEnd"/>
    </w:p>
    <w:p w:rsidR="00AD3877" w:rsidRDefault="00B90B53" w:rsidP="00AD387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Langmeier</w:t>
      </w:r>
      <w:proofErr w:type="spellEnd"/>
      <w:r>
        <w:rPr>
          <w:i w:val="0"/>
          <w:sz w:val="22"/>
        </w:rPr>
        <w:t>, J., Krejčířová, D.</w:t>
      </w:r>
      <w:r w:rsidR="00AD3877">
        <w:rPr>
          <w:i w:val="0"/>
          <w:sz w:val="22"/>
        </w:rPr>
        <w:t xml:space="preserve"> (</w:t>
      </w:r>
      <w:r>
        <w:rPr>
          <w:i w:val="0"/>
          <w:sz w:val="22"/>
        </w:rPr>
        <w:t>2009</w:t>
      </w:r>
      <w:r w:rsidR="00AD3877">
        <w:rPr>
          <w:i w:val="0"/>
          <w:sz w:val="22"/>
        </w:rPr>
        <w:t>).</w:t>
      </w:r>
      <w:r w:rsidR="00AD3877" w:rsidRPr="001C0249">
        <w:rPr>
          <w:i w:val="0"/>
          <w:sz w:val="22"/>
        </w:rPr>
        <w:t xml:space="preserve"> </w:t>
      </w:r>
      <w:r w:rsidR="00AD3877" w:rsidRPr="004605B9">
        <w:rPr>
          <w:sz w:val="22"/>
        </w:rPr>
        <w:t xml:space="preserve">Vývojová </w:t>
      </w:r>
      <w:r>
        <w:rPr>
          <w:sz w:val="22"/>
        </w:rPr>
        <w:t>psychologie</w:t>
      </w:r>
      <w:r w:rsidR="00AD3877">
        <w:rPr>
          <w:i w:val="0"/>
          <w:sz w:val="22"/>
        </w:rPr>
        <w:t>.</w:t>
      </w:r>
      <w:r>
        <w:rPr>
          <w:i w:val="0"/>
          <w:sz w:val="22"/>
        </w:rPr>
        <w:t xml:space="preserve"> (2ed.).</w:t>
      </w:r>
      <w:r w:rsidR="00AD3877">
        <w:rPr>
          <w:i w:val="0"/>
          <w:sz w:val="22"/>
        </w:rPr>
        <w:t xml:space="preserve"> Praha: </w:t>
      </w:r>
      <w:proofErr w:type="spellStart"/>
      <w:r>
        <w:rPr>
          <w:i w:val="0"/>
          <w:sz w:val="22"/>
        </w:rPr>
        <w:t>Grada</w:t>
      </w:r>
      <w:proofErr w:type="spellEnd"/>
      <w:r w:rsidR="00AD3877">
        <w:rPr>
          <w:i w:val="0"/>
          <w:sz w:val="22"/>
        </w:rPr>
        <w:t>.</w:t>
      </w:r>
      <w:r>
        <w:rPr>
          <w:i w:val="0"/>
          <w:sz w:val="22"/>
        </w:rPr>
        <w:t xml:space="preserve"> (vybrané kapitoly)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Psychoterapie dětí a dospívajících:</w:t>
      </w:r>
    </w:p>
    <w:p w:rsidR="00E82064" w:rsidRPr="00A16D24" w:rsidRDefault="004605B9" w:rsidP="001C0249">
      <w:pPr>
        <w:pStyle w:val="Zkladntextodsazen"/>
        <w:rPr>
          <w:i w:val="0"/>
          <w:sz w:val="22"/>
        </w:rPr>
      </w:pPr>
      <w:proofErr w:type="spellStart"/>
      <w:r w:rsidRPr="00A16D24">
        <w:rPr>
          <w:i w:val="0"/>
          <w:sz w:val="22"/>
        </w:rPr>
        <w:t>Geldard</w:t>
      </w:r>
      <w:proofErr w:type="spellEnd"/>
      <w:r w:rsidRPr="00A16D24">
        <w:rPr>
          <w:i w:val="0"/>
          <w:sz w:val="22"/>
        </w:rPr>
        <w:t xml:space="preserve">, K., </w:t>
      </w:r>
      <w:proofErr w:type="spellStart"/>
      <w:r w:rsidRPr="00A16D24">
        <w:rPr>
          <w:i w:val="0"/>
          <w:sz w:val="22"/>
        </w:rPr>
        <w:t>Geldard</w:t>
      </w:r>
      <w:proofErr w:type="spellEnd"/>
      <w:r w:rsidRPr="00A16D24">
        <w:rPr>
          <w:i w:val="0"/>
          <w:sz w:val="22"/>
        </w:rPr>
        <w:t xml:space="preserve">, D. (2008). </w:t>
      </w:r>
      <w:r w:rsidR="00E82064" w:rsidRPr="00A16D24">
        <w:rPr>
          <w:sz w:val="22"/>
        </w:rPr>
        <w:t>Dětská psychoterapie a poradenství</w:t>
      </w:r>
      <w:r w:rsidRPr="00A16D24">
        <w:rPr>
          <w:i w:val="0"/>
          <w:sz w:val="22"/>
        </w:rPr>
        <w:t>. Praha: Portál.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proofErr w:type="spellStart"/>
      <w:r w:rsidRPr="00A16D24">
        <w:rPr>
          <w:i w:val="0"/>
          <w:sz w:val="22"/>
        </w:rPr>
        <w:t>Langmeier</w:t>
      </w:r>
      <w:proofErr w:type="spellEnd"/>
      <w:r w:rsidRPr="00A16D24">
        <w:rPr>
          <w:i w:val="0"/>
          <w:sz w:val="22"/>
        </w:rPr>
        <w:t xml:space="preserve">, J., </w:t>
      </w:r>
      <w:proofErr w:type="spellStart"/>
      <w:r w:rsidRPr="00A16D24">
        <w:rPr>
          <w:i w:val="0"/>
          <w:sz w:val="22"/>
        </w:rPr>
        <w:t>Balzar</w:t>
      </w:r>
      <w:proofErr w:type="spellEnd"/>
      <w:r w:rsidRPr="00A16D24">
        <w:rPr>
          <w:i w:val="0"/>
          <w:sz w:val="22"/>
        </w:rPr>
        <w:t xml:space="preserve">, K., </w:t>
      </w:r>
      <w:proofErr w:type="spellStart"/>
      <w:r w:rsidRPr="00A16D24">
        <w:rPr>
          <w:i w:val="0"/>
          <w:sz w:val="22"/>
        </w:rPr>
        <w:t>Špitz</w:t>
      </w:r>
      <w:proofErr w:type="spellEnd"/>
      <w:r w:rsidRPr="00A16D24">
        <w:rPr>
          <w:i w:val="0"/>
          <w:sz w:val="22"/>
        </w:rPr>
        <w:t>, J.</w:t>
      </w:r>
      <w:r w:rsidR="004605B9" w:rsidRPr="00A16D24">
        <w:rPr>
          <w:i w:val="0"/>
          <w:sz w:val="22"/>
        </w:rPr>
        <w:t xml:space="preserve"> (2010).</w:t>
      </w:r>
      <w:r w:rsidRPr="00A16D24">
        <w:rPr>
          <w:i w:val="0"/>
          <w:sz w:val="22"/>
        </w:rPr>
        <w:t xml:space="preserve"> </w:t>
      </w:r>
      <w:r w:rsidRPr="00A16D24">
        <w:rPr>
          <w:sz w:val="22"/>
        </w:rPr>
        <w:t>Dětská psychoterapie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AD3877" w:rsidRPr="001C0249" w:rsidRDefault="00AD3877" w:rsidP="00AD3877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Říčan, P., Krejčířová, D. a kol.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2006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Dětská klinická psychologie</w:t>
      </w:r>
      <w:r w:rsidRPr="001C0249">
        <w:rPr>
          <w:i w:val="0"/>
          <w:sz w:val="22"/>
        </w:rPr>
        <w:t xml:space="preserve">. Praha: </w:t>
      </w:r>
      <w:proofErr w:type="spellStart"/>
      <w:r w:rsidRPr="001C0249">
        <w:rPr>
          <w:i w:val="0"/>
          <w:sz w:val="22"/>
        </w:rPr>
        <w:t>Grada</w:t>
      </w:r>
      <w:proofErr w:type="spellEnd"/>
      <w:r>
        <w:rPr>
          <w:i w:val="0"/>
          <w:sz w:val="22"/>
        </w:rPr>
        <w:t>.</w:t>
      </w:r>
    </w:p>
    <w:p w:rsidR="00B90B53" w:rsidRPr="00A16D24" w:rsidRDefault="00B90B53" w:rsidP="00B90B53">
      <w:pPr>
        <w:pStyle w:val="Zkladntextodsazen"/>
        <w:rPr>
          <w:i w:val="0"/>
          <w:sz w:val="22"/>
        </w:rPr>
      </w:pPr>
      <w:r w:rsidRPr="00A16D24">
        <w:rPr>
          <w:i w:val="0"/>
          <w:sz w:val="22"/>
        </w:rPr>
        <w:t xml:space="preserve">Hort, V., Hrdlička, M. a kol. (2008). </w:t>
      </w:r>
      <w:r w:rsidRPr="00A16D24">
        <w:rPr>
          <w:sz w:val="22"/>
        </w:rPr>
        <w:t>Dětská a adolescentní psychiatrie</w:t>
      </w:r>
      <w:r w:rsidRPr="00A16D24">
        <w:rPr>
          <w:i w:val="0"/>
          <w:sz w:val="22"/>
        </w:rPr>
        <w:t>. Praha: Portál.</w:t>
      </w:r>
    </w:p>
    <w:p w:rsidR="000E307C" w:rsidRPr="000E307C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Oaklander</w:t>
      </w:r>
      <w:proofErr w:type="spellEnd"/>
      <w:r w:rsidRPr="001C0249">
        <w:rPr>
          <w:i w:val="0"/>
          <w:sz w:val="22"/>
        </w:rPr>
        <w:t>, V.</w:t>
      </w:r>
      <w:r w:rsidR="00BC298D">
        <w:rPr>
          <w:i w:val="0"/>
          <w:sz w:val="22"/>
        </w:rPr>
        <w:t xml:space="preserve"> (</w:t>
      </w:r>
      <w:r w:rsidR="00BC298D" w:rsidRPr="000E307C">
        <w:rPr>
          <w:i w:val="0"/>
        </w:rPr>
        <w:t>2003</w:t>
      </w:r>
      <w:r w:rsidR="00BC298D">
        <w:rPr>
          <w:i w:val="0"/>
        </w:rPr>
        <w:t>).</w:t>
      </w:r>
      <w:r w:rsidRPr="001C0249">
        <w:rPr>
          <w:i w:val="0"/>
          <w:sz w:val="22"/>
        </w:rPr>
        <w:t xml:space="preserve"> </w:t>
      </w:r>
      <w:r w:rsidR="000E307C" w:rsidRPr="00BC298D">
        <w:rPr>
          <w:iCs/>
        </w:rPr>
        <w:t xml:space="preserve">Třinácté komnaty dětské duše: tvořivá dětská psychoterapie v duchu </w:t>
      </w:r>
      <w:proofErr w:type="spellStart"/>
      <w:r w:rsidR="000E307C" w:rsidRPr="00BC298D">
        <w:rPr>
          <w:iCs/>
        </w:rPr>
        <w:t>Gestalt</w:t>
      </w:r>
      <w:proofErr w:type="spellEnd"/>
      <w:r w:rsidR="000E307C" w:rsidRPr="00BC298D">
        <w:rPr>
          <w:iCs/>
        </w:rPr>
        <w:t xml:space="preserve"> terapie</w:t>
      </w:r>
      <w:r w:rsidR="000E307C" w:rsidRPr="000E307C">
        <w:rPr>
          <w:i w:val="0"/>
        </w:rPr>
        <w:t>.</w:t>
      </w:r>
      <w:r w:rsidR="00BC298D">
        <w:rPr>
          <w:i w:val="0"/>
        </w:rPr>
        <w:t xml:space="preserve"> Dobříš: Drvoštěp.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Pöethe</w:t>
      </w:r>
      <w:proofErr w:type="spellEnd"/>
      <w:r w:rsidRPr="001C0249">
        <w:rPr>
          <w:i w:val="0"/>
          <w:sz w:val="22"/>
        </w:rPr>
        <w:t>, P.</w:t>
      </w:r>
      <w:r w:rsidR="00BC298D">
        <w:rPr>
          <w:i w:val="0"/>
          <w:sz w:val="22"/>
        </w:rPr>
        <w:t xml:space="preserve"> (</w:t>
      </w:r>
      <w:r w:rsidR="00BC298D" w:rsidRPr="001C0249">
        <w:rPr>
          <w:i w:val="0"/>
          <w:sz w:val="22"/>
        </w:rPr>
        <w:t>2008</w:t>
      </w:r>
      <w:r w:rsidR="00BC298D"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Emoční poruchy v dětství a dospívání – psychoanalytický přístup</w:t>
      </w:r>
      <w:r w:rsidR="00BC298D">
        <w:rPr>
          <w:i w:val="0"/>
          <w:sz w:val="22"/>
        </w:rPr>
        <w:t xml:space="preserve">. Praha: </w:t>
      </w:r>
      <w:proofErr w:type="spellStart"/>
      <w:r w:rsidR="00BC298D">
        <w:rPr>
          <w:i w:val="0"/>
          <w:sz w:val="22"/>
        </w:rPr>
        <w:t>Grada</w:t>
      </w:r>
      <w:proofErr w:type="spellEnd"/>
      <w:r w:rsidR="00BC298D">
        <w:rPr>
          <w:i w:val="0"/>
          <w:sz w:val="22"/>
        </w:rPr>
        <w:t>.</w:t>
      </w:r>
    </w:p>
    <w:p w:rsidR="00E82064" w:rsidRDefault="00E82064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Ronenová</w:t>
      </w:r>
      <w:proofErr w:type="spellEnd"/>
      <w:r w:rsidRPr="001C0249">
        <w:rPr>
          <w:i w:val="0"/>
          <w:sz w:val="22"/>
        </w:rPr>
        <w:t>, T.</w:t>
      </w:r>
      <w:r w:rsidR="004605B9">
        <w:rPr>
          <w:i w:val="0"/>
          <w:sz w:val="22"/>
        </w:rPr>
        <w:t xml:space="preserve"> (2000).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Psychologická pomoc dětem v nesnázích – kognitivně-behaviorální přístupy při práci s dětmi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8A05B2" w:rsidRDefault="008A05B2" w:rsidP="008A05B2">
      <w:pPr>
        <w:pStyle w:val="Zkladntextodsazen"/>
        <w:rPr>
          <w:i w:val="0"/>
          <w:sz w:val="22"/>
        </w:rPr>
      </w:pPr>
      <w:r w:rsidRPr="004605B9">
        <w:rPr>
          <w:i w:val="0"/>
          <w:sz w:val="22"/>
        </w:rPr>
        <w:t xml:space="preserve">Vymětal, J., Rezková, V. (2001). </w:t>
      </w:r>
      <w:proofErr w:type="spellStart"/>
      <w:r w:rsidRPr="004605B9">
        <w:rPr>
          <w:sz w:val="22"/>
        </w:rPr>
        <w:t>Rogersovský</w:t>
      </w:r>
      <w:proofErr w:type="spellEnd"/>
      <w:r w:rsidRPr="004605B9">
        <w:rPr>
          <w:sz w:val="22"/>
        </w:rPr>
        <w:t xml:space="preserve"> přístup k dospělým a dětem</w:t>
      </w:r>
      <w:r w:rsidRPr="004605B9">
        <w:rPr>
          <w:i w:val="0"/>
          <w:sz w:val="22"/>
        </w:rPr>
        <w:t xml:space="preserve">. </w:t>
      </w:r>
      <w:r>
        <w:rPr>
          <w:i w:val="0"/>
          <w:sz w:val="22"/>
        </w:rPr>
        <w:t>Praha: Portál.</w:t>
      </w:r>
    </w:p>
    <w:p w:rsidR="004F3836" w:rsidRDefault="004F3836" w:rsidP="004F3836">
      <w:pPr>
        <w:pStyle w:val="Nadpis1"/>
      </w:pPr>
      <w:r>
        <w:lastRenderedPageBreak/>
        <w:t>Doporučená literatura: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>Blatný, M., a kol. (2005). Problematika rizikového chování vývoje dětí a dospívajících: hlavní téma</w:t>
      </w:r>
      <w:r w:rsidR="004605B9">
        <w:rPr>
          <w:i w:val="0"/>
          <w:sz w:val="22"/>
        </w:rPr>
        <w:t>ta a implikace pro další výzkum</w:t>
      </w:r>
      <w:r>
        <w:rPr>
          <w:iCs/>
          <w:sz w:val="22"/>
        </w:rPr>
        <w:t>. Československá psychologie</w:t>
      </w:r>
      <w:r>
        <w:rPr>
          <w:i w:val="0"/>
          <w:sz w:val="22"/>
        </w:rPr>
        <w:t>, 49, 6, 524-539.</w:t>
      </w:r>
    </w:p>
    <w:p w:rsidR="00E47F9C" w:rsidRPr="00E47F9C" w:rsidRDefault="00E47F9C" w:rsidP="005A43F6">
      <w:pPr>
        <w:pStyle w:val="Zkladntextodsazen"/>
        <w:rPr>
          <w:i w:val="0"/>
          <w:sz w:val="22"/>
        </w:rPr>
      </w:pPr>
      <w:r w:rsidRPr="00E47F9C">
        <w:rPr>
          <w:i w:val="0"/>
          <w:sz w:val="22"/>
        </w:rPr>
        <w:t xml:space="preserve">Cosa, M. (2006). </w:t>
      </w:r>
      <w:hyperlink r:id="rId11" w:history="1">
        <w:proofErr w:type="spellStart"/>
        <w:r w:rsidRPr="00E47F9C">
          <w:rPr>
            <w:sz w:val="22"/>
          </w:rPr>
          <w:t>Rebels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a </w:t>
        </w:r>
        <w:proofErr w:type="gramStart"/>
        <w:r w:rsidRPr="00E47F9C">
          <w:rPr>
            <w:sz w:val="22"/>
          </w:rPr>
          <w:t>cause : </w:t>
        </w:r>
        <w:proofErr w:type="spellStart"/>
        <w:r w:rsidRPr="00E47F9C">
          <w:rPr>
            <w:sz w:val="22"/>
          </w:rPr>
          <w:t>working</w:t>
        </w:r>
        <w:proofErr w:type="spellEnd"/>
        <w:proofErr w:type="gram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with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adolescents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using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action</w:t>
        </w:r>
        <w:proofErr w:type="spellEnd"/>
        <w:r w:rsidRPr="00E47F9C">
          <w:rPr>
            <w:sz w:val="22"/>
          </w:rPr>
          <w:t xml:space="preserve"> </w:t>
        </w:r>
        <w:proofErr w:type="spellStart"/>
        <w:r w:rsidRPr="00E47F9C">
          <w:rPr>
            <w:sz w:val="22"/>
          </w:rPr>
          <w:t>techniques</w:t>
        </w:r>
        <w:proofErr w:type="spellEnd"/>
        <w:r w:rsidRPr="00E47F9C">
          <w:rPr>
            <w:i w:val="0"/>
            <w:sz w:val="22"/>
          </w:rPr>
          <w:t>.</w:t>
        </w:r>
      </w:hyperlink>
      <w:r w:rsidRPr="00E47F9C">
        <w:rPr>
          <w:i w:val="0"/>
          <w:sz w:val="22"/>
        </w:rPr>
        <w:t xml:space="preserve"> London, Philadelphia: Jessica </w:t>
      </w:r>
      <w:proofErr w:type="spellStart"/>
      <w:r w:rsidRPr="00E47F9C">
        <w:rPr>
          <w:i w:val="0"/>
          <w:sz w:val="22"/>
        </w:rPr>
        <w:t>Kingsley</w:t>
      </w:r>
      <w:proofErr w:type="spellEnd"/>
      <w:r w:rsidRPr="00E47F9C">
        <w:rPr>
          <w:i w:val="0"/>
          <w:sz w:val="22"/>
        </w:rPr>
        <w:t xml:space="preserve"> </w:t>
      </w:r>
      <w:proofErr w:type="spellStart"/>
      <w:r w:rsidRPr="00E47F9C">
        <w:rPr>
          <w:i w:val="0"/>
          <w:sz w:val="22"/>
        </w:rPr>
        <w:t>Pub</w:t>
      </w:r>
      <w:proofErr w:type="spellEnd"/>
      <w:r w:rsidRPr="00E47F9C">
        <w:rPr>
          <w:i w:val="0"/>
          <w:sz w:val="22"/>
        </w:rPr>
        <w:t>.</w:t>
      </w:r>
    </w:p>
    <w:p w:rsidR="005A43F6" w:rsidRDefault="005A43F6" w:rsidP="005A43F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Čermák, I., </w:t>
      </w:r>
      <w:proofErr w:type="spellStart"/>
      <w:r>
        <w:rPr>
          <w:i w:val="0"/>
          <w:sz w:val="22"/>
        </w:rPr>
        <w:t>Klimusová</w:t>
      </w:r>
      <w:proofErr w:type="spellEnd"/>
      <w:r>
        <w:rPr>
          <w:i w:val="0"/>
          <w:sz w:val="22"/>
        </w:rPr>
        <w:t xml:space="preserve">, H., Vízdalová, H. (2005). Deprese v dětství a její vztah k problémům chování. </w:t>
      </w:r>
      <w:r>
        <w:rPr>
          <w:iCs/>
          <w:sz w:val="22"/>
        </w:rPr>
        <w:t>Československá psychologie</w:t>
      </w:r>
      <w:r>
        <w:rPr>
          <w:i w:val="0"/>
          <w:sz w:val="22"/>
        </w:rPr>
        <w:t>, 49, 3, 223-236.</w:t>
      </w:r>
    </w:p>
    <w:p w:rsidR="008A05B2" w:rsidRDefault="008A05B2" w:rsidP="008A05B2">
      <w:pPr>
        <w:pStyle w:val="Zkladntextodsazen"/>
        <w:rPr>
          <w:i w:val="0"/>
          <w:iCs/>
          <w:sz w:val="22"/>
        </w:rPr>
      </w:pPr>
      <w:proofErr w:type="spellStart"/>
      <w:r w:rsidRPr="008A05B2">
        <w:rPr>
          <w:i w:val="0"/>
          <w:sz w:val="22"/>
        </w:rPr>
        <w:t>Čevelíček</w:t>
      </w:r>
      <w:proofErr w:type="spellEnd"/>
      <w:r w:rsidRPr="008A05B2">
        <w:rPr>
          <w:i w:val="0"/>
          <w:sz w:val="22"/>
        </w:rPr>
        <w:t xml:space="preserve">, M., </w:t>
      </w:r>
      <w:proofErr w:type="spellStart"/>
      <w:r w:rsidRPr="008A05B2">
        <w:rPr>
          <w:i w:val="0"/>
          <w:sz w:val="22"/>
        </w:rPr>
        <w:t>Hytych</w:t>
      </w:r>
      <w:proofErr w:type="spellEnd"/>
      <w:r w:rsidRPr="008A05B2">
        <w:rPr>
          <w:i w:val="0"/>
          <w:sz w:val="22"/>
        </w:rPr>
        <w:t>, R., Roubal, J. (2013). Představení vybraných modelů psychoterapeutické formulace případu</w:t>
      </w:r>
      <w:r>
        <w:rPr>
          <w:i w:val="0"/>
          <w:sz w:val="22"/>
        </w:rPr>
        <w:t xml:space="preserve">. </w:t>
      </w:r>
      <w:r>
        <w:rPr>
          <w:iCs/>
          <w:sz w:val="22"/>
        </w:rPr>
        <w:t>Československá psychologie</w:t>
      </w:r>
      <w:r w:rsidR="00D127F4">
        <w:rPr>
          <w:i w:val="0"/>
          <w:iCs/>
          <w:sz w:val="22"/>
        </w:rPr>
        <w:t>, 57</w:t>
      </w:r>
      <w:r>
        <w:rPr>
          <w:i w:val="0"/>
          <w:iCs/>
          <w:sz w:val="22"/>
        </w:rPr>
        <w:t xml:space="preserve"> </w:t>
      </w:r>
      <w:r w:rsidR="00D127F4">
        <w:rPr>
          <w:i w:val="0"/>
          <w:iCs/>
          <w:sz w:val="22"/>
        </w:rPr>
        <w:t>(</w:t>
      </w:r>
      <w:r>
        <w:rPr>
          <w:i w:val="0"/>
          <w:iCs/>
          <w:sz w:val="22"/>
        </w:rPr>
        <w:t>5</w:t>
      </w:r>
      <w:r w:rsidR="00D127F4" w:rsidRPr="00D127F4">
        <w:rPr>
          <w:i w:val="0"/>
          <w:iCs/>
          <w:sz w:val="22"/>
        </w:rPr>
        <w:t>)</w:t>
      </w:r>
      <w:r w:rsidRPr="00D127F4">
        <w:rPr>
          <w:i w:val="0"/>
          <w:iCs/>
          <w:sz w:val="22"/>
        </w:rPr>
        <w:t xml:space="preserve">, </w:t>
      </w:r>
      <w:r w:rsidR="00D127F4" w:rsidRPr="00D127F4">
        <w:rPr>
          <w:i w:val="0"/>
          <w:iCs/>
          <w:sz w:val="22"/>
        </w:rPr>
        <w:t>447-460</w:t>
      </w:r>
      <w:r w:rsidRPr="00D127F4">
        <w:rPr>
          <w:i w:val="0"/>
          <w:iCs/>
          <w:sz w:val="22"/>
        </w:rPr>
        <w:t>.</w:t>
      </w:r>
    </w:p>
    <w:p w:rsidR="0076364E" w:rsidRPr="0076364E" w:rsidRDefault="0078029E" w:rsidP="008A05B2">
      <w:pPr>
        <w:pStyle w:val="Zkladntextodsazen"/>
        <w:rPr>
          <w:i w:val="0"/>
          <w:sz w:val="22"/>
        </w:rPr>
      </w:pPr>
      <w:hyperlink r:id="rId12" w:history="1">
        <w:proofErr w:type="spellStart"/>
        <w:r w:rsidR="0076364E" w:rsidRPr="0076364E">
          <w:rPr>
            <w:i w:val="0"/>
            <w:color w:val="000000"/>
            <w:sz w:val="22"/>
            <w:szCs w:val="22"/>
          </w:rPr>
          <w:t>Čevelíček</w:t>
        </w:r>
        <w:proofErr w:type="spellEnd"/>
        <w:r w:rsidR="0076364E" w:rsidRPr="0076364E">
          <w:rPr>
            <w:i w:val="0"/>
            <w:color w:val="000000"/>
            <w:sz w:val="22"/>
            <w:szCs w:val="22"/>
          </w:rPr>
          <w:t>, M</w:t>
        </w:r>
      </w:hyperlink>
      <w:r w:rsidR="0076364E" w:rsidRPr="0076364E">
        <w:rPr>
          <w:i w:val="0"/>
          <w:color w:val="000000"/>
          <w:sz w:val="22"/>
          <w:szCs w:val="22"/>
        </w:rPr>
        <w:t xml:space="preserve">., Roubal, J., </w:t>
      </w:r>
      <w:proofErr w:type="spellStart"/>
      <w:r w:rsidR="0076364E" w:rsidRPr="0076364E">
        <w:rPr>
          <w:i w:val="0"/>
          <w:color w:val="000000"/>
          <w:sz w:val="22"/>
          <w:szCs w:val="22"/>
        </w:rPr>
        <w:t>Hytych</w:t>
      </w:r>
      <w:proofErr w:type="spellEnd"/>
      <w:r w:rsidR="0076364E" w:rsidRPr="0076364E">
        <w:rPr>
          <w:i w:val="0"/>
          <w:color w:val="000000"/>
          <w:sz w:val="22"/>
          <w:szCs w:val="22"/>
        </w:rPr>
        <w:t xml:space="preserve">, R. (2014). Využití formulace případu ve výuce a výcviku psychoterapie. </w:t>
      </w:r>
      <w:r w:rsidR="0076364E" w:rsidRPr="0076364E">
        <w:rPr>
          <w:color w:val="000000"/>
          <w:sz w:val="22"/>
          <w:szCs w:val="22"/>
        </w:rPr>
        <w:t>Psychoterapie</w:t>
      </w:r>
      <w:r w:rsidR="0076364E" w:rsidRPr="0076364E">
        <w:rPr>
          <w:i w:val="0"/>
          <w:color w:val="000000"/>
          <w:sz w:val="22"/>
          <w:szCs w:val="22"/>
        </w:rPr>
        <w:t xml:space="preserve">, </w:t>
      </w:r>
      <w:r w:rsidR="0076364E">
        <w:rPr>
          <w:i w:val="0"/>
          <w:color w:val="000000"/>
          <w:sz w:val="22"/>
          <w:szCs w:val="22"/>
        </w:rPr>
        <w:t>8(</w:t>
      </w:r>
      <w:r w:rsidR="0076364E" w:rsidRPr="0076364E">
        <w:rPr>
          <w:i w:val="0"/>
          <w:color w:val="000000"/>
          <w:sz w:val="22"/>
          <w:szCs w:val="22"/>
        </w:rPr>
        <w:t>1</w:t>
      </w:r>
      <w:r w:rsidR="0076364E">
        <w:rPr>
          <w:i w:val="0"/>
          <w:color w:val="000000"/>
          <w:sz w:val="22"/>
          <w:szCs w:val="22"/>
        </w:rPr>
        <w:t>)</w:t>
      </w:r>
      <w:r w:rsidR="0076364E" w:rsidRPr="0076364E">
        <w:rPr>
          <w:i w:val="0"/>
          <w:color w:val="000000"/>
          <w:sz w:val="22"/>
          <w:szCs w:val="22"/>
        </w:rPr>
        <w:t>, s. 44-54.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Dies</w:t>
      </w:r>
      <w:proofErr w:type="spellEnd"/>
      <w:r w:rsidRPr="001C0249">
        <w:rPr>
          <w:i w:val="0"/>
          <w:sz w:val="22"/>
        </w:rPr>
        <w:t xml:space="preserve">, K. (2000). Adolescent </w:t>
      </w:r>
      <w:proofErr w:type="spellStart"/>
      <w:r w:rsidRPr="001C0249">
        <w:rPr>
          <w:i w:val="0"/>
          <w:sz w:val="22"/>
        </w:rPr>
        <w:t>Development</w:t>
      </w:r>
      <w:proofErr w:type="spellEnd"/>
      <w:r w:rsidRPr="001C0249">
        <w:rPr>
          <w:i w:val="0"/>
          <w:sz w:val="22"/>
        </w:rPr>
        <w:t xml:space="preserve"> and a Model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Psychotherapy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Effective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Leadership</w:t>
      </w:r>
      <w:proofErr w:type="spellEnd"/>
      <w:r w:rsidRPr="001C0249">
        <w:rPr>
          <w:i w:val="0"/>
          <w:sz w:val="22"/>
        </w:rPr>
        <w:t xml:space="preserve"> in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New </w:t>
      </w:r>
      <w:proofErr w:type="spellStart"/>
      <w:r w:rsidRPr="001C0249">
        <w:rPr>
          <w:i w:val="0"/>
          <w:sz w:val="22"/>
        </w:rPr>
        <w:t>Millennium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10(2), pp. 97-111.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K., </w:t>
      </w:r>
      <w:proofErr w:type="spellStart"/>
      <w:r w:rsidRPr="001C0249">
        <w:rPr>
          <w:i w:val="0"/>
          <w:sz w:val="22"/>
        </w:rPr>
        <w:t>Geldard</w:t>
      </w:r>
      <w:proofErr w:type="spellEnd"/>
      <w:r w:rsidRPr="001C0249">
        <w:rPr>
          <w:i w:val="0"/>
          <w:sz w:val="22"/>
        </w:rPr>
        <w:t xml:space="preserve">, D. (2001). </w:t>
      </w:r>
      <w:proofErr w:type="spellStart"/>
      <w:r w:rsidRPr="004605B9">
        <w:rPr>
          <w:sz w:val="22"/>
        </w:rPr>
        <w:t>Working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with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Children</w:t>
      </w:r>
      <w:proofErr w:type="spellEnd"/>
      <w:r w:rsidRPr="004605B9">
        <w:rPr>
          <w:sz w:val="22"/>
        </w:rPr>
        <w:t xml:space="preserve"> in </w:t>
      </w:r>
      <w:proofErr w:type="spellStart"/>
      <w:r w:rsidRPr="004605B9">
        <w:rPr>
          <w:sz w:val="22"/>
        </w:rPr>
        <w:t>Groups</w:t>
      </w:r>
      <w:proofErr w:type="spellEnd"/>
      <w:r w:rsidRPr="004605B9">
        <w:rPr>
          <w:sz w:val="22"/>
        </w:rPr>
        <w:t xml:space="preserve">: Handbook </w:t>
      </w:r>
      <w:proofErr w:type="spellStart"/>
      <w:r w:rsidRPr="004605B9">
        <w:rPr>
          <w:sz w:val="22"/>
        </w:rPr>
        <w:t>for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Counsellors</w:t>
      </w:r>
      <w:proofErr w:type="spellEnd"/>
      <w:r w:rsidRPr="004605B9">
        <w:rPr>
          <w:sz w:val="22"/>
        </w:rPr>
        <w:t xml:space="preserve">, </w:t>
      </w:r>
      <w:proofErr w:type="spellStart"/>
      <w:r w:rsidRPr="004605B9">
        <w:rPr>
          <w:sz w:val="22"/>
        </w:rPr>
        <w:t>Educators</w:t>
      </w:r>
      <w:proofErr w:type="spellEnd"/>
      <w:r w:rsidRPr="004605B9">
        <w:rPr>
          <w:sz w:val="22"/>
        </w:rPr>
        <w:t xml:space="preserve"> and </w:t>
      </w:r>
      <w:proofErr w:type="spellStart"/>
      <w:r w:rsidRPr="004605B9">
        <w:rPr>
          <w:sz w:val="22"/>
        </w:rPr>
        <w:t>Community</w:t>
      </w:r>
      <w:proofErr w:type="spellEnd"/>
      <w:r w:rsidRPr="004605B9">
        <w:rPr>
          <w:sz w:val="22"/>
        </w:rPr>
        <w:t xml:space="preserve"> </w:t>
      </w:r>
      <w:proofErr w:type="spellStart"/>
      <w:r w:rsidRPr="004605B9">
        <w:rPr>
          <w:sz w:val="22"/>
        </w:rPr>
        <w:t>Workers</w:t>
      </w:r>
      <w:proofErr w:type="spellEnd"/>
      <w:r w:rsidRPr="001C0249">
        <w:rPr>
          <w:i w:val="0"/>
          <w:sz w:val="22"/>
        </w:rPr>
        <w:t xml:space="preserve">. New York, </w:t>
      </w:r>
      <w:proofErr w:type="spellStart"/>
      <w:r w:rsidRPr="001C0249">
        <w:rPr>
          <w:i w:val="0"/>
          <w:sz w:val="22"/>
        </w:rPr>
        <w:t>Palgrave</w:t>
      </w:r>
      <w:proofErr w:type="spellEnd"/>
      <w:r w:rsidRPr="001C0249">
        <w:rPr>
          <w:i w:val="0"/>
          <w:sz w:val="22"/>
        </w:rPr>
        <w:t>.</w:t>
      </w:r>
    </w:p>
    <w:p w:rsidR="00CE523F" w:rsidRPr="00572E29" w:rsidRDefault="00CE523F" w:rsidP="004F3836">
      <w:pPr>
        <w:pStyle w:val="Zkladntextodsazen"/>
        <w:rPr>
          <w:i w:val="0"/>
          <w:sz w:val="22"/>
        </w:rPr>
      </w:pPr>
      <w:r w:rsidRPr="00572E29">
        <w:rPr>
          <w:i w:val="0"/>
          <w:sz w:val="22"/>
        </w:rPr>
        <w:t xml:space="preserve">Foltová, L., </w:t>
      </w:r>
      <w:proofErr w:type="spellStart"/>
      <w:r w:rsidRPr="00572E29">
        <w:rPr>
          <w:i w:val="0"/>
          <w:sz w:val="22"/>
        </w:rPr>
        <w:t>Hytych</w:t>
      </w:r>
      <w:proofErr w:type="spellEnd"/>
      <w:r w:rsidRPr="00572E29">
        <w:rPr>
          <w:i w:val="0"/>
          <w:sz w:val="22"/>
        </w:rPr>
        <w:t xml:space="preserve">, R. (2012). </w:t>
      </w:r>
      <w:proofErr w:type="spellStart"/>
      <w:r w:rsidR="00572E29" w:rsidRPr="00572E29">
        <w:rPr>
          <w:iCs/>
          <w:spacing w:val="-2"/>
          <w:sz w:val="22"/>
          <w:szCs w:val="22"/>
          <w:lang w:val="de-DE"/>
        </w:rPr>
        <w:t>Terapeutické</w:t>
      </w:r>
      <w:proofErr w:type="spellEnd"/>
      <w:r w:rsidR="00572E29" w:rsidRPr="00572E29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intervence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v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rámci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skupinové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psychoterapie</w:t>
      </w:r>
      <w:proofErr w:type="spellEnd"/>
      <w:r w:rsidR="00572E29" w:rsidRPr="00FC2CE0">
        <w:rPr>
          <w:iCs/>
          <w:spacing w:val="-2"/>
          <w:sz w:val="22"/>
          <w:szCs w:val="22"/>
          <w:lang w:val="de-DE"/>
        </w:rPr>
        <w:t xml:space="preserve"> s </w:t>
      </w:r>
      <w:proofErr w:type="spellStart"/>
      <w:r w:rsidR="00572E29" w:rsidRPr="00FC2CE0">
        <w:rPr>
          <w:iCs/>
          <w:spacing w:val="-2"/>
          <w:sz w:val="22"/>
          <w:szCs w:val="22"/>
          <w:lang w:val="de-DE"/>
        </w:rPr>
        <w:t>dospívajícími</w:t>
      </w:r>
      <w:proofErr w:type="spellEnd"/>
      <w:r w:rsidR="00572E29">
        <w:rPr>
          <w:iCs/>
          <w:spacing w:val="-2"/>
          <w:sz w:val="22"/>
          <w:szCs w:val="22"/>
          <w:lang w:val="de-DE"/>
        </w:rPr>
        <w:t xml:space="preserve">. 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Psychoterapie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 xml:space="preserve">: 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Praxe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>–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inspirace</w:t>
      </w:r>
      <w:proofErr w:type="spellEnd"/>
      <w:r w:rsidR="00572E29">
        <w:rPr>
          <w:i w:val="0"/>
          <w:spacing w:val="-2"/>
          <w:sz w:val="22"/>
          <w:szCs w:val="22"/>
          <w:lang w:val="de-DE"/>
        </w:rPr>
        <w:t>–</w:t>
      </w:r>
      <w:proofErr w:type="spellStart"/>
      <w:r w:rsidR="00572E29">
        <w:rPr>
          <w:i w:val="0"/>
          <w:spacing w:val="-2"/>
          <w:sz w:val="22"/>
          <w:szCs w:val="22"/>
          <w:lang w:val="de-DE"/>
        </w:rPr>
        <w:t>konfrontace</w:t>
      </w:r>
      <w:proofErr w:type="spellEnd"/>
      <w:r w:rsidR="00572E29">
        <w:rPr>
          <w:iCs/>
          <w:spacing w:val="-2"/>
          <w:sz w:val="22"/>
          <w:szCs w:val="22"/>
          <w:lang w:val="de-DE"/>
        </w:rPr>
        <w:t xml:space="preserve">. 3-4, </w:t>
      </w:r>
      <w:r w:rsidR="00572E29" w:rsidRPr="00AD0938">
        <w:rPr>
          <w:iCs/>
          <w:spacing w:val="-2"/>
          <w:sz w:val="22"/>
          <w:szCs w:val="22"/>
          <w:lang w:val="de-DE"/>
        </w:rPr>
        <w:t>192-201</w:t>
      </w:r>
      <w:r w:rsidR="00572E29">
        <w:rPr>
          <w:iCs/>
          <w:spacing w:val="-2"/>
          <w:sz w:val="22"/>
          <w:szCs w:val="22"/>
          <w:lang w:val="de-DE"/>
        </w:rPr>
        <w:t>.</w:t>
      </w:r>
    </w:p>
    <w:p w:rsidR="00706DD3" w:rsidRDefault="00706DD3" w:rsidP="00706DD3">
      <w:pPr>
        <w:pStyle w:val="Zkladntextodsazen"/>
        <w:rPr>
          <w:i w:val="0"/>
          <w:sz w:val="22"/>
        </w:rPr>
      </w:pPr>
      <w:proofErr w:type="spellStart"/>
      <w:r w:rsidRPr="00706DD3">
        <w:rPr>
          <w:i w:val="0"/>
          <w:sz w:val="22"/>
        </w:rPr>
        <w:t>Hoag</w:t>
      </w:r>
      <w:proofErr w:type="spellEnd"/>
      <w:r w:rsidRPr="00706DD3">
        <w:rPr>
          <w:i w:val="0"/>
          <w:sz w:val="22"/>
        </w:rPr>
        <w:t xml:space="preserve">, M. J., </w:t>
      </w:r>
      <w:proofErr w:type="spellStart"/>
      <w:r w:rsidRPr="00706DD3">
        <w:rPr>
          <w:i w:val="0"/>
          <w:sz w:val="22"/>
        </w:rPr>
        <w:t>Burlingame</w:t>
      </w:r>
      <w:proofErr w:type="spellEnd"/>
      <w:r w:rsidRPr="00706DD3">
        <w:rPr>
          <w:i w:val="0"/>
          <w:sz w:val="22"/>
        </w:rPr>
        <w:t xml:space="preserve">, G. M. (1997). </w:t>
      </w:r>
      <w:proofErr w:type="spellStart"/>
      <w:r w:rsidRPr="00706DD3">
        <w:rPr>
          <w:i w:val="0"/>
          <w:sz w:val="22"/>
        </w:rPr>
        <w:t>Evaluating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Effectivness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of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Child</w:t>
      </w:r>
      <w:proofErr w:type="spellEnd"/>
      <w:r w:rsidRPr="00706DD3">
        <w:rPr>
          <w:i w:val="0"/>
          <w:sz w:val="22"/>
        </w:rPr>
        <w:t xml:space="preserve"> and Adolescent Group </w:t>
      </w:r>
      <w:proofErr w:type="spellStart"/>
      <w:r w:rsidRPr="00706DD3">
        <w:rPr>
          <w:i w:val="0"/>
          <w:sz w:val="22"/>
        </w:rPr>
        <w:t>Treatment</w:t>
      </w:r>
      <w:proofErr w:type="spellEnd"/>
      <w:r w:rsidRPr="00706DD3">
        <w:rPr>
          <w:i w:val="0"/>
          <w:sz w:val="22"/>
        </w:rPr>
        <w:t>: A Meta-</w:t>
      </w:r>
      <w:proofErr w:type="spellStart"/>
      <w:r w:rsidRPr="00706DD3">
        <w:rPr>
          <w:i w:val="0"/>
          <w:sz w:val="22"/>
        </w:rPr>
        <w:t>Analytic</w:t>
      </w:r>
      <w:proofErr w:type="spellEnd"/>
      <w:r w:rsidRPr="00706DD3">
        <w:rPr>
          <w:i w:val="0"/>
          <w:sz w:val="22"/>
        </w:rPr>
        <w:t xml:space="preserve"> </w:t>
      </w:r>
      <w:proofErr w:type="spellStart"/>
      <w:r w:rsidRPr="00706DD3">
        <w:rPr>
          <w:i w:val="0"/>
          <w:sz w:val="22"/>
        </w:rPr>
        <w:t>Review</w:t>
      </w:r>
      <w:proofErr w:type="spellEnd"/>
      <w:r w:rsidRPr="00706DD3">
        <w:rPr>
          <w:sz w:val="22"/>
        </w:rPr>
        <w:t xml:space="preserve">. </w:t>
      </w:r>
      <w:proofErr w:type="spellStart"/>
      <w:r w:rsidRPr="00706DD3">
        <w:rPr>
          <w:sz w:val="22"/>
        </w:rPr>
        <w:t>Journal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of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Clinical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Child</w:t>
      </w:r>
      <w:proofErr w:type="spellEnd"/>
      <w:r w:rsidRPr="00706DD3">
        <w:rPr>
          <w:sz w:val="22"/>
        </w:rPr>
        <w:t xml:space="preserve"> Psychology</w:t>
      </w:r>
      <w:r w:rsidRPr="00706DD3">
        <w:rPr>
          <w:i w:val="0"/>
          <w:sz w:val="22"/>
        </w:rPr>
        <w:t>, 26 (3), 234-246.</w:t>
      </w:r>
    </w:p>
    <w:p w:rsidR="00A77F09" w:rsidRDefault="00A77F09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Hrdlička, M., Komárek, V. (2004). </w:t>
      </w:r>
      <w:r w:rsidRPr="00A77F09">
        <w:rPr>
          <w:sz w:val="22"/>
        </w:rPr>
        <w:t>Dětský autismus</w:t>
      </w:r>
      <w:r>
        <w:rPr>
          <w:i w:val="0"/>
          <w:sz w:val="22"/>
        </w:rPr>
        <w:t>. Praha: Portál.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Hytych</w:t>
      </w:r>
      <w:proofErr w:type="spellEnd"/>
      <w:r>
        <w:rPr>
          <w:i w:val="0"/>
          <w:sz w:val="22"/>
        </w:rPr>
        <w:t xml:space="preserve">, R. (2007). Etika ve vztahu s klientem: od vnějšího tlaku k vnitřní motivaci. </w:t>
      </w:r>
      <w:r>
        <w:rPr>
          <w:iCs/>
          <w:sz w:val="22"/>
        </w:rPr>
        <w:t>Zpravodaj Pedagogicko–psychologického poradenství</w:t>
      </w:r>
      <w:r>
        <w:rPr>
          <w:i w:val="0"/>
          <w:sz w:val="22"/>
        </w:rPr>
        <w:t xml:space="preserve">. </w:t>
      </w:r>
      <w:proofErr w:type="gramStart"/>
      <w:r>
        <w:rPr>
          <w:i w:val="0"/>
          <w:sz w:val="22"/>
        </w:rPr>
        <w:t>č.</w:t>
      </w:r>
      <w:proofErr w:type="gramEnd"/>
      <w:r>
        <w:rPr>
          <w:i w:val="0"/>
          <w:sz w:val="22"/>
        </w:rPr>
        <w:t xml:space="preserve"> 48, 66–71. Praha: IPPP ČR.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Johnson, Ch. V., </w:t>
      </w:r>
      <w:proofErr w:type="spellStart"/>
      <w:r w:rsidRPr="001C0249">
        <w:rPr>
          <w:i w:val="0"/>
          <w:sz w:val="22"/>
        </w:rPr>
        <w:t>Riester</w:t>
      </w:r>
      <w:proofErr w:type="spellEnd"/>
      <w:r w:rsidRPr="001C0249">
        <w:rPr>
          <w:i w:val="0"/>
          <w:sz w:val="22"/>
        </w:rPr>
        <w:t xml:space="preserve">, A. E., </w:t>
      </w:r>
      <w:proofErr w:type="spellStart"/>
      <w:r w:rsidRPr="001C0249">
        <w:rPr>
          <w:i w:val="0"/>
          <w:sz w:val="22"/>
        </w:rPr>
        <w:t>Corbett</w:t>
      </w:r>
      <w:proofErr w:type="spellEnd"/>
      <w:r w:rsidRPr="001C0249">
        <w:rPr>
          <w:i w:val="0"/>
          <w:sz w:val="22"/>
        </w:rPr>
        <w:t xml:space="preserve">, C., </w:t>
      </w:r>
      <w:proofErr w:type="spellStart"/>
      <w:r w:rsidRPr="001C0249">
        <w:rPr>
          <w:i w:val="0"/>
          <w:sz w:val="22"/>
        </w:rPr>
        <w:t>Buehler,A</w:t>
      </w:r>
      <w:proofErr w:type="spellEnd"/>
      <w:r w:rsidRPr="001C0249">
        <w:rPr>
          <w:i w:val="0"/>
          <w:sz w:val="22"/>
        </w:rPr>
        <w:t xml:space="preserve">., </w:t>
      </w:r>
      <w:proofErr w:type="spellStart"/>
      <w:r w:rsidRPr="001C0249">
        <w:rPr>
          <w:i w:val="0"/>
          <w:sz w:val="22"/>
        </w:rPr>
        <w:t>Huffaker</w:t>
      </w:r>
      <w:proofErr w:type="spellEnd"/>
      <w:r w:rsidRPr="001C0249">
        <w:rPr>
          <w:i w:val="0"/>
          <w:sz w:val="22"/>
        </w:rPr>
        <w:t xml:space="preserve">, L., </w:t>
      </w:r>
      <w:proofErr w:type="spellStart"/>
      <w:r w:rsidRPr="001C0249">
        <w:rPr>
          <w:i w:val="0"/>
          <w:sz w:val="22"/>
        </w:rPr>
        <w:t>Levich</w:t>
      </w:r>
      <w:proofErr w:type="spellEnd"/>
      <w:r w:rsidRPr="001C0249">
        <w:rPr>
          <w:i w:val="0"/>
          <w:sz w:val="22"/>
        </w:rPr>
        <w:t xml:space="preserve">, K., Pena1, E. (1998). Group </w:t>
      </w:r>
      <w:proofErr w:type="spellStart"/>
      <w:r w:rsidRPr="001C0249">
        <w:rPr>
          <w:i w:val="0"/>
          <w:sz w:val="22"/>
        </w:rPr>
        <w:t>Activities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Children</w:t>
      </w:r>
      <w:proofErr w:type="spellEnd"/>
      <w:r w:rsidRPr="001C0249">
        <w:rPr>
          <w:i w:val="0"/>
          <w:sz w:val="22"/>
        </w:rPr>
        <w:t xml:space="preserve"> and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: </w:t>
      </w:r>
      <w:proofErr w:type="spellStart"/>
      <w:r w:rsidRPr="001C0249">
        <w:rPr>
          <w:i w:val="0"/>
          <w:sz w:val="22"/>
        </w:rPr>
        <w:t>An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Activity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Approach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>, 8(2), pp. 71-88.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Kleiger</w:t>
      </w:r>
      <w:proofErr w:type="spellEnd"/>
      <w:r w:rsidRPr="001C0249">
        <w:rPr>
          <w:i w:val="0"/>
          <w:sz w:val="22"/>
        </w:rPr>
        <w:t xml:space="preserve">, J. H., </w:t>
      </w:r>
      <w:proofErr w:type="spellStart"/>
      <w:r w:rsidRPr="001C0249">
        <w:rPr>
          <w:i w:val="0"/>
          <w:sz w:val="22"/>
        </w:rPr>
        <w:t>Helmig</w:t>
      </w:r>
      <w:proofErr w:type="spellEnd"/>
      <w:r w:rsidRPr="001C0249">
        <w:rPr>
          <w:i w:val="0"/>
          <w:sz w:val="22"/>
        </w:rPr>
        <w:t xml:space="preserve">, L. (1999). </w:t>
      </w:r>
      <w:proofErr w:type="spellStart"/>
      <w:r w:rsidRPr="001C0249">
        <w:rPr>
          <w:i w:val="0"/>
          <w:sz w:val="22"/>
        </w:rPr>
        <w:t>Evolution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a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Model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Adolescent </w:t>
      </w:r>
      <w:proofErr w:type="spellStart"/>
      <w:r w:rsidRPr="001C0249">
        <w:rPr>
          <w:i w:val="0"/>
          <w:sz w:val="22"/>
        </w:rPr>
        <w:t>Residential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Treatment</w:t>
      </w:r>
      <w:proofErr w:type="spellEnd"/>
      <w:r w:rsidRPr="001C024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Child</w:t>
      </w:r>
      <w:proofErr w:type="spellEnd"/>
      <w:r w:rsidRPr="001C0249">
        <w:rPr>
          <w:sz w:val="22"/>
        </w:rPr>
        <w:t xml:space="preserve"> and Adolescent Group </w:t>
      </w:r>
      <w:proofErr w:type="spellStart"/>
      <w:r w:rsidRPr="001C0249">
        <w:rPr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, 9(4), pp. 187-197.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proofErr w:type="spellStart"/>
      <w:r w:rsidRPr="001C0249">
        <w:rPr>
          <w:i w:val="0"/>
          <w:sz w:val="22"/>
        </w:rPr>
        <w:t>Larman</w:t>
      </w:r>
      <w:proofErr w:type="spellEnd"/>
      <w:r w:rsidRPr="001C0249">
        <w:rPr>
          <w:i w:val="0"/>
          <w:sz w:val="22"/>
        </w:rPr>
        <w:t xml:space="preserve">, S. (2006). </w:t>
      </w:r>
      <w:proofErr w:type="spellStart"/>
      <w:r w:rsidRPr="001C0249">
        <w:rPr>
          <w:i w:val="0"/>
          <w:sz w:val="22"/>
        </w:rPr>
        <w:t>The</w:t>
      </w:r>
      <w:proofErr w:type="spellEnd"/>
      <w:r w:rsidRPr="001C0249">
        <w:rPr>
          <w:i w:val="0"/>
          <w:sz w:val="22"/>
        </w:rPr>
        <w:t xml:space="preserve"> Use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Group </w:t>
      </w:r>
      <w:proofErr w:type="spellStart"/>
      <w:r w:rsidRPr="001C0249">
        <w:rPr>
          <w:i w:val="0"/>
          <w:sz w:val="22"/>
        </w:rPr>
        <w:t>Therapy</w:t>
      </w:r>
      <w:proofErr w:type="spellEnd"/>
      <w:r w:rsidRPr="001C0249">
        <w:rPr>
          <w:i w:val="0"/>
          <w:sz w:val="22"/>
        </w:rPr>
        <w:t xml:space="preserve"> as a </w:t>
      </w:r>
      <w:proofErr w:type="spellStart"/>
      <w:r w:rsidRPr="001C0249">
        <w:rPr>
          <w:i w:val="0"/>
          <w:sz w:val="22"/>
        </w:rPr>
        <w:t>Means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of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Facilitating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proofErr w:type="gramStart"/>
      <w:r w:rsidRPr="001C0249">
        <w:rPr>
          <w:i w:val="0"/>
          <w:sz w:val="22"/>
        </w:rPr>
        <w:t>Cognitive</w:t>
      </w:r>
      <w:proofErr w:type="spellEnd"/>
      <w:proofErr w:type="gramEnd"/>
      <w:r w:rsidRPr="001C0249">
        <w:rPr>
          <w:i w:val="0"/>
          <w:sz w:val="22"/>
        </w:rPr>
        <w:t>–</w:t>
      </w:r>
      <w:proofErr w:type="spellStart"/>
      <w:proofErr w:type="gramStart"/>
      <w:r w:rsidRPr="001C0249">
        <w:rPr>
          <w:i w:val="0"/>
          <w:sz w:val="22"/>
        </w:rPr>
        <w:t>Behavioural</w:t>
      </w:r>
      <w:proofErr w:type="spellEnd"/>
      <w:proofErr w:type="gram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Instruction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for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Adolescents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With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Disruptive</w:t>
      </w:r>
      <w:proofErr w:type="spellEnd"/>
      <w:r w:rsidRPr="001C0249">
        <w:rPr>
          <w:i w:val="0"/>
          <w:sz w:val="22"/>
        </w:rPr>
        <w:t xml:space="preserve"> </w:t>
      </w:r>
      <w:proofErr w:type="spellStart"/>
      <w:r w:rsidRPr="001C0249">
        <w:rPr>
          <w:i w:val="0"/>
          <w:sz w:val="22"/>
        </w:rPr>
        <w:t>Behaviour</w:t>
      </w:r>
      <w:proofErr w:type="spellEnd"/>
      <w:r w:rsidRPr="001C0249">
        <w:rPr>
          <w:i w:val="0"/>
          <w:sz w:val="22"/>
        </w:rPr>
        <w:t xml:space="preserve">, </w:t>
      </w:r>
      <w:proofErr w:type="spellStart"/>
      <w:r w:rsidRPr="001C0249">
        <w:rPr>
          <w:sz w:val="22"/>
        </w:rPr>
        <w:t>Australian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Journal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of</w:t>
      </w:r>
      <w:proofErr w:type="spellEnd"/>
      <w:r w:rsidRPr="001C0249">
        <w:rPr>
          <w:sz w:val="22"/>
        </w:rPr>
        <w:t xml:space="preserve"> </w:t>
      </w:r>
      <w:proofErr w:type="spellStart"/>
      <w:r w:rsidRPr="001C0249">
        <w:rPr>
          <w:sz w:val="22"/>
        </w:rPr>
        <w:t>Guidance</w:t>
      </w:r>
      <w:proofErr w:type="spellEnd"/>
      <w:r w:rsidRPr="001C0249">
        <w:rPr>
          <w:sz w:val="22"/>
        </w:rPr>
        <w:t xml:space="preserve"> &amp; </w:t>
      </w:r>
      <w:proofErr w:type="spellStart"/>
      <w:r w:rsidRPr="001C0249">
        <w:rPr>
          <w:sz w:val="22"/>
        </w:rPr>
        <w:t>Counselling</w:t>
      </w:r>
      <w:proofErr w:type="spellEnd"/>
      <w:r w:rsidRPr="001C0249">
        <w:rPr>
          <w:i w:val="0"/>
          <w:sz w:val="22"/>
        </w:rPr>
        <w:t xml:space="preserve">, 16(2), pp. 233–248. 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Macek, P. (2003). </w:t>
      </w:r>
      <w:r>
        <w:rPr>
          <w:iCs/>
          <w:sz w:val="22"/>
        </w:rPr>
        <w:t>Adolescence: Psychologické a sociální charakteristiky dospívajících</w:t>
      </w:r>
      <w:r>
        <w:rPr>
          <w:i w:val="0"/>
          <w:sz w:val="22"/>
        </w:rPr>
        <w:t>. Praha: Portál.</w:t>
      </w:r>
    </w:p>
    <w:p w:rsidR="00706DD3" w:rsidRDefault="00706DD3" w:rsidP="00706DD3">
      <w:pPr>
        <w:pStyle w:val="Zkladntextodsazen"/>
        <w:rPr>
          <w:i w:val="0"/>
          <w:sz w:val="22"/>
        </w:rPr>
      </w:pPr>
      <w:proofErr w:type="spellStart"/>
      <w:r w:rsidRPr="00706DD3">
        <w:rPr>
          <w:i w:val="0"/>
          <w:sz w:val="22"/>
        </w:rPr>
        <w:t>Mills</w:t>
      </w:r>
      <w:proofErr w:type="spellEnd"/>
      <w:r w:rsidRPr="00706DD3">
        <w:rPr>
          <w:i w:val="0"/>
          <w:sz w:val="22"/>
        </w:rPr>
        <w:t xml:space="preserve">, E., </w:t>
      </w:r>
      <w:proofErr w:type="spellStart"/>
      <w:r w:rsidRPr="00706DD3">
        <w:rPr>
          <w:i w:val="0"/>
          <w:sz w:val="22"/>
        </w:rPr>
        <w:t>Kellington</w:t>
      </w:r>
      <w:proofErr w:type="spellEnd"/>
      <w:r w:rsidRPr="00706DD3">
        <w:rPr>
          <w:i w:val="0"/>
          <w:sz w:val="22"/>
        </w:rPr>
        <w:t xml:space="preserve">, S. (2012). Using group art therapy to address the shame and silencing surrounding children’s experiences of witnessing domestic violence. </w:t>
      </w:r>
      <w:r w:rsidRPr="00706DD3">
        <w:rPr>
          <w:sz w:val="22"/>
        </w:rPr>
        <w:t xml:space="preserve">International </w:t>
      </w:r>
      <w:proofErr w:type="spellStart"/>
      <w:r w:rsidRPr="00706DD3">
        <w:rPr>
          <w:sz w:val="22"/>
        </w:rPr>
        <w:t>Journal</w:t>
      </w:r>
      <w:proofErr w:type="spellEnd"/>
      <w:r w:rsidRPr="00706DD3">
        <w:rPr>
          <w:sz w:val="22"/>
        </w:rPr>
        <w:t xml:space="preserve"> </w:t>
      </w:r>
      <w:proofErr w:type="spellStart"/>
      <w:r w:rsidRPr="00706DD3">
        <w:rPr>
          <w:sz w:val="22"/>
        </w:rPr>
        <w:t>of</w:t>
      </w:r>
      <w:proofErr w:type="spellEnd"/>
      <w:r w:rsidRPr="00706DD3">
        <w:rPr>
          <w:sz w:val="22"/>
        </w:rPr>
        <w:t xml:space="preserve"> Art </w:t>
      </w:r>
      <w:proofErr w:type="spellStart"/>
      <w:r w:rsidRPr="00706DD3">
        <w:rPr>
          <w:sz w:val="22"/>
        </w:rPr>
        <w:t>Therapy</w:t>
      </w:r>
      <w:proofErr w:type="spellEnd"/>
      <w:r w:rsidRPr="00706DD3">
        <w:rPr>
          <w:i w:val="0"/>
          <w:sz w:val="22"/>
        </w:rPr>
        <w:t>, 17(1), 3-12.</w:t>
      </w:r>
    </w:p>
    <w:p w:rsidR="00CC7E97" w:rsidRDefault="00CC7E97" w:rsidP="00AA61F9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Richman</w:t>
      </w:r>
      <w:proofErr w:type="spellEnd"/>
      <w:r>
        <w:rPr>
          <w:i w:val="0"/>
          <w:sz w:val="22"/>
        </w:rPr>
        <w:t xml:space="preserve">, S. (2006). </w:t>
      </w:r>
      <w:r w:rsidRPr="00CC7E97">
        <w:rPr>
          <w:sz w:val="22"/>
        </w:rPr>
        <w:t>Výchova dětí s autismem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J., </w:t>
      </w:r>
      <w:proofErr w:type="spellStart"/>
      <w:r w:rsidRPr="00AA61F9">
        <w:rPr>
          <w:i w:val="0"/>
          <w:sz w:val="22"/>
        </w:rPr>
        <w:t>Sommers-Flanagan</w:t>
      </w:r>
      <w:proofErr w:type="spellEnd"/>
      <w:r w:rsidRPr="00AA61F9">
        <w:rPr>
          <w:i w:val="0"/>
          <w:sz w:val="22"/>
        </w:rPr>
        <w:t xml:space="preserve">, R. (1995). </w:t>
      </w:r>
      <w:proofErr w:type="spellStart"/>
      <w:r w:rsidRPr="00AA61F9">
        <w:rPr>
          <w:i w:val="0"/>
          <w:sz w:val="22"/>
        </w:rPr>
        <w:t>Psychotherapeutic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techniques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treatment-resistant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1C0249">
        <w:rPr>
          <w:sz w:val="22"/>
        </w:rPr>
        <w:t>Psychotherapy</w:t>
      </w:r>
      <w:proofErr w:type="spellEnd"/>
      <w:r w:rsidRPr="00AA61F9">
        <w:rPr>
          <w:i w:val="0"/>
          <w:sz w:val="22"/>
        </w:rPr>
        <w:t>, 32(1), pp. 131-140.</w:t>
      </w:r>
    </w:p>
    <w:p w:rsidR="004F3836" w:rsidRDefault="004F3836" w:rsidP="004F3836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Nickman</w:t>
      </w:r>
      <w:proofErr w:type="spellEnd"/>
      <w:r>
        <w:rPr>
          <w:i w:val="0"/>
          <w:sz w:val="22"/>
        </w:rPr>
        <w:t xml:space="preserve">, S. L. a kol. (2005). </w:t>
      </w:r>
      <w:proofErr w:type="spellStart"/>
      <w:r>
        <w:rPr>
          <w:i w:val="0"/>
          <w:sz w:val="22"/>
        </w:rPr>
        <w:t>Children</w:t>
      </w:r>
      <w:proofErr w:type="spellEnd"/>
      <w:r>
        <w:rPr>
          <w:i w:val="0"/>
          <w:sz w:val="22"/>
        </w:rPr>
        <w:t xml:space="preserve"> in </w:t>
      </w:r>
      <w:proofErr w:type="spellStart"/>
      <w:r>
        <w:rPr>
          <w:i w:val="0"/>
          <w:sz w:val="22"/>
        </w:rPr>
        <w:t>Adoptive</w:t>
      </w:r>
      <w:proofErr w:type="spellEnd"/>
      <w:r>
        <w:rPr>
          <w:i w:val="0"/>
          <w:sz w:val="22"/>
        </w:rPr>
        <w:t xml:space="preserve"> </w:t>
      </w:r>
      <w:proofErr w:type="spellStart"/>
      <w:r>
        <w:rPr>
          <w:i w:val="0"/>
          <w:sz w:val="22"/>
        </w:rPr>
        <w:t>Families</w:t>
      </w:r>
      <w:proofErr w:type="spellEnd"/>
      <w:r>
        <w:rPr>
          <w:i w:val="0"/>
          <w:sz w:val="22"/>
        </w:rPr>
        <w:t xml:space="preserve">: </w:t>
      </w:r>
      <w:proofErr w:type="spellStart"/>
      <w:r>
        <w:rPr>
          <w:i w:val="0"/>
          <w:sz w:val="22"/>
        </w:rPr>
        <w:t>Overview</w:t>
      </w:r>
      <w:proofErr w:type="spellEnd"/>
      <w:r>
        <w:rPr>
          <w:i w:val="0"/>
          <w:sz w:val="22"/>
        </w:rPr>
        <w:t xml:space="preserve"> and Update. </w:t>
      </w:r>
      <w:proofErr w:type="spellStart"/>
      <w:r>
        <w:rPr>
          <w:iCs/>
          <w:sz w:val="22"/>
        </w:rPr>
        <w:t>Child</w:t>
      </w:r>
      <w:proofErr w:type="spellEnd"/>
      <w:r>
        <w:rPr>
          <w:iCs/>
          <w:sz w:val="22"/>
        </w:rPr>
        <w:t xml:space="preserve"> Adolescent Psychiatry</w:t>
      </w:r>
      <w:r>
        <w:rPr>
          <w:i w:val="0"/>
          <w:sz w:val="22"/>
        </w:rPr>
        <w:t>, 44(10):987–995.</w:t>
      </w:r>
    </w:p>
    <w:p w:rsidR="00F31AE7" w:rsidRDefault="00F31AE7" w:rsidP="00F31AE7">
      <w:pPr>
        <w:pStyle w:val="Zkladntextodsazen"/>
        <w:rPr>
          <w:i w:val="0"/>
          <w:sz w:val="22"/>
        </w:rPr>
      </w:pPr>
      <w:proofErr w:type="spellStart"/>
      <w:r>
        <w:rPr>
          <w:i w:val="0"/>
          <w:sz w:val="22"/>
        </w:rPr>
        <w:t>Train</w:t>
      </w:r>
      <w:proofErr w:type="spellEnd"/>
      <w:r>
        <w:rPr>
          <w:i w:val="0"/>
          <w:sz w:val="22"/>
        </w:rPr>
        <w:t xml:space="preserve">, A. (2001/2005/2008). </w:t>
      </w:r>
      <w:r w:rsidRPr="004605B9">
        <w:rPr>
          <w:sz w:val="22"/>
        </w:rPr>
        <w:t>Nejčastější poruchy chování: jak je rozpoznat a kdy se obrátit na odborníka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proofErr w:type="spellStart"/>
      <w:r w:rsidRPr="00AA61F9">
        <w:rPr>
          <w:i w:val="0"/>
          <w:sz w:val="22"/>
        </w:rPr>
        <w:t>Vickers</w:t>
      </w:r>
      <w:proofErr w:type="spellEnd"/>
      <w:r w:rsidRPr="00AA61F9">
        <w:rPr>
          <w:i w:val="0"/>
          <w:sz w:val="22"/>
        </w:rPr>
        <w:t xml:space="preserve">, B. (2002). </w:t>
      </w:r>
      <w:proofErr w:type="spellStart"/>
      <w:r w:rsidRPr="00AA61F9">
        <w:rPr>
          <w:i w:val="0"/>
          <w:sz w:val="22"/>
        </w:rPr>
        <w:t>Cognitive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Behaviour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Therapy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for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Adolescents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with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Psychological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Disorders</w:t>
      </w:r>
      <w:proofErr w:type="spellEnd"/>
      <w:r w:rsidRPr="00AA61F9">
        <w:rPr>
          <w:i w:val="0"/>
          <w:sz w:val="22"/>
        </w:rPr>
        <w:t xml:space="preserve">: A Group </w:t>
      </w:r>
      <w:proofErr w:type="spellStart"/>
      <w:r w:rsidRPr="00AA61F9">
        <w:rPr>
          <w:i w:val="0"/>
          <w:sz w:val="22"/>
        </w:rPr>
        <w:t>Treatment</w:t>
      </w:r>
      <w:proofErr w:type="spellEnd"/>
      <w:r w:rsidRPr="00AA61F9">
        <w:rPr>
          <w:i w:val="0"/>
          <w:sz w:val="22"/>
        </w:rPr>
        <w:t xml:space="preserve"> </w:t>
      </w:r>
      <w:proofErr w:type="spellStart"/>
      <w:r w:rsidRPr="00AA61F9">
        <w:rPr>
          <w:i w:val="0"/>
          <w:sz w:val="22"/>
        </w:rPr>
        <w:t>Programme</w:t>
      </w:r>
      <w:proofErr w:type="spellEnd"/>
      <w:r w:rsidRPr="00AA61F9">
        <w:rPr>
          <w:i w:val="0"/>
          <w:sz w:val="22"/>
        </w:rPr>
        <w:t xml:space="preserve">. </w:t>
      </w:r>
      <w:proofErr w:type="spellStart"/>
      <w:r w:rsidRPr="00AA61F9">
        <w:rPr>
          <w:sz w:val="22"/>
        </w:rPr>
        <w:t>Clinical</w:t>
      </w:r>
      <w:proofErr w:type="spellEnd"/>
      <w:r w:rsidRPr="00AA61F9">
        <w:rPr>
          <w:sz w:val="22"/>
        </w:rPr>
        <w:t xml:space="preserve"> </w:t>
      </w:r>
      <w:proofErr w:type="spellStart"/>
      <w:r w:rsidRPr="00AA61F9">
        <w:rPr>
          <w:sz w:val="22"/>
        </w:rPr>
        <w:t>Child</w:t>
      </w:r>
      <w:proofErr w:type="spellEnd"/>
      <w:r w:rsidRPr="00AA61F9">
        <w:rPr>
          <w:sz w:val="22"/>
        </w:rPr>
        <w:t xml:space="preserve"> Psychology and Psychiatry</w:t>
      </w:r>
      <w:r w:rsidRPr="00AA61F9">
        <w:rPr>
          <w:i w:val="0"/>
          <w:sz w:val="22"/>
        </w:rPr>
        <w:t>, 7(2), pp. 249–262.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Vymětal, J. (2002). </w:t>
      </w:r>
      <w:r w:rsidRPr="004605B9">
        <w:rPr>
          <w:sz w:val="22"/>
        </w:rPr>
        <w:t>Úzkost a strach u dětí</w:t>
      </w:r>
      <w:r>
        <w:rPr>
          <w:i w:val="0"/>
          <w:sz w:val="22"/>
        </w:rPr>
        <w:t>. Praha: Portál.</w:t>
      </w:r>
    </w:p>
    <w:sectPr w:rsidR="004F3836" w:rsidSect="008D75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9E" w:rsidRDefault="0078029E" w:rsidP="002A7213">
      <w:pPr>
        <w:spacing w:after="0" w:line="240" w:lineRule="auto"/>
      </w:pPr>
      <w:r>
        <w:separator/>
      </w:r>
    </w:p>
  </w:endnote>
  <w:endnote w:type="continuationSeparator" w:id="0">
    <w:p w:rsidR="0078029E" w:rsidRDefault="0078029E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  <w:r>
      <w:rPr>
        <w:noProof/>
        <w:lang w:eastAsia="cs-CZ"/>
      </w:rPr>
      <w:drawing>
        <wp:inline distT="0" distB="0" distL="0" distR="0" wp14:anchorId="08DA1BC9" wp14:editId="3268A372">
          <wp:extent cx="5435453" cy="1100802"/>
          <wp:effectExtent l="19050" t="0" r="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0" cy="11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07C" w:rsidRDefault="000E3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9E" w:rsidRDefault="0078029E" w:rsidP="002A7213">
      <w:pPr>
        <w:spacing w:after="0" w:line="240" w:lineRule="auto"/>
      </w:pPr>
      <w:r>
        <w:separator/>
      </w:r>
    </w:p>
  </w:footnote>
  <w:footnote w:type="continuationSeparator" w:id="0">
    <w:p w:rsidR="0078029E" w:rsidRDefault="0078029E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Pr="00AD3877" w:rsidRDefault="00AD3877" w:rsidP="00AD3877">
    <w:pPr>
      <w:pStyle w:val="Zhlav"/>
      <w:jc w:val="center"/>
      <w:rPr>
        <w:b/>
      </w:rPr>
    </w:pPr>
    <w:r w:rsidRPr="00AD3877">
      <w:rPr>
        <w:b/>
        <w:sz w:val="36"/>
        <w:szCs w:val="36"/>
      </w:rPr>
      <w:t>Psychoterapie s dětmi a dospívajícími (PST 449)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4186510"/>
    <w:multiLevelType w:val="hybridMultilevel"/>
    <w:tmpl w:val="DF8E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0A8"/>
    <w:multiLevelType w:val="hybridMultilevel"/>
    <w:tmpl w:val="D214D38E"/>
    <w:lvl w:ilvl="0" w:tplc="50A6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D68D3"/>
    <w:multiLevelType w:val="hybridMultilevel"/>
    <w:tmpl w:val="6F244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86E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504C03"/>
    <w:multiLevelType w:val="hybridMultilevel"/>
    <w:tmpl w:val="9B1E7962"/>
    <w:lvl w:ilvl="0" w:tplc="1DA8F7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2807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5C3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7694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0EB9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E8C8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AE9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C56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4237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3"/>
    <w:rsid w:val="000024DC"/>
    <w:rsid w:val="00023EC8"/>
    <w:rsid w:val="00035330"/>
    <w:rsid w:val="0004116C"/>
    <w:rsid w:val="00060FAA"/>
    <w:rsid w:val="000745F8"/>
    <w:rsid w:val="00080F51"/>
    <w:rsid w:val="0008418A"/>
    <w:rsid w:val="000901B2"/>
    <w:rsid w:val="000A7D26"/>
    <w:rsid w:val="000E307C"/>
    <w:rsid w:val="000F32C4"/>
    <w:rsid w:val="000F7A8E"/>
    <w:rsid w:val="001247D2"/>
    <w:rsid w:val="00133605"/>
    <w:rsid w:val="001365DD"/>
    <w:rsid w:val="00136DF3"/>
    <w:rsid w:val="00176DD9"/>
    <w:rsid w:val="00187320"/>
    <w:rsid w:val="00191578"/>
    <w:rsid w:val="001A2E29"/>
    <w:rsid w:val="001A7A7D"/>
    <w:rsid w:val="001C0249"/>
    <w:rsid w:val="001D0FA7"/>
    <w:rsid w:val="001D7622"/>
    <w:rsid w:val="00215EE0"/>
    <w:rsid w:val="002A7213"/>
    <w:rsid w:val="002F0A54"/>
    <w:rsid w:val="003540A5"/>
    <w:rsid w:val="00354176"/>
    <w:rsid w:val="003A7843"/>
    <w:rsid w:val="003B33D7"/>
    <w:rsid w:val="003B5F52"/>
    <w:rsid w:val="003C33B7"/>
    <w:rsid w:val="003E4342"/>
    <w:rsid w:val="004244B0"/>
    <w:rsid w:val="00425660"/>
    <w:rsid w:val="00445422"/>
    <w:rsid w:val="004605B9"/>
    <w:rsid w:val="00472B40"/>
    <w:rsid w:val="004B5AFF"/>
    <w:rsid w:val="004E5472"/>
    <w:rsid w:val="004F3836"/>
    <w:rsid w:val="004F6D13"/>
    <w:rsid w:val="0052551D"/>
    <w:rsid w:val="005653B7"/>
    <w:rsid w:val="00572E29"/>
    <w:rsid w:val="00573244"/>
    <w:rsid w:val="005A0E80"/>
    <w:rsid w:val="005A43F6"/>
    <w:rsid w:val="005A56E0"/>
    <w:rsid w:val="005E3242"/>
    <w:rsid w:val="006062D5"/>
    <w:rsid w:val="0067343B"/>
    <w:rsid w:val="00697EE3"/>
    <w:rsid w:val="006C2080"/>
    <w:rsid w:val="006D37B6"/>
    <w:rsid w:val="006E4428"/>
    <w:rsid w:val="00705442"/>
    <w:rsid w:val="00706DD3"/>
    <w:rsid w:val="00713EA5"/>
    <w:rsid w:val="007455E8"/>
    <w:rsid w:val="00754841"/>
    <w:rsid w:val="0076336C"/>
    <w:rsid w:val="0076364E"/>
    <w:rsid w:val="0078029E"/>
    <w:rsid w:val="00783A3C"/>
    <w:rsid w:val="00785B08"/>
    <w:rsid w:val="0079628A"/>
    <w:rsid w:val="007964C7"/>
    <w:rsid w:val="007C43CC"/>
    <w:rsid w:val="007C64E1"/>
    <w:rsid w:val="007C787B"/>
    <w:rsid w:val="007D4A51"/>
    <w:rsid w:val="00812EBE"/>
    <w:rsid w:val="00842837"/>
    <w:rsid w:val="0084712E"/>
    <w:rsid w:val="0085032A"/>
    <w:rsid w:val="00864012"/>
    <w:rsid w:val="00875066"/>
    <w:rsid w:val="008829F4"/>
    <w:rsid w:val="008A05B2"/>
    <w:rsid w:val="008A736E"/>
    <w:rsid w:val="008B4E57"/>
    <w:rsid w:val="008C7DC7"/>
    <w:rsid w:val="008D75DA"/>
    <w:rsid w:val="008F173D"/>
    <w:rsid w:val="009050B7"/>
    <w:rsid w:val="00913265"/>
    <w:rsid w:val="00920387"/>
    <w:rsid w:val="0093045C"/>
    <w:rsid w:val="009429D7"/>
    <w:rsid w:val="009A1BB8"/>
    <w:rsid w:val="00A11CCE"/>
    <w:rsid w:val="00A16D24"/>
    <w:rsid w:val="00A4681B"/>
    <w:rsid w:val="00A77F09"/>
    <w:rsid w:val="00A93EF0"/>
    <w:rsid w:val="00AA61F9"/>
    <w:rsid w:val="00AD3877"/>
    <w:rsid w:val="00AF4FD0"/>
    <w:rsid w:val="00B37B31"/>
    <w:rsid w:val="00B70A15"/>
    <w:rsid w:val="00B75822"/>
    <w:rsid w:val="00B906C6"/>
    <w:rsid w:val="00B90B53"/>
    <w:rsid w:val="00B91CCD"/>
    <w:rsid w:val="00BB3B2C"/>
    <w:rsid w:val="00BC298D"/>
    <w:rsid w:val="00BC6408"/>
    <w:rsid w:val="00BE35F3"/>
    <w:rsid w:val="00C22AC3"/>
    <w:rsid w:val="00C34B31"/>
    <w:rsid w:val="00C7024F"/>
    <w:rsid w:val="00CA7330"/>
    <w:rsid w:val="00CB2B48"/>
    <w:rsid w:val="00CB3146"/>
    <w:rsid w:val="00CC7E97"/>
    <w:rsid w:val="00CE4AA7"/>
    <w:rsid w:val="00CE523F"/>
    <w:rsid w:val="00D127F4"/>
    <w:rsid w:val="00D31197"/>
    <w:rsid w:val="00D73EAA"/>
    <w:rsid w:val="00D7405E"/>
    <w:rsid w:val="00D860A9"/>
    <w:rsid w:val="00DD10C4"/>
    <w:rsid w:val="00E22B31"/>
    <w:rsid w:val="00E43BE6"/>
    <w:rsid w:val="00E4652E"/>
    <w:rsid w:val="00E47F9C"/>
    <w:rsid w:val="00E5512C"/>
    <w:rsid w:val="00E731FC"/>
    <w:rsid w:val="00E74005"/>
    <w:rsid w:val="00E82064"/>
    <w:rsid w:val="00EB4BE2"/>
    <w:rsid w:val="00ED4F0B"/>
    <w:rsid w:val="00EF23A4"/>
    <w:rsid w:val="00F03166"/>
    <w:rsid w:val="00F11570"/>
    <w:rsid w:val="00F31AE7"/>
    <w:rsid w:val="00F52142"/>
    <w:rsid w:val="00F66E97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1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auth/osoba/173055?vysledek=579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open_window(%22/F/89EN164HYQN59N5FDEGYMHUF7LUGRJYBJRFG3Y6LNFVVID3X5P-21195?func=service&amp;doc_number=000593901&amp;line_number=0020&amp;service_type=TAG%22)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sych.fss.muni.cz/phprs/download.php?sekc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hyt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25F0-4402-4888-9321-8B8593D5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1571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admin</cp:lastModifiedBy>
  <cp:revision>15</cp:revision>
  <dcterms:created xsi:type="dcterms:W3CDTF">2013-09-24T16:32:00Z</dcterms:created>
  <dcterms:modified xsi:type="dcterms:W3CDTF">2014-09-29T13:18:00Z</dcterms:modified>
</cp:coreProperties>
</file>