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both"/>
        <w:rPr/>
      </w:pPr>
      <w:r>
        <w:rPr/>
        <w:t>Seminář 10.12.2015</w:t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  <w:t>Abram D. – Neviditelný svět</w:t>
      </w:r>
    </w:p>
    <w:p>
      <w:pPr>
        <w:pStyle w:val="Normal"/>
        <w:ind w:left="0" w:right="0" w:firstLine="851"/>
        <w:jc w:val="both"/>
        <w:rPr>
          <w:b/>
          <w:u w:val="single"/>
        </w:rPr>
      </w:pPr>
      <w:r>
        <w:rPr>
          <w:b/>
          <w:u w:val="single"/>
        </w:rPr>
        <w:t>Úkol:</w:t>
      </w:r>
    </w:p>
    <w:p>
      <w:pPr>
        <w:pStyle w:val="Normal"/>
        <w:ind w:left="0" w:right="0" w:firstLine="851"/>
        <w:jc w:val="both"/>
        <w:rPr/>
      </w:pPr>
      <w:r>
        <w:rPr/>
        <w:t>Proč Abram poukazuje na různé podoby neviditelnosti, se kterými se můžeme setkat?</w:t>
      </w:r>
    </w:p>
    <w:p>
      <w:pPr>
        <w:pStyle w:val="Normal"/>
        <w:ind w:left="0" w:right="0" w:firstLine="851"/>
        <w:jc w:val="both"/>
        <w:rPr/>
      </w:pPr>
      <w:r>
        <w:rPr/>
        <w:t>Jak se staví k možnosti poznat svět a věci v něm?</w:t>
      </w:r>
    </w:p>
    <w:p>
      <w:pPr>
        <w:pStyle w:val="Normal"/>
        <w:ind w:left="0" w:right="0" w:firstLine="851"/>
        <w:jc w:val="both"/>
        <w:rPr/>
      </w:pPr>
      <w:r>
        <w:rPr/>
        <w:t>Vysvětlete proč ne/souhlasíte s jeho postojem a argumentací.</w:t>
      </w:r>
    </w:p>
    <w:p>
      <w:pPr>
        <w:pStyle w:val="Normal"/>
        <w:ind w:left="0" w:right="0" w:firstLine="851"/>
        <w:jc w:val="both"/>
        <w:rPr/>
      </w:pPr>
      <w:r>
        <w:rPr/>
        <w:t xml:space="preserve">Pro začátek je třeba říct, že se mi </w:t>
      </w:r>
      <w:commentRangeStart w:id="0"/>
      <w:r>
        <w:rPr/>
        <w:t>Abramsův</w:t>
      </w:r>
      <w:commentRangeEnd w:id="0"/>
      <w:r>
        <w:rPr/>
      </w:r>
      <w:r>
        <w:rPr/>
        <w:commentReference w:id="0"/>
      </w:r>
      <w:r>
        <w:rPr/>
        <w:t xml:space="preserve"> text vůbec nečetl dobře. A ačkoli je zřejmé, že se v mnoha místech dotýká myšlenek předchozích textů, od Schweitzerovy solidarity přes Leopoldovu etiku země, </w:t>
      </w:r>
      <w:commentRangeStart w:id="1"/>
      <w:r>
        <w:rPr/>
        <w:t xml:space="preserve">nejvíce mi však připomněl </w:t>
      </w:r>
      <w:r>
        <w:rPr>
          <w:i/>
        </w:rPr>
        <w:t>Evoluční rozpomínání</w:t>
      </w:r>
      <w:commentRangeEnd w:id="1"/>
      <w:r>
        <w:rPr>
          <w:i/>
        </w:rPr>
      </w:r>
      <w:r>
        <w:rPr>
          <w:i/>
        </w:rPr>
        <w:commentReference w:id="1"/>
      </w:r>
      <w:r>
        <w:rPr/>
        <w:t xml:space="preserve"> z knihy Myslet jako hora: „Je zřejmé, že listnaté stromy postrádají centrální nervový systém, a proto je jejich vnímání pravděpodobně mnohem méně soustředěné, než je tomu u nás. Nicméně to, že pocity nevztahují k ústřednímu vnímateli, nevylučuje pravděpodobnost, že jsou pociťovány v samotných listech. Prožívání je pro většinu rostlin jednoduše mnohem víc rozptýlenou a demokratickou záležitostí, než je tomu u hierarchičtěji organizovaných bytostí, jako jsme my.“ (Abram 2008) </w:t>
      </w:r>
      <w:commentRangeStart w:id="2"/>
      <w:r>
        <w:rPr/>
        <w:t xml:space="preserve">Jakoby koncept </w:t>
      </w:r>
      <w:r>
        <w:rPr>
          <w:i/>
        </w:rPr>
        <w:t xml:space="preserve">Myšlení jako hora </w:t>
      </w:r>
      <w:r>
        <w:rPr/>
        <w:t>pozbyl metaforickou a filosofickou úroveň a nabyl reálného (ač neviditelného) základu</w:t>
      </w:r>
      <w:commentRangeEnd w:id="2"/>
      <w:r>
        <w:rPr/>
      </w:r>
      <w:r>
        <w:rPr/>
        <w:commentReference w:id="2"/>
      </w:r>
      <w:r>
        <w:rPr/>
        <w:t xml:space="preserve">. Jeho tři substance přírody </w:t>
      </w:r>
      <w:r>
        <w:rPr>
          <w:b/>
        </w:rPr>
        <w:t xml:space="preserve">za, uvnitř a mezi </w:t>
      </w:r>
      <w:r>
        <w:rPr/>
        <w:t>jako by ožili a systematicky vnímali, trochu mi to připomnělo Shyamalanův film The Happening, ve kterém rostliny společně s větrem a neznámým toxinem decimují lidskou populaci. A Myslím, že by to mohla být taková poslední</w:t>
      </w:r>
      <w:bookmarkStart w:id="0" w:name="_GoBack"/>
      <w:bookmarkEnd w:id="0"/>
      <w:r>
        <w:rPr/>
        <w:t xml:space="preserve"> tečka za tímto textem.</w:t>
      </w:r>
    </w:p>
    <w:p>
      <w:pPr>
        <w:pStyle w:val="Normal"/>
        <w:ind w:left="0" w:right="0" w:firstLine="851"/>
        <w:jc w:val="both"/>
        <w:rPr/>
      </w:pPr>
      <w:r>
        <w:rPr/>
        <w:commentReference w:id="3"/>
      </w:r>
    </w:p>
    <w:p>
      <w:pPr>
        <w:pStyle w:val="Normal"/>
        <w:ind w:left="0" w:right="0" w:firstLine="851"/>
        <w:jc w:val="both"/>
        <w:rPr/>
      </w:pPr>
      <w:r>
        <w:rPr/>
      </w:r>
    </w:p>
    <w:p>
      <w:pPr>
        <w:pStyle w:val="Normal"/>
        <w:widowControl w:val="false"/>
        <w:spacing w:lineRule="auto" w:lin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ABRAM, David, 2008. </w:t>
      </w:r>
      <w:r>
        <w:rPr>
          <w:rFonts w:cs="Times New Roman"/>
          <w:i/>
          <w:iCs/>
          <w:szCs w:val="24"/>
        </w:rPr>
        <w:t>Procitnutí do živé země</w:t>
      </w:r>
      <w:r>
        <w:rPr>
          <w:rFonts w:cs="Times New Roman"/>
          <w:szCs w:val="24"/>
        </w:rPr>
        <w:t xml:space="preserve">. </w:t>
      </w:r>
    </w:p>
    <w:p>
      <w:pPr>
        <w:pStyle w:val="Normal"/>
        <w:ind w:left="0" w:right="0" w:firstLine="851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comment w:id="0" w:author="LS" w:date="2015-12-16T15:06:26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Bez toho „s“. (Tiež už očakávate Star Wars? :-))</w:t>
      </w:r>
    </w:p>
  </w:comment>
  <w:comment w:id="1" w:author="LS" w:date="2015-12-16T15:01:50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Zaujímavé, to je výborné, že sa snažíte hľadať paralely medzi čítanými textami.</w:t>
      </w:r>
    </w:p>
  </w:comment>
  <w:comment w:id="2" w:author="LS" w:date="2015-12-16T15:00:40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Nepovedal by som, že pozbyl filozofickú úroveň (i keď to asi z tejto eseje patrné nie je, Abram pracuje filozoficky možno viac než hlbinní ekológovia).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 xml:space="preserve">Ale to, prirovnanie, </w:t>
      </w:r>
    </w:p>
  </w:comment>
  <w:comment w:id="3" w:author="LS" w:date="2015-12-16T15:03:12Z" w:initials=""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Vcelku ma to pobavilo. Je vidno, že ste to písal asi relatívne v rýchlosti, ale pritom sa mi Vaše postrehy moc páčia, škoda, že ste tomu nedal viac priestoru (a času) a nerozpracoval to, sú to rozhodne zaujímavé linky premýšľania.</w:t>
      </w:r>
    </w:p>
    <w:p>
      <w:r>
        <w:rPr/>
      </w:r>
    </w:p>
    <w:p>
      <w:r>
        <w:rPr>
          <w:rFonts w:eastAsia="Droid Sans Fallback" w:cs="Calibri" w:ascii="DejaVu Sans" w:hAnsi="DejaVu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position w:val="0"/>
          <w:sz w:val="20"/>
          <w:sz w:val="20"/>
          <w:szCs w:val="22"/>
          <w:u w:val="none"/>
          <w:vertAlign w:val="baseline"/>
          <w:em w:val="none"/>
          <w:lang w:val="cs-CZ" w:eastAsia="en-US" w:bidi="ar-SA"/>
        </w:rPr>
        <w:t>Ťažko sa mi to teda hodnotí... ale asi nemôžem dať viac ako 2 body – hlavne za stručnosť (vlastne len 100 znakov vlastného textu, zbytok je citácia...).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  <w:font w:name="DejaVu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>
        <w:i/>
      </w:rPr>
    </w:pPr>
    <w:r>
      <w:rPr>
        <w:i/>
      </w:rPr>
      <w:t>Oldřich Fajrajzl</w:t>
      <w:tab/>
      <w:t>414835</w:t>
      <w:tab/>
    </w:r>
    <w:r>
      <w:rPr>
        <w:i/>
      </w:rPr>
      <w:fldChar w:fldCharType="begin"/>
    </w:r>
    <w:r>
      <w:instrText> TIME \@"d\.M\.yyyy" </w:instrText>
    </w:r>
    <w:r>
      <w:fldChar w:fldCharType="separate"/>
    </w:r>
    <w:r>
      <w:t>16.12.2015</w:t>
    </w:r>
    <w:r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1b50b5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ZhlavChar" w:customStyle="1">
    <w:name w:val="Záhlaví Char"/>
    <w:uiPriority w:val="99"/>
    <w:link w:val="Zhlav"/>
    <w:rsid w:val="001b50b5"/>
    <w:basedOn w:val="DefaultParagraphFont"/>
    <w:rPr/>
  </w:style>
  <w:style w:type="character" w:styleId="ZpatChar" w:customStyle="1">
    <w:name w:val="Zápatí Char"/>
    <w:uiPriority w:val="99"/>
    <w:link w:val="Zpat"/>
    <w:rsid w:val="001b50b5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paragraph" w:styleId="Header">
    <w:name w:val="Header"/>
    <w:uiPriority w:val="99"/>
    <w:unhideWhenUsed/>
    <w:link w:val="ZhlavChar"/>
    <w:rsid w:val="001b50b5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ZpatChar"/>
    <w:rsid w:val="001b50b5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2E860-9072-4992-9268-0F06D904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2015-12-08T09:02:00Z</dcterms:created>
  <dc:creator>Olda</dc:creator>
  <dc:language>cs-CZ</dc:language>
  <cp:lastModifiedBy>Olda</cp:lastModifiedBy>
  <dcterms:modified xsi:type="dcterms:W3CDTF">2015-12-10T11:50:00Z</dcterms:modified>
  <cp:revision>3</cp:revision>
</cp:coreProperties>
</file>