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5E" w:rsidRPr="00EC4E5E" w:rsidRDefault="00EC4E5E" w:rsidP="00EC4E5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C4E5E">
        <w:rPr>
          <w:rFonts w:ascii="Times New Roman" w:eastAsia="Times New Roman" w:hAnsi="Times New Roman" w:cs="Times New Roman"/>
          <w:b/>
          <w:bCs/>
          <w:kern w:val="36"/>
          <w:sz w:val="48"/>
          <w:szCs w:val="48"/>
          <w:lang w:eastAsia="cs-CZ"/>
        </w:rPr>
        <w:t xml:space="preserve">Václav Bělohradský: Prokletí </w:t>
      </w:r>
      <w:proofErr w:type="spellStart"/>
      <w:r w:rsidRPr="00EC4E5E">
        <w:rPr>
          <w:rFonts w:ascii="Times New Roman" w:eastAsia="Times New Roman" w:hAnsi="Times New Roman" w:cs="Times New Roman"/>
          <w:b/>
          <w:bCs/>
          <w:kern w:val="36"/>
          <w:sz w:val="48"/>
          <w:szCs w:val="48"/>
          <w:lang w:eastAsia="cs-CZ"/>
        </w:rPr>
        <w:t>majdanismu</w:t>
      </w:r>
      <w:proofErr w:type="spellEnd"/>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Zástupy uprchlíků, utopené děti vyplavené na břehy staré Evropy, davy před ostnatými dráty, muž s dítětem v náručí, kterému dívka s mikrofonem v ruce podrazí nohy, lidé za plotem, kterým se hází jídlo jako šelmám v kleci. Hrozí, že hejna mediálních supů přemění ty obrazy utrpení na morální kýč, na exhibici evropské humanitární a pečovatelské moci. Morální kýč je útočištěm špatného svědomí jak na levici, tak na pravici, věčné je pokušení intelektuálských „krásných duší“ řešit politické problémy </w:t>
      </w:r>
      <w:proofErr w:type="spellStart"/>
      <w:r w:rsidRPr="00EC4E5E">
        <w:rPr>
          <w:rFonts w:ascii="Times New Roman" w:eastAsia="Times New Roman" w:hAnsi="Times New Roman" w:cs="Times New Roman"/>
          <w:sz w:val="24"/>
          <w:szCs w:val="24"/>
          <w:lang w:eastAsia="cs-CZ"/>
        </w:rPr>
        <w:t>antipoliticky</w:t>
      </w:r>
      <w:proofErr w:type="spellEnd"/>
      <w:r w:rsidRPr="00EC4E5E">
        <w:rPr>
          <w:rFonts w:ascii="Times New Roman" w:eastAsia="Times New Roman" w:hAnsi="Times New Roman" w:cs="Times New Roman"/>
          <w:sz w:val="24"/>
          <w:szCs w:val="24"/>
          <w:lang w:eastAsia="cs-CZ"/>
        </w:rPr>
        <w:t xml:space="preserve"> – většími dávkami lásky k lidstvu a etických pravd.</w:t>
      </w:r>
    </w:p>
    <w:p w:rsidR="00EC4E5E" w:rsidRPr="00EC4E5E" w:rsidRDefault="00EC4E5E" w:rsidP="00EC4E5E">
      <w:pPr>
        <w:spacing w:after="0" w:line="240" w:lineRule="auto"/>
        <w:rPr>
          <w:rFonts w:ascii="Times New Roman" w:eastAsia="Times New Roman" w:hAnsi="Times New Roman" w:cs="Times New Roman"/>
          <w:sz w:val="24"/>
          <w:szCs w:val="24"/>
          <w:lang w:eastAsia="cs-CZ"/>
        </w:rPr>
      </w:pPr>
      <w:bookmarkStart w:id="0" w:name="over-menu"/>
      <w:bookmarkEnd w:id="0"/>
      <w:r>
        <w:rPr>
          <w:rFonts w:ascii="Times New Roman" w:eastAsia="Times New Roman" w:hAnsi="Times New Roman" w:cs="Times New Roman"/>
          <w:noProof/>
          <w:sz w:val="24"/>
          <w:szCs w:val="24"/>
          <w:lang w:eastAsia="cs-CZ"/>
        </w:rPr>
        <w:drawing>
          <wp:inline distT="0" distB="0" distL="0" distR="0">
            <wp:extent cx="5715000" cy="3219450"/>
            <wp:effectExtent l="0" t="0" r="0" b="0"/>
            <wp:docPr id="4" name="Obrázek 4" descr="Američtí vojáci a busty Saddáma Husajna, Irák, březen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Picture" descr="Američtí vojáci a busty Saddáma Husajna, Irák, březen 2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Američtí vojáci a busty Saddáma Husajna, Irák, březen 2004 </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FOTO: John </w:t>
      </w:r>
      <w:proofErr w:type="spellStart"/>
      <w:r w:rsidRPr="00EC4E5E">
        <w:rPr>
          <w:rFonts w:ascii="Times New Roman" w:eastAsia="Times New Roman" w:hAnsi="Times New Roman" w:cs="Times New Roman"/>
          <w:sz w:val="24"/>
          <w:szCs w:val="24"/>
          <w:lang w:eastAsia="cs-CZ"/>
        </w:rPr>
        <w:t>Moore</w:t>
      </w:r>
      <w:proofErr w:type="spellEnd"/>
      <w:r w:rsidRPr="00EC4E5E">
        <w:rPr>
          <w:rFonts w:ascii="Times New Roman" w:eastAsia="Times New Roman" w:hAnsi="Times New Roman" w:cs="Times New Roman"/>
          <w:sz w:val="24"/>
          <w:szCs w:val="24"/>
          <w:lang w:eastAsia="cs-CZ"/>
        </w:rPr>
        <w:t xml:space="preserve">, </w:t>
      </w:r>
      <w:hyperlink r:id="rId6" w:history="1">
        <w:r w:rsidRPr="00EC4E5E">
          <w:rPr>
            <w:rFonts w:ascii="Times New Roman" w:eastAsia="Times New Roman" w:hAnsi="Times New Roman" w:cs="Times New Roman"/>
            <w:color w:val="0000FF"/>
            <w:sz w:val="24"/>
            <w:szCs w:val="24"/>
            <w:u w:val="single"/>
            <w:lang w:eastAsia="cs-CZ"/>
          </w:rPr>
          <w:t>ČTK/AP</w:t>
        </w:r>
      </w:hyperlink>
      <w:r w:rsidRPr="00EC4E5E">
        <w:rPr>
          <w:rFonts w:ascii="Times New Roman" w:eastAsia="Times New Roman" w:hAnsi="Times New Roman" w:cs="Times New Roman"/>
          <w:sz w:val="24"/>
          <w:szCs w:val="24"/>
          <w:lang w:eastAsia="cs-CZ"/>
        </w:rPr>
        <w:t xml:space="preserve"> </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středa 28. října 2015, 10:00 </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Uprchlická krize v Evropě není než nejdramatičtějším příznakem globálně iracionální správy světa starými (post)koloniálními velmocemi, které ve svém celku tvoří Západ. Západ vede válku proti ISIS, ta ale může být racionální a legitimní jen v té míře, v níž vojenskou mocí brání před zkázou státy, které sám kdysi vytvořil, byl jejich garantem a partnerem. Legitimnost těch států byla nezodpovědně a radikálně podlomena tím, že v nich Západ podpořil síly usilující o změnu režimu, jak ukazuje patetický pokus USA rozlišit mezi těmi, kdo bojují proti </w:t>
      </w:r>
      <w:proofErr w:type="spellStart"/>
      <w:r w:rsidRPr="00EC4E5E">
        <w:rPr>
          <w:rFonts w:ascii="Times New Roman" w:eastAsia="Times New Roman" w:hAnsi="Times New Roman" w:cs="Times New Roman"/>
          <w:sz w:val="24"/>
          <w:szCs w:val="24"/>
          <w:lang w:eastAsia="cs-CZ"/>
        </w:rPr>
        <w:t>Asadovi</w:t>
      </w:r>
      <w:proofErr w:type="spellEnd"/>
      <w:r w:rsidRPr="00EC4E5E">
        <w:rPr>
          <w:rFonts w:ascii="Times New Roman" w:eastAsia="Times New Roman" w:hAnsi="Times New Roman" w:cs="Times New Roman"/>
          <w:sz w:val="24"/>
          <w:szCs w:val="24"/>
          <w:lang w:eastAsia="cs-CZ"/>
        </w:rPr>
        <w:t xml:space="preserve"> legitimně, ve jménu alternativní (demokratičtější?) formy vlády, a těmi, kdo naopak proti němu bojují nelegitimně na straně ISIS.</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Výsledkem každé změny režimu na Středním východě je v současné historické situaci </w:t>
      </w:r>
      <w:proofErr w:type="spellStart"/>
      <w:r w:rsidRPr="00EC4E5E">
        <w:rPr>
          <w:rFonts w:ascii="Times New Roman" w:eastAsia="Times New Roman" w:hAnsi="Times New Roman" w:cs="Times New Roman"/>
          <w:i/>
          <w:iCs/>
          <w:sz w:val="24"/>
          <w:szCs w:val="24"/>
          <w:lang w:eastAsia="cs-CZ"/>
        </w:rPr>
        <w:t>desekularizace</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státu a jeho následný rozpad. Západní intervencionismus vyvolal konflikty, které proměnily v trosky </w:t>
      </w:r>
      <w:proofErr w:type="spellStart"/>
      <w:r w:rsidRPr="00EC4E5E">
        <w:rPr>
          <w:rFonts w:ascii="Times New Roman" w:eastAsia="Times New Roman" w:hAnsi="Times New Roman" w:cs="Times New Roman"/>
          <w:sz w:val="24"/>
          <w:szCs w:val="24"/>
          <w:lang w:eastAsia="cs-CZ"/>
        </w:rPr>
        <w:t>postkoloniální</w:t>
      </w:r>
      <w:proofErr w:type="spellEnd"/>
      <w:r w:rsidRPr="00EC4E5E">
        <w:rPr>
          <w:rFonts w:ascii="Times New Roman" w:eastAsia="Times New Roman" w:hAnsi="Times New Roman" w:cs="Times New Roman"/>
          <w:sz w:val="24"/>
          <w:szCs w:val="24"/>
          <w:lang w:eastAsia="cs-CZ"/>
        </w:rPr>
        <w:t xml:space="preserve"> státoprávní uspořádání Středního východu, některé státy jako Libye, Irák či Sýrie přestaly de facto existovat, možnost obnovit je ve starých hranicích a zajistit jim loajalitu jejich občanů je stále menší; když milióny strádajících </w:t>
      </w:r>
      <w:r w:rsidRPr="00EC4E5E">
        <w:rPr>
          <w:rFonts w:ascii="Times New Roman" w:eastAsia="Times New Roman" w:hAnsi="Times New Roman" w:cs="Times New Roman"/>
          <w:sz w:val="24"/>
          <w:szCs w:val="24"/>
          <w:lang w:eastAsia="cs-CZ"/>
        </w:rPr>
        <w:lastRenderedPageBreak/>
        <w:t>obyvatel z území zhroucených států uprchnou, na vyklizeném území zač ne vznikat ISIS samovolně.</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Může být Západ demiurgem a garantem nových států, jejichž hranice by se rýsovaly staronovou koloniální tužkou na teritoriích ubráněných před ISIS? Ne, svět už není tak malý, aby mu Západ mohl vládnout, současná krize je důsledkem toho, že si to neumí připustit a začít budovat na nových etických a politických základech multilaterální správu světa.</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„Nebojme se uprchlíků, Syřané jsou vzdělaní a prospějí německému hospodářství,“ říká například část Němců. Je to pravda, školský systém v Sýrii byl celkem dobrý zásluhou modernizační politiky </w:t>
      </w:r>
      <w:proofErr w:type="spellStart"/>
      <w:r w:rsidRPr="00EC4E5E">
        <w:rPr>
          <w:rFonts w:ascii="Times New Roman" w:eastAsia="Times New Roman" w:hAnsi="Times New Roman" w:cs="Times New Roman"/>
          <w:sz w:val="24"/>
          <w:szCs w:val="24"/>
          <w:lang w:eastAsia="cs-CZ"/>
        </w:rPr>
        <w:t>Asadů</w:t>
      </w:r>
      <w:proofErr w:type="spellEnd"/>
      <w:r w:rsidRPr="00EC4E5E">
        <w:rPr>
          <w:rFonts w:ascii="Times New Roman" w:eastAsia="Times New Roman" w:hAnsi="Times New Roman" w:cs="Times New Roman"/>
          <w:sz w:val="24"/>
          <w:szCs w:val="24"/>
          <w:lang w:eastAsia="cs-CZ"/>
        </w:rPr>
        <w:t xml:space="preserve">, která uhájila stát před islámským radikalismem – žádná mince nemá jen jednu stranu. Není ale přesun těch to „vzdělaných lidských zdrojů“, jak se říká v globálním </w:t>
      </w:r>
      <w:proofErr w:type="spellStart"/>
      <w:r w:rsidRPr="00EC4E5E">
        <w:rPr>
          <w:rFonts w:ascii="Times New Roman" w:eastAsia="Times New Roman" w:hAnsi="Times New Roman" w:cs="Times New Roman"/>
          <w:i/>
          <w:iCs/>
          <w:sz w:val="24"/>
          <w:szCs w:val="24"/>
          <w:lang w:eastAsia="cs-CZ"/>
        </w:rPr>
        <w:t>ptydepe</w:t>
      </w:r>
      <w:proofErr w:type="spellEnd"/>
      <w:r w:rsidRPr="00EC4E5E">
        <w:rPr>
          <w:rFonts w:ascii="Times New Roman" w:eastAsia="Times New Roman" w:hAnsi="Times New Roman" w:cs="Times New Roman"/>
          <w:sz w:val="24"/>
          <w:szCs w:val="24"/>
          <w:lang w:eastAsia="cs-CZ"/>
        </w:rPr>
        <w:t>, z té válkou rozvrácené země jen jinou formou vykořisťování Třetího světa, převlečeného tentokrát do humanitárního kabátu? Návrat uprchlíků do Sýrie je přece tím méně pravděpodobný, čím úspěšnější bude jejich integrace v nové vlasti.</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Davy uprchlíků na hranicích Evropy jsou fenomén, který má dvě příčiny. První má hluboké kořeny v dějinách 20. století, všichni jsme tu viníky. Z každé doby vidí většina z nás </w:t>
      </w:r>
      <w:r w:rsidRPr="00EC4E5E">
        <w:rPr>
          <w:rFonts w:ascii="Times New Roman" w:eastAsia="Times New Roman" w:hAnsi="Times New Roman" w:cs="Times New Roman"/>
          <w:i/>
          <w:iCs/>
          <w:sz w:val="24"/>
          <w:szCs w:val="24"/>
          <w:lang w:eastAsia="cs-CZ"/>
        </w:rPr>
        <w:t>osvětlenou figuru</w:t>
      </w:r>
      <w:r w:rsidRPr="00EC4E5E">
        <w:rPr>
          <w:rFonts w:ascii="Times New Roman" w:eastAsia="Times New Roman" w:hAnsi="Times New Roman" w:cs="Times New Roman"/>
          <w:sz w:val="24"/>
          <w:szCs w:val="24"/>
          <w:lang w:eastAsia="cs-CZ"/>
        </w:rPr>
        <w:t xml:space="preserve">, jen „myslitelé“ vidí pozadí skryté ve tmě. Tou osvětlenou figurou byla studená válka, konflikt komunismus versus kapitalismus, Západ versus Východ, který do sebe všechny jiné konflikty vtahoval. Po roce 1989 jsme zůstali zaslepeni studenou válkou, co nebylo osvětleno virtuálním atomovým hřibem, jako by nepatřilo do dějin, jen do „podchodů, krypt a děr, které za sebou dějiny zanechávají“ – jak říká </w:t>
      </w:r>
      <w:proofErr w:type="spellStart"/>
      <w:r w:rsidRPr="00EC4E5E">
        <w:rPr>
          <w:rFonts w:ascii="Times New Roman" w:eastAsia="Times New Roman" w:hAnsi="Times New Roman" w:cs="Times New Roman"/>
          <w:sz w:val="24"/>
          <w:szCs w:val="24"/>
          <w:lang w:eastAsia="cs-CZ"/>
        </w:rPr>
        <w:t>Eugenio</w:t>
      </w:r>
      <w:proofErr w:type="spellEnd"/>
      <w:r w:rsidRPr="00EC4E5E">
        <w:rPr>
          <w:rFonts w:ascii="Times New Roman" w:eastAsia="Times New Roman" w:hAnsi="Times New Roman" w:cs="Times New Roman"/>
          <w:sz w:val="24"/>
          <w:szCs w:val="24"/>
          <w:lang w:eastAsia="cs-CZ"/>
        </w:rPr>
        <w:t xml:space="preserve"> </w:t>
      </w:r>
      <w:proofErr w:type="spellStart"/>
      <w:proofErr w:type="gramStart"/>
      <w:r w:rsidRPr="00EC4E5E">
        <w:rPr>
          <w:rFonts w:ascii="Times New Roman" w:eastAsia="Times New Roman" w:hAnsi="Times New Roman" w:cs="Times New Roman"/>
          <w:sz w:val="24"/>
          <w:szCs w:val="24"/>
          <w:lang w:eastAsia="cs-CZ"/>
        </w:rPr>
        <w:t>Montale</w:t>
      </w:r>
      <w:proofErr w:type="spellEnd"/>
      <w:proofErr w:type="gramEnd"/>
      <w:r w:rsidRPr="00EC4E5E">
        <w:rPr>
          <w:rFonts w:ascii="Times New Roman" w:eastAsia="Times New Roman" w:hAnsi="Times New Roman" w:cs="Times New Roman"/>
          <w:sz w:val="24"/>
          <w:szCs w:val="24"/>
          <w:lang w:eastAsia="cs-CZ"/>
        </w:rPr>
        <w:t>.</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Když studená válka skončila, vítěz (jak si sám začal hrdě říkat) chtěl spolknout poraženého a co nejrychleji ho strávit. Říkalo se tomu přechod na tržní ekonomiku neboli Washingtonský konsenzus – rychlá privatizace, deregulace, vyrovnaný rozpočet. Skládka odpadků studené války, kterou byl Třetí svět, zůstala ve tmě, nová osvětlená figura doby, napětí mezi Severem a Jihem, se vynořila v celém svém epochálním smyslu až v novém tisíciletí.</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Všechno, co nás dnes ohrožuje, je důsledkem euroamerického zaslepení studenou válkou, pro které jsme neviděli, že po jejím konci je naším prvním úkolem reálná dekolonizace Třetího světa, kterou napětí mezi komunismem a kapitalismem znemožňovalo. Západ si zvolil jinou prioritu – přechod k tržní ekonomice, úkol méně naléhavý, ale výnosnější. A Východ se </w:t>
      </w:r>
      <w:proofErr w:type="gramStart"/>
      <w:r w:rsidRPr="00EC4E5E">
        <w:rPr>
          <w:rFonts w:ascii="Times New Roman" w:eastAsia="Times New Roman" w:hAnsi="Times New Roman" w:cs="Times New Roman"/>
          <w:sz w:val="24"/>
          <w:szCs w:val="24"/>
          <w:lang w:eastAsia="cs-CZ"/>
        </w:rPr>
        <w:t>pod řídil</w:t>
      </w:r>
      <w:proofErr w:type="gramEnd"/>
      <w:r w:rsidRPr="00EC4E5E">
        <w:rPr>
          <w:rFonts w:ascii="Times New Roman" w:eastAsia="Times New Roman" w:hAnsi="Times New Roman" w:cs="Times New Roman"/>
          <w:sz w:val="24"/>
          <w:szCs w:val="24"/>
          <w:lang w:eastAsia="cs-CZ"/>
        </w:rPr>
        <w:t>. Tuto epochální příčinu současného věku chaosu je obtížné napravit, chaos přivolává chaos.</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Je tu ale ještě druhá příčina současného stavu, která nemusela nastat, je dána náhodným politickým vývojem, stačilo, aby volby v USA v roce 2000 vyhrál Al Gore a ne G. W. Bush (ostatně rozdíl hlasů mezi nimi byl nepatrný a zpochybňovaný). Nedošlo by k invazi do Iráku legitimizované lží ani k následné sérii katastrof na Středním východě. Především by se ale fantazie spolku </w:t>
      </w:r>
      <w:proofErr w:type="spellStart"/>
      <w:r w:rsidRPr="00EC4E5E">
        <w:rPr>
          <w:rFonts w:ascii="Times New Roman" w:eastAsia="Times New Roman" w:hAnsi="Times New Roman" w:cs="Times New Roman"/>
          <w:i/>
          <w:iCs/>
          <w:sz w:val="24"/>
          <w:szCs w:val="24"/>
          <w:lang w:eastAsia="cs-CZ"/>
        </w:rPr>
        <w:t>neocons</w:t>
      </w:r>
      <w:proofErr w:type="spellEnd"/>
      <w:r w:rsidRPr="00EC4E5E">
        <w:rPr>
          <w:rFonts w:ascii="Times New Roman" w:eastAsia="Times New Roman" w:hAnsi="Times New Roman" w:cs="Times New Roman"/>
          <w:sz w:val="24"/>
          <w:szCs w:val="24"/>
          <w:lang w:eastAsia="cs-CZ"/>
        </w:rPr>
        <w:t xml:space="preserve">, mesianistických konzervativních utopistů, nestaly majákem zahraniční politiky Spojených států. Prezident Bush se snažil vyvážit deficit legitimnosti, který provázel jeho zvolení, příklonem k </w:t>
      </w:r>
      <w:proofErr w:type="spellStart"/>
      <w:r w:rsidRPr="00EC4E5E">
        <w:rPr>
          <w:rFonts w:ascii="Times New Roman" w:eastAsia="Times New Roman" w:hAnsi="Times New Roman" w:cs="Times New Roman"/>
          <w:sz w:val="24"/>
          <w:szCs w:val="24"/>
          <w:lang w:eastAsia="cs-CZ"/>
        </w:rPr>
        <w:t>neokonzervativní</w:t>
      </w:r>
      <w:proofErr w:type="spellEnd"/>
      <w:r w:rsidRPr="00EC4E5E">
        <w:rPr>
          <w:rFonts w:ascii="Times New Roman" w:eastAsia="Times New Roman" w:hAnsi="Times New Roman" w:cs="Times New Roman"/>
          <w:sz w:val="24"/>
          <w:szCs w:val="24"/>
          <w:lang w:eastAsia="cs-CZ"/>
        </w:rPr>
        <w:t xml:space="preserve"> pravici, která považovala USA za stát, jemuž vítězství ve studené válce zajistilo právo planetárního vměšování se do uspořádání všech států na zemi pod hlavičkou prosazování světové vlády „demokracie, lidských práv a tržní ekonomiky“.</w:t>
      </w:r>
    </w:p>
    <w:p w:rsidR="00EC4E5E" w:rsidRPr="00EC4E5E" w:rsidRDefault="00EC4E5E" w:rsidP="00EC4E5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3810000" cy="2143125"/>
            <wp:effectExtent l="0" t="0" r="0" b="9525"/>
            <wp:docPr id="3" name="Obrázek 3" descr="Syřané protestují proti režimu prezidenta Bašára Assad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Pic_265856" descr="Syřané protestují proti režimu prezidenta Bašára Assada">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Syřané protestující proti </w:t>
      </w:r>
      <w:proofErr w:type="spellStart"/>
      <w:proofErr w:type="gramStart"/>
      <w:r w:rsidRPr="00EC4E5E">
        <w:rPr>
          <w:rFonts w:ascii="Times New Roman" w:eastAsia="Times New Roman" w:hAnsi="Times New Roman" w:cs="Times New Roman"/>
          <w:sz w:val="24"/>
          <w:szCs w:val="24"/>
          <w:lang w:eastAsia="cs-CZ"/>
        </w:rPr>
        <w:t>Asadově</w:t>
      </w:r>
      <w:proofErr w:type="spellEnd"/>
      <w:proofErr w:type="gramEnd"/>
      <w:r w:rsidRPr="00EC4E5E">
        <w:rPr>
          <w:rFonts w:ascii="Times New Roman" w:eastAsia="Times New Roman" w:hAnsi="Times New Roman" w:cs="Times New Roman"/>
          <w:sz w:val="24"/>
          <w:szCs w:val="24"/>
          <w:lang w:eastAsia="cs-CZ"/>
        </w:rPr>
        <w:t xml:space="preserve"> režimu, únor 2012</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FOTO: </w:t>
      </w:r>
      <w:hyperlink r:id="rId9" w:history="1">
        <w:r w:rsidRPr="00EC4E5E">
          <w:rPr>
            <w:rFonts w:ascii="Times New Roman" w:eastAsia="Times New Roman" w:hAnsi="Times New Roman" w:cs="Times New Roman"/>
            <w:color w:val="0000FF"/>
            <w:sz w:val="24"/>
            <w:szCs w:val="24"/>
            <w:u w:val="single"/>
            <w:lang w:eastAsia="cs-CZ"/>
          </w:rPr>
          <w:t>Reuters</w:t>
        </w:r>
      </w:hyperlink>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Označím mesianismus amerických neokonzervativců formulí </w:t>
      </w:r>
      <w:proofErr w:type="spellStart"/>
      <w:r w:rsidRPr="00EC4E5E">
        <w:rPr>
          <w:rFonts w:ascii="Times New Roman" w:eastAsia="Times New Roman" w:hAnsi="Times New Roman" w:cs="Times New Roman"/>
          <w:i/>
          <w:iCs/>
          <w:sz w:val="24"/>
          <w:szCs w:val="24"/>
          <w:lang w:eastAsia="cs-CZ"/>
        </w:rPr>
        <w:t>majdanizace</w:t>
      </w:r>
      <w:proofErr w:type="spellEnd"/>
      <w:r w:rsidRPr="00EC4E5E">
        <w:rPr>
          <w:rFonts w:ascii="Times New Roman" w:eastAsia="Times New Roman" w:hAnsi="Times New Roman" w:cs="Times New Roman"/>
          <w:i/>
          <w:iCs/>
          <w:sz w:val="24"/>
          <w:szCs w:val="24"/>
          <w:lang w:eastAsia="cs-CZ"/>
        </w:rPr>
        <w:t xml:space="preserve"> zahraniční politiky</w:t>
      </w:r>
      <w:r w:rsidRPr="00EC4E5E">
        <w:rPr>
          <w:rFonts w:ascii="Times New Roman" w:eastAsia="Times New Roman" w:hAnsi="Times New Roman" w:cs="Times New Roman"/>
          <w:sz w:val="24"/>
          <w:szCs w:val="24"/>
          <w:lang w:eastAsia="cs-CZ"/>
        </w:rPr>
        <w:t xml:space="preserve">. Tou metaforou chci zachytit představu, že protesty na různých náměstích jsou vždy projevem vůle k demokratickému uspořádání státu – jak zaslepeně eurocentrické bylo například pojmenování arabské jaro! Obecněji můžeme </w:t>
      </w: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definovat jako víru ve vznik demokracie spontánní „transsubstanciací (přepodstatněním) protestujících davů v politický systém“. Je to mystifikace, mobilizační energie </w:t>
      </w:r>
      <w:proofErr w:type="spellStart"/>
      <w:r w:rsidRPr="00EC4E5E">
        <w:rPr>
          <w:rFonts w:ascii="Times New Roman" w:eastAsia="Times New Roman" w:hAnsi="Times New Roman" w:cs="Times New Roman"/>
          <w:i/>
          <w:iCs/>
          <w:sz w:val="24"/>
          <w:szCs w:val="24"/>
          <w:lang w:eastAsia="cs-CZ"/>
        </w:rPr>
        <w:t>majdanů</w:t>
      </w:r>
      <w:proofErr w:type="spellEnd"/>
      <w:r w:rsidRPr="00EC4E5E">
        <w:rPr>
          <w:rFonts w:ascii="Times New Roman" w:eastAsia="Times New Roman" w:hAnsi="Times New Roman" w:cs="Times New Roman"/>
          <w:sz w:val="24"/>
          <w:szCs w:val="24"/>
          <w:lang w:eastAsia="cs-CZ"/>
        </w:rPr>
        <w:t xml:space="preserve"> je většinou posta</w:t>
      </w:r>
      <w:bookmarkStart w:id="1" w:name="_GoBack"/>
      <w:bookmarkEnd w:id="1"/>
      <w:r w:rsidRPr="00EC4E5E">
        <w:rPr>
          <w:rFonts w:ascii="Times New Roman" w:eastAsia="Times New Roman" w:hAnsi="Times New Roman" w:cs="Times New Roman"/>
          <w:sz w:val="24"/>
          <w:szCs w:val="24"/>
          <w:lang w:eastAsia="cs-CZ"/>
        </w:rPr>
        <w:t xml:space="preserve">vena na nadvládě </w:t>
      </w:r>
      <w:proofErr w:type="spellStart"/>
      <w:r w:rsidRPr="00EC4E5E">
        <w:rPr>
          <w:rFonts w:ascii="Times New Roman" w:eastAsia="Times New Roman" w:hAnsi="Times New Roman" w:cs="Times New Roman"/>
          <w:sz w:val="24"/>
          <w:szCs w:val="24"/>
          <w:lang w:eastAsia="cs-CZ"/>
        </w:rPr>
        <w:t>identitárního</w:t>
      </w:r>
      <w:proofErr w:type="spellEnd"/>
      <w:r w:rsidRPr="00EC4E5E">
        <w:rPr>
          <w:rFonts w:ascii="Times New Roman" w:eastAsia="Times New Roman" w:hAnsi="Times New Roman" w:cs="Times New Roman"/>
          <w:sz w:val="24"/>
          <w:szCs w:val="24"/>
          <w:lang w:eastAsia="cs-CZ"/>
        </w:rPr>
        <w:t xml:space="preserve"> diskurzu, který je morem demokracie, náměstí plná protestujících zástupů se jen v určitých historických situacích transformují v demokratické instituce.</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je jednou z podob víry v rozhodující roli </w:t>
      </w:r>
      <w:proofErr w:type="spellStart"/>
      <w:r w:rsidRPr="00EC4E5E">
        <w:rPr>
          <w:rFonts w:ascii="Times New Roman" w:eastAsia="Times New Roman" w:hAnsi="Times New Roman" w:cs="Times New Roman"/>
          <w:i/>
          <w:iCs/>
          <w:sz w:val="24"/>
          <w:szCs w:val="24"/>
          <w:lang w:eastAsia="cs-CZ"/>
        </w:rPr>
        <w:t>antipolitiky</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v dějinách Evropy. Přesněji tím slovem můžeme označit katastrofální důsledky přecenění </w:t>
      </w:r>
      <w:proofErr w:type="spellStart"/>
      <w:r w:rsidRPr="00EC4E5E">
        <w:rPr>
          <w:rFonts w:ascii="Times New Roman" w:eastAsia="Times New Roman" w:hAnsi="Times New Roman" w:cs="Times New Roman"/>
          <w:sz w:val="24"/>
          <w:szCs w:val="24"/>
          <w:lang w:eastAsia="cs-CZ"/>
        </w:rPr>
        <w:t>teatralizované</w:t>
      </w:r>
      <w:proofErr w:type="spellEnd"/>
      <w:r w:rsidRPr="00EC4E5E">
        <w:rPr>
          <w:rFonts w:ascii="Times New Roman" w:eastAsia="Times New Roman" w:hAnsi="Times New Roman" w:cs="Times New Roman"/>
          <w:sz w:val="24"/>
          <w:szCs w:val="24"/>
          <w:lang w:eastAsia="cs-CZ"/>
        </w:rPr>
        <w:t xml:space="preserve"> reprezentace jednoty na náměstích a podcenění strukturálních podmínek demokracie. Prvním tragickým příkladem </w:t>
      </w:r>
      <w:proofErr w:type="spellStart"/>
      <w:r w:rsidRPr="00EC4E5E">
        <w:rPr>
          <w:rFonts w:ascii="Times New Roman" w:eastAsia="Times New Roman" w:hAnsi="Times New Roman" w:cs="Times New Roman"/>
          <w:i/>
          <w:iCs/>
          <w:sz w:val="24"/>
          <w:szCs w:val="24"/>
          <w:lang w:eastAsia="cs-CZ"/>
        </w:rPr>
        <w:t>majdanizace</w:t>
      </w:r>
      <w:proofErr w:type="spellEnd"/>
      <w:r w:rsidRPr="00EC4E5E">
        <w:rPr>
          <w:rFonts w:ascii="Times New Roman" w:eastAsia="Times New Roman" w:hAnsi="Times New Roman" w:cs="Times New Roman"/>
          <w:i/>
          <w:iCs/>
          <w:sz w:val="24"/>
          <w:szCs w:val="24"/>
          <w:lang w:eastAsia="cs-CZ"/>
        </w:rPr>
        <w:t xml:space="preserve"> zahraniční politiky</w:t>
      </w:r>
      <w:r w:rsidRPr="00EC4E5E">
        <w:rPr>
          <w:rFonts w:ascii="Times New Roman" w:eastAsia="Times New Roman" w:hAnsi="Times New Roman" w:cs="Times New Roman"/>
          <w:sz w:val="24"/>
          <w:szCs w:val="24"/>
          <w:lang w:eastAsia="cs-CZ"/>
        </w:rPr>
        <w:t xml:space="preserve"> byla západní podpora kosovského separatismu „humanitárním bombardováním“ Srbska, prezident Bush jen přejal a rozvinul tento přístup k zahraniční politice.</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Dodejme, že </w:t>
      </w:r>
      <w:proofErr w:type="spellStart"/>
      <w:r w:rsidRPr="00EC4E5E">
        <w:rPr>
          <w:rFonts w:ascii="Times New Roman" w:eastAsia="Times New Roman" w:hAnsi="Times New Roman" w:cs="Times New Roman"/>
          <w:sz w:val="24"/>
          <w:szCs w:val="24"/>
          <w:lang w:eastAsia="cs-CZ"/>
        </w:rPr>
        <w:t>antiinstitucionalismus</w:t>
      </w:r>
      <w:proofErr w:type="spellEnd"/>
      <w:r w:rsidRPr="00EC4E5E">
        <w:rPr>
          <w:rFonts w:ascii="Times New Roman" w:eastAsia="Times New Roman" w:hAnsi="Times New Roman" w:cs="Times New Roman"/>
          <w:sz w:val="24"/>
          <w:szCs w:val="24"/>
          <w:lang w:eastAsia="cs-CZ"/>
        </w:rPr>
        <w:t xml:space="preserve"> je ve významné míře vepsán do evropské politické tradice, ve své proslulé studii </w:t>
      </w:r>
      <w:proofErr w:type="spellStart"/>
      <w:r w:rsidRPr="00EC4E5E">
        <w:rPr>
          <w:rFonts w:ascii="Times New Roman" w:eastAsia="Times New Roman" w:hAnsi="Times New Roman" w:cs="Times New Roman"/>
          <w:i/>
          <w:iCs/>
          <w:sz w:val="24"/>
          <w:szCs w:val="24"/>
          <w:lang w:eastAsia="cs-CZ"/>
        </w:rPr>
        <w:t>L’Amour</w:t>
      </w:r>
      <w:proofErr w:type="spellEnd"/>
      <w:r w:rsidRPr="00EC4E5E">
        <w:rPr>
          <w:rFonts w:ascii="Times New Roman" w:eastAsia="Times New Roman" w:hAnsi="Times New Roman" w:cs="Times New Roman"/>
          <w:i/>
          <w:iCs/>
          <w:sz w:val="24"/>
          <w:szCs w:val="24"/>
          <w:lang w:eastAsia="cs-CZ"/>
        </w:rPr>
        <w:t xml:space="preserve"> et </w:t>
      </w:r>
      <w:proofErr w:type="spellStart"/>
      <w:r w:rsidRPr="00EC4E5E">
        <w:rPr>
          <w:rFonts w:ascii="Times New Roman" w:eastAsia="Times New Roman" w:hAnsi="Times New Roman" w:cs="Times New Roman"/>
          <w:i/>
          <w:iCs/>
          <w:sz w:val="24"/>
          <w:szCs w:val="24"/>
          <w:lang w:eastAsia="cs-CZ"/>
        </w:rPr>
        <w:t>l’Occident</w:t>
      </w:r>
      <w:proofErr w:type="spellEnd"/>
      <w:r w:rsidRPr="00EC4E5E">
        <w:rPr>
          <w:rFonts w:ascii="Times New Roman" w:eastAsia="Times New Roman" w:hAnsi="Times New Roman" w:cs="Times New Roman"/>
          <w:sz w:val="24"/>
          <w:szCs w:val="24"/>
          <w:lang w:eastAsia="cs-CZ"/>
        </w:rPr>
        <w:t xml:space="preserve"> Denis de </w:t>
      </w:r>
      <w:proofErr w:type="spellStart"/>
      <w:r w:rsidRPr="00EC4E5E">
        <w:rPr>
          <w:rFonts w:ascii="Times New Roman" w:eastAsia="Times New Roman" w:hAnsi="Times New Roman" w:cs="Times New Roman"/>
          <w:sz w:val="24"/>
          <w:szCs w:val="24"/>
          <w:lang w:eastAsia="cs-CZ"/>
        </w:rPr>
        <w:t>Rougemont</w:t>
      </w:r>
      <w:proofErr w:type="spellEnd"/>
      <w:r w:rsidRPr="00EC4E5E">
        <w:rPr>
          <w:rFonts w:ascii="Times New Roman" w:eastAsia="Times New Roman" w:hAnsi="Times New Roman" w:cs="Times New Roman"/>
          <w:sz w:val="24"/>
          <w:szCs w:val="24"/>
          <w:lang w:eastAsia="cs-CZ"/>
        </w:rPr>
        <w:t xml:space="preserve"> ukazuje na příkladu evropského pojetí lásky </w:t>
      </w:r>
      <w:proofErr w:type="spellStart"/>
      <w:r w:rsidRPr="00EC4E5E">
        <w:rPr>
          <w:rFonts w:ascii="Times New Roman" w:eastAsia="Times New Roman" w:hAnsi="Times New Roman" w:cs="Times New Roman"/>
          <w:sz w:val="24"/>
          <w:szCs w:val="24"/>
          <w:lang w:eastAsia="cs-CZ"/>
        </w:rPr>
        <w:t>antiinstituční</w:t>
      </w:r>
      <w:proofErr w:type="spellEnd"/>
      <w:r w:rsidRPr="00EC4E5E">
        <w:rPr>
          <w:rFonts w:ascii="Times New Roman" w:eastAsia="Times New Roman" w:hAnsi="Times New Roman" w:cs="Times New Roman"/>
          <w:sz w:val="24"/>
          <w:szCs w:val="24"/>
          <w:lang w:eastAsia="cs-CZ"/>
        </w:rPr>
        <w:t xml:space="preserve"> energii západní tradice „autentického citu“: ve srovnání s autenticitou vášně je manželství vyprázdněná instituce, vášnivý cit je vždy vzpourou proti instituci, je revolucí, která rozvrací, co přikazují normy.</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Zaslepení </w:t>
      </w:r>
      <w:proofErr w:type="spellStart"/>
      <w:r w:rsidRPr="00EC4E5E">
        <w:rPr>
          <w:rFonts w:ascii="Times New Roman" w:eastAsia="Times New Roman" w:hAnsi="Times New Roman" w:cs="Times New Roman"/>
          <w:i/>
          <w:iCs/>
          <w:sz w:val="24"/>
          <w:szCs w:val="24"/>
          <w:lang w:eastAsia="cs-CZ"/>
        </w:rPr>
        <w:t>majdanismu</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podléhala v minulosti především demokratická levice, proto byla obviňována z přecenění emocí v politice; demokratická pravice byla spíše realistická, byla proto obviňována ze služebnosti institucionálnímu </w:t>
      </w:r>
      <w:proofErr w:type="spellStart"/>
      <w:r w:rsidRPr="00EC4E5E">
        <w:rPr>
          <w:rFonts w:ascii="Times New Roman" w:eastAsia="Times New Roman" w:hAnsi="Times New Roman" w:cs="Times New Roman"/>
          <w:sz w:val="24"/>
          <w:szCs w:val="24"/>
          <w:lang w:eastAsia="cs-CZ"/>
        </w:rPr>
        <w:t>statu</w:t>
      </w:r>
      <w:proofErr w:type="spellEnd"/>
      <w:r w:rsidRPr="00EC4E5E">
        <w:rPr>
          <w:rFonts w:ascii="Times New Roman" w:eastAsia="Times New Roman" w:hAnsi="Times New Roman" w:cs="Times New Roman"/>
          <w:sz w:val="24"/>
          <w:szCs w:val="24"/>
          <w:lang w:eastAsia="cs-CZ"/>
        </w:rPr>
        <w:t xml:space="preserve"> quo. Za Bushovy vlády došlo k obratu. </w:t>
      </w:r>
      <w:proofErr w:type="spellStart"/>
      <w:r w:rsidRPr="00EC4E5E">
        <w:rPr>
          <w:rFonts w:ascii="Times New Roman" w:eastAsia="Times New Roman" w:hAnsi="Times New Roman" w:cs="Times New Roman"/>
          <w:sz w:val="24"/>
          <w:szCs w:val="24"/>
          <w:lang w:eastAsia="cs-CZ"/>
        </w:rPr>
        <w:t>Neokonzervativní</w:t>
      </w:r>
      <w:proofErr w:type="spellEnd"/>
      <w:r w:rsidRPr="00EC4E5E">
        <w:rPr>
          <w:rFonts w:ascii="Times New Roman" w:eastAsia="Times New Roman" w:hAnsi="Times New Roman" w:cs="Times New Roman"/>
          <w:sz w:val="24"/>
          <w:szCs w:val="24"/>
          <w:lang w:eastAsia="cs-CZ"/>
        </w:rPr>
        <w:t xml:space="preserve"> pravice – v rozporu s tradicí – připsala davům na náměstí status</w:t>
      </w:r>
      <w:r w:rsidRPr="00EC4E5E">
        <w:rPr>
          <w:rFonts w:ascii="Times New Roman" w:eastAsia="Times New Roman" w:hAnsi="Times New Roman" w:cs="Times New Roman"/>
          <w:i/>
          <w:iCs/>
          <w:sz w:val="24"/>
          <w:szCs w:val="24"/>
          <w:lang w:eastAsia="cs-CZ"/>
        </w:rPr>
        <w:t xml:space="preserve"> globálního lidu</w:t>
      </w:r>
      <w:r w:rsidRPr="00EC4E5E">
        <w:rPr>
          <w:rFonts w:ascii="Times New Roman" w:eastAsia="Times New Roman" w:hAnsi="Times New Roman" w:cs="Times New Roman"/>
          <w:sz w:val="24"/>
          <w:szCs w:val="24"/>
          <w:lang w:eastAsia="cs-CZ"/>
        </w:rPr>
        <w:t xml:space="preserve"> bojujícího za prosazení „lidských práv“ a demokracie, jehož zjevená vůle legitimizuje intervencionismus USA – každá intervence USA je osvobozením.</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Americký </w:t>
      </w:r>
      <w:proofErr w:type="spellStart"/>
      <w:r w:rsidRPr="00EC4E5E">
        <w:rPr>
          <w:rFonts w:ascii="Times New Roman" w:eastAsia="Times New Roman" w:hAnsi="Times New Roman" w:cs="Times New Roman"/>
          <w:sz w:val="24"/>
          <w:szCs w:val="24"/>
          <w:lang w:eastAsia="cs-CZ"/>
        </w:rPr>
        <w:t>neokonzervativní</w:t>
      </w:r>
      <w:proofErr w:type="spellEnd"/>
      <w:r w:rsidRPr="00EC4E5E">
        <w:rPr>
          <w:rFonts w:ascii="Times New Roman" w:eastAsia="Times New Roman" w:hAnsi="Times New Roman" w:cs="Times New Roman"/>
          <w:sz w:val="24"/>
          <w:szCs w:val="24"/>
          <w:lang w:eastAsia="cs-CZ"/>
        </w:rPr>
        <w:t xml:space="preserve"> mesianismus se propojil s postkomunistickým antikomunismem, a vytvořil tak toxickou směs </w:t>
      </w:r>
      <w:proofErr w:type="spellStart"/>
      <w:r w:rsidRPr="00EC4E5E">
        <w:rPr>
          <w:rFonts w:ascii="Times New Roman" w:eastAsia="Times New Roman" w:hAnsi="Times New Roman" w:cs="Times New Roman"/>
          <w:sz w:val="24"/>
          <w:szCs w:val="24"/>
          <w:lang w:eastAsia="cs-CZ"/>
        </w:rPr>
        <w:t>identitárního</w:t>
      </w:r>
      <w:proofErr w:type="spellEnd"/>
      <w:r w:rsidRPr="00EC4E5E">
        <w:rPr>
          <w:rFonts w:ascii="Times New Roman" w:eastAsia="Times New Roman" w:hAnsi="Times New Roman" w:cs="Times New Roman"/>
          <w:sz w:val="24"/>
          <w:szCs w:val="24"/>
          <w:lang w:eastAsia="cs-CZ"/>
        </w:rPr>
        <w:t xml:space="preserve"> kýče a agresivity, jejímž důsledkem bylo desetiletí „humanitárních bombardování“ a mezinárodního intervencionismu, jedna z nejhorších epoch v mezinárodní politice. Evropa se roztrhla na </w:t>
      </w:r>
      <w:r w:rsidRPr="00EC4E5E">
        <w:rPr>
          <w:rFonts w:ascii="Times New Roman" w:eastAsia="Times New Roman" w:hAnsi="Times New Roman" w:cs="Times New Roman"/>
          <w:i/>
          <w:iCs/>
          <w:sz w:val="24"/>
          <w:szCs w:val="24"/>
          <w:lang w:eastAsia="cs-CZ"/>
        </w:rPr>
        <w:t>starou</w:t>
      </w:r>
      <w:r w:rsidRPr="00EC4E5E">
        <w:rPr>
          <w:rFonts w:ascii="Times New Roman" w:eastAsia="Times New Roman" w:hAnsi="Times New Roman" w:cs="Times New Roman"/>
          <w:sz w:val="24"/>
          <w:szCs w:val="24"/>
          <w:lang w:eastAsia="cs-CZ"/>
        </w:rPr>
        <w:t xml:space="preserve">, k americkému tažení do Iráku kritickou, </w:t>
      </w:r>
      <w:r w:rsidRPr="00EC4E5E">
        <w:rPr>
          <w:rFonts w:ascii="Times New Roman" w:eastAsia="Times New Roman" w:hAnsi="Times New Roman" w:cs="Times New Roman"/>
          <w:sz w:val="24"/>
          <w:szCs w:val="24"/>
          <w:lang w:eastAsia="cs-CZ"/>
        </w:rPr>
        <w:lastRenderedPageBreak/>
        <w:t xml:space="preserve">a </w:t>
      </w:r>
      <w:r w:rsidRPr="00EC4E5E">
        <w:rPr>
          <w:rFonts w:ascii="Times New Roman" w:eastAsia="Times New Roman" w:hAnsi="Times New Roman" w:cs="Times New Roman"/>
          <w:i/>
          <w:iCs/>
          <w:sz w:val="24"/>
          <w:szCs w:val="24"/>
          <w:lang w:eastAsia="cs-CZ"/>
        </w:rPr>
        <w:t>novou</w:t>
      </w:r>
      <w:r w:rsidRPr="00EC4E5E">
        <w:rPr>
          <w:rFonts w:ascii="Times New Roman" w:eastAsia="Times New Roman" w:hAnsi="Times New Roman" w:cs="Times New Roman"/>
          <w:sz w:val="24"/>
          <w:szCs w:val="24"/>
          <w:lang w:eastAsia="cs-CZ"/>
        </w:rPr>
        <w:t xml:space="preserve">, „postkomunistickou“, která za ním na základě svých historických zkušeností stojí, jak tvrdil Donald </w:t>
      </w:r>
      <w:proofErr w:type="spellStart"/>
      <w:r w:rsidRPr="00EC4E5E">
        <w:rPr>
          <w:rFonts w:ascii="Times New Roman" w:eastAsia="Times New Roman" w:hAnsi="Times New Roman" w:cs="Times New Roman"/>
          <w:sz w:val="24"/>
          <w:szCs w:val="24"/>
          <w:lang w:eastAsia="cs-CZ"/>
        </w:rPr>
        <w:t>Rumsfeld</w:t>
      </w:r>
      <w:proofErr w:type="spellEnd"/>
      <w:r w:rsidRPr="00EC4E5E">
        <w:rPr>
          <w:rFonts w:ascii="Times New Roman" w:eastAsia="Times New Roman" w:hAnsi="Times New Roman" w:cs="Times New Roman"/>
          <w:sz w:val="24"/>
          <w:szCs w:val="24"/>
          <w:lang w:eastAsia="cs-CZ"/>
        </w:rPr>
        <w:t xml:space="preserve">. Svou bezvýhradnou podporou vpádu do Iráku udělal Václav Havel z Česka vlajkovou loď té </w:t>
      </w:r>
      <w:r w:rsidRPr="00EC4E5E">
        <w:rPr>
          <w:rFonts w:ascii="Times New Roman" w:eastAsia="Times New Roman" w:hAnsi="Times New Roman" w:cs="Times New Roman"/>
          <w:i/>
          <w:iCs/>
          <w:sz w:val="24"/>
          <w:szCs w:val="24"/>
          <w:lang w:eastAsia="cs-CZ"/>
        </w:rPr>
        <w:t>nové Evropy</w:t>
      </w:r>
      <w:r w:rsidRPr="00EC4E5E">
        <w:rPr>
          <w:rFonts w:ascii="Times New Roman" w:eastAsia="Times New Roman" w:hAnsi="Times New Roman" w:cs="Times New Roman"/>
          <w:sz w:val="24"/>
          <w:szCs w:val="24"/>
          <w:lang w:eastAsia="cs-CZ"/>
        </w:rPr>
        <w:t>.</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Příkladem pohrdavého postoje k historicko-institucionálním podmínkám ustavení demokratického systému vlády je nedávný rozhovor s Karlem Schwarzenbergem v Právu. Na otázku, zda cítí vinu za podporu válečné politiky USA a západních spojenců v Iráku, Afghánistánu či Libyi, odpověděl: „Špatné svědomí nemám, poněvadž pan </w:t>
      </w:r>
      <w:proofErr w:type="spellStart"/>
      <w:r w:rsidRPr="00EC4E5E">
        <w:rPr>
          <w:rFonts w:ascii="Times New Roman" w:eastAsia="Times New Roman" w:hAnsi="Times New Roman" w:cs="Times New Roman"/>
          <w:sz w:val="24"/>
          <w:szCs w:val="24"/>
          <w:lang w:eastAsia="cs-CZ"/>
        </w:rPr>
        <w:t>Kaddáfí</w:t>
      </w:r>
      <w:proofErr w:type="spellEnd"/>
      <w:r w:rsidRPr="00EC4E5E">
        <w:rPr>
          <w:rFonts w:ascii="Times New Roman" w:eastAsia="Times New Roman" w:hAnsi="Times New Roman" w:cs="Times New Roman"/>
          <w:sz w:val="24"/>
          <w:szCs w:val="24"/>
          <w:lang w:eastAsia="cs-CZ"/>
        </w:rPr>
        <w:t xml:space="preserve"> i pan Husajn byli čistokrevní vrazi, kteří vraždili vlastní lidi.“ Na otázku, zda Husajn a </w:t>
      </w:r>
      <w:proofErr w:type="spellStart"/>
      <w:r w:rsidRPr="00EC4E5E">
        <w:rPr>
          <w:rFonts w:ascii="Times New Roman" w:eastAsia="Times New Roman" w:hAnsi="Times New Roman" w:cs="Times New Roman"/>
          <w:sz w:val="24"/>
          <w:szCs w:val="24"/>
          <w:lang w:eastAsia="cs-CZ"/>
        </w:rPr>
        <w:t>Kaddáfí</w:t>
      </w:r>
      <w:proofErr w:type="spellEnd"/>
      <w:r w:rsidRPr="00EC4E5E">
        <w:rPr>
          <w:rFonts w:ascii="Times New Roman" w:eastAsia="Times New Roman" w:hAnsi="Times New Roman" w:cs="Times New Roman"/>
          <w:sz w:val="24"/>
          <w:szCs w:val="24"/>
          <w:lang w:eastAsia="cs-CZ"/>
        </w:rPr>
        <w:t xml:space="preserve"> nebyli lepší než Islámský stát, odpověděl, že nemůže říci, že „svržení krutého a bláznivého diktátora je špatný počin. Chyba byla, že jsme tam potom neposlali žádné vojáky pěšky. Když dělat válku, tak jedině pořádně. Pouze leteckými útoky to nejde. Kdyby spojenci v roce 1945 rozbombardovali Německo a nikdy tam neposlali okupační armádu, tak by tam dodnes vládli nacisté“.</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Do Iráku Američané „poslali vojáky pěšky“, ale demokracii tam ti „pěší vojáci“ nevytvořili, naopak přišla vlna násilí, mučení a útlaku, která vytvořila v zemi atmosféru nedůvěry a beznaděje a milióny uprchlíků. Obhajoba války v Iráku (či Libyi) dovoláváním se americké okupace nacistického Německa je příkladem mystifikujícího odkazování na historii („Kolik historického analfabetismu se dá natěsnat do jediné analogie,“ říká o tom Tony </w:t>
      </w:r>
      <w:proofErr w:type="spellStart"/>
      <w:r w:rsidRPr="00EC4E5E">
        <w:rPr>
          <w:rFonts w:ascii="Times New Roman" w:eastAsia="Times New Roman" w:hAnsi="Times New Roman" w:cs="Times New Roman"/>
          <w:sz w:val="24"/>
          <w:szCs w:val="24"/>
          <w:lang w:eastAsia="cs-CZ"/>
        </w:rPr>
        <w:t>Judt</w:t>
      </w:r>
      <w:proofErr w:type="spellEnd"/>
      <w:r w:rsidRPr="00EC4E5E">
        <w:rPr>
          <w:rFonts w:ascii="Times New Roman" w:eastAsia="Times New Roman" w:hAnsi="Times New Roman" w:cs="Times New Roman"/>
          <w:sz w:val="24"/>
          <w:szCs w:val="24"/>
          <w:lang w:eastAsia="cs-CZ"/>
        </w:rPr>
        <w:t>). V Německu byla demokratická politická kultura jen poražena, ne zničena. Měla své vlastní intelektuální zdroje a hluboké kořeny, jak dokazuje i obrovský vliv německých demokratických intelektuálů v americkém exilu na politickou filosofii USA.</w:t>
      </w:r>
    </w:p>
    <w:p w:rsidR="00EC4E5E" w:rsidRPr="00EC4E5E" w:rsidRDefault="00EC4E5E" w:rsidP="00EC4E5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3810000" cy="2143125"/>
            <wp:effectExtent l="0" t="0" r="0" b="9525"/>
            <wp:docPr id="2" name="Obrázek 2" descr="Americký prezident George Bush se setkal s americkými vojáky v táboře As-Sajlíja v katarském Dauhá, odkud byla řízena válka v Iráku.">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Pic_9025" descr="Americký prezident George Bush se setkal s americkými vojáky v táboře As-Sajlíja v katarském Dauhá, odkud byla řízena válka v Iráku.">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George Bush ml. při projevu před americkými vojáky v katarském Dauhá, červen 2003</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FOTO: ČTK/AP,</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Do hranic </w:t>
      </w:r>
      <w:proofErr w:type="spellStart"/>
      <w:r w:rsidRPr="00EC4E5E">
        <w:rPr>
          <w:rFonts w:ascii="Times New Roman" w:eastAsia="Times New Roman" w:hAnsi="Times New Roman" w:cs="Times New Roman"/>
          <w:sz w:val="24"/>
          <w:szCs w:val="24"/>
          <w:lang w:eastAsia="cs-CZ"/>
        </w:rPr>
        <w:t>postkoloniálních</w:t>
      </w:r>
      <w:proofErr w:type="spellEnd"/>
      <w:r w:rsidRPr="00EC4E5E">
        <w:rPr>
          <w:rFonts w:ascii="Times New Roman" w:eastAsia="Times New Roman" w:hAnsi="Times New Roman" w:cs="Times New Roman"/>
          <w:sz w:val="24"/>
          <w:szCs w:val="24"/>
          <w:lang w:eastAsia="cs-CZ"/>
        </w:rPr>
        <w:t xml:space="preserve"> států vepsaly koloniální mocnosti záměrně náboženské a menšinové konflikty, které od počátku ty státy oslabovaly, nebo i rozkládaly (připomeňme si krvavý rozpad Pákistánu a vznik Bangladéše). Jejich hranice byly výsledkem strategických dohod mezi koloniálními mocnostmi, formy vlády v takové historické konfiguraci byly nutně autoritativní až diktátorské; samostatný stát byl proto významnými částmi národa vnímán jako pokračování kolonialismu. Síly, které vedly boj za osvobození od koloniální moci, se často obracely proti vlastní vládě, v níž viděly moc delegovanou kolonizátory a vykonávanou v jejich prospěch.</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lastRenderedPageBreak/>
        <w:t xml:space="preserve">V Bagdádu si Američané zorganizovali jakýsi </w:t>
      </w:r>
      <w:proofErr w:type="spellStart"/>
      <w:r w:rsidRPr="00EC4E5E">
        <w:rPr>
          <w:rFonts w:ascii="Times New Roman" w:eastAsia="Times New Roman" w:hAnsi="Times New Roman" w:cs="Times New Roman"/>
          <w:i/>
          <w:iCs/>
          <w:sz w:val="24"/>
          <w:szCs w:val="24"/>
          <w:lang w:eastAsia="cs-CZ"/>
        </w:rPr>
        <w:t>majdan</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vlastními silami, nechali strhnout sochu Saddáma Husajna „jakoby osvobozenými Iráčany“. Diktátorovu moc ale nevystřídala demokracie, jen zhroucený stát, chaos, davy zoufalých uprchlíků a krvavé formování nového „islámského“ státu – například křesťanská menšina měla za Husajna svou svébytnost a podíl na vládě, dnes v podstatě zanikla.</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Jsou geopolitické konfigurace, v nichž fakt, </w:t>
      </w:r>
      <w:r w:rsidRPr="00EC4E5E">
        <w:rPr>
          <w:rFonts w:ascii="Times New Roman" w:eastAsia="Times New Roman" w:hAnsi="Times New Roman" w:cs="Times New Roman"/>
          <w:i/>
          <w:iCs/>
          <w:sz w:val="24"/>
          <w:szCs w:val="24"/>
          <w:lang w:eastAsia="cs-CZ"/>
        </w:rPr>
        <w:t xml:space="preserve">že </w:t>
      </w:r>
      <w:r w:rsidRPr="00EC4E5E">
        <w:rPr>
          <w:rFonts w:ascii="Times New Roman" w:eastAsia="Times New Roman" w:hAnsi="Times New Roman" w:cs="Times New Roman"/>
          <w:sz w:val="24"/>
          <w:szCs w:val="24"/>
          <w:lang w:eastAsia="cs-CZ"/>
        </w:rPr>
        <w:t xml:space="preserve">se vládne, je důležitější, než </w:t>
      </w:r>
      <w:r w:rsidRPr="00EC4E5E">
        <w:rPr>
          <w:rFonts w:ascii="Times New Roman" w:eastAsia="Times New Roman" w:hAnsi="Times New Roman" w:cs="Times New Roman"/>
          <w:i/>
          <w:iCs/>
          <w:sz w:val="24"/>
          <w:szCs w:val="24"/>
          <w:lang w:eastAsia="cs-CZ"/>
        </w:rPr>
        <w:t xml:space="preserve">jak </w:t>
      </w:r>
      <w:r w:rsidRPr="00EC4E5E">
        <w:rPr>
          <w:rFonts w:ascii="Times New Roman" w:eastAsia="Times New Roman" w:hAnsi="Times New Roman" w:cs="Times New Roman"/>
          <w:sz w:val="24"/>
          <w:szCs w:val="24"/>
          <w:lang w:eastAsia="cs-CZ"/>
        </w:rPr>
        <w:t>se vládne, protože absence vlády by vedla ke krvavým a dlouhotrvajícím občanským válkám. Na pozadí rozvratu Iráku musíme vnímat celou hollywoodskou tupost věty, kterou Bush ohlásil dobytí Bagdádu – „Úkol je splněn“.</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charakterizuje nezodpovědné eurocentrické zkreslování historického kontextu států, do jejichž politických systémů Západ zasahuje. Aktivisté </w:t>
      </w:r>
      <w:proofErr w:type="spellStart"/>
      <w:r w:rsidRPr="00EC4E5E">
        <w:rPr>
          <w:rFonts w:ascii="Times New Roman" w:eastAsia="Times New Roman" w:hAnsi="Times New Roman" w:cs="Times New Roman"/>
          <w:i/>
          <w:iCs/>
          <w:sz w:val="24"/>
          <w:szCs w:val="24"/>
          <w:lang w:eastAsia="cs-CZ"/>
        </w:rPr>
        <w:t>majdanismu</w:t>
      </w:r>
      <w:proofErr w:type="spellEnd"/>
      <w:r w:rsidRPr="00EC4E5E">
        <w:rPr>
          <w:rFonts w:ascii="Times New Roman" w:eastAsia="Times New Roman" w:hAnsi="Times New Roman" w:cs="Times New Roman"/>
          <w:sz w:val="24"/>
          <w:szCs w:val="24"/>
          <w:lang w:eastAsia="cs-CZ"/>
        </w:rPr>
        <w:t xml:space="preserve"> využívají rozsáhlého vlivu ve veřejném prostoru k šíření zjednodušeného pohledu na vznikání a zanikání politických režimů a na procesy jejich proměn. Pokrytecky také maskují cynické kompromisy s minulostí, ve které nakonec každá intervence vyústí.</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vyznačuje zaprvé pojetí demokracie jako (na náměstích) zjevené „vůle lidu k demokracii“, která legitimizuje intervenci Západu; a zadruhé totální podcenění historických podmínek ustavení a fungování demokratických režimů.</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Vznik fungující demokracie má tři klíčové a navzájem úzce propojené podmínky. První je </w:t>
      </w:r>
      <w:r w:rsidRPr="00EC4E5E">
        <w:rPr>
          <w:rFonts w:ascii="Times New Roman" w:eastAsia="Times New Roman" w:hAnsi="Times New Roman" w:cs="Times New Roman"/>
          <w:i/>
          <w:iCs/>
          <w:sz w:val="24"/>
          <w:szCs w:val="24"/>
          <w:lang w:eastAsia="cs-CZ"/>
        </w:rPr>
        <w:t>marginalizace konfliktů</w:t>
      </w:r>
      <w:r w:rsidRPr="00EC4E5E">
        <w:rPr>
          <w:rFonts w:ascii="Times New Roman" w:eastAsia="Times New Roman" w:hAnsi="Times New Roman" w:cs="Times New Roman"/>
          <w:sz w:val="24"/>
          <w:szCs w:val="24"/>
          <w:lang w:eastAsia="cs-CZ"/>
        </w:rPr>
        <w:t xml:space="preserve">. Označuji tou formulí fakt, že konflikty uvnitř demokratické společnosti nepřinášejí žádné straně ani totální porážku, ani totální vítězství, řeč demokracie není „ano </w:t>
      </w:r>
      <w:proofErr w:type="spellStart"/>
      <w:r w:rsidRPr="00EC4E5E">
        <w:rPr>
          <w:rFonts w:ascii="Times New Roman" w:eastAsia="Times New Roman" w:hAnsi="Times New Roman" w:cs="Times New Roman"/>
          <w:sz w:val="24"/>
          <w:szCs w:val="24"/>
          <w:lang w:eastAsia="cs-CZ"/>
        </w:rPr>
        <w:t>ano</w:t>
      </w:r>
      <w:proofErr w:type="spellEnd"/>
      <w:r w:rsidRPr="00EC4E5E">
        <w:rPr>
          <w:rFonts w:ascii="Times New Roman" w:eastAsia="Times New Roman" w:hAnsi="Times New Roman" w:cs="Times New Roman"/>
          <w:sz w:val="24"/>
          <w:szCs w:val="24"/>
          <w:lang w:eastAsia="cs-CZ"/>
        </w:rPr>
        <w:t xml:space="preserve">, ne </w:t>
      </w:r>
      <w:proofErr w:type="spellStart"/>
      <w:r w:rsidRPr="00EC4E5E">
        <w:rPr>
          <w:rFonts w:ascii="Times New Roman" w:eastAsia="Times New Roman" w:hAnsi="Times New Roman" w:cs="Times New Roman"/>
          <w:sz w:val="24"/>
          <w:szCs w:val="24"/>
          <w:lang w:eastAsia="cs-CZ"/>
        </w:rPr>
        <w:t>ne</w:t>
      </w:r>
      <w:proofErr w:type="spellEnd"/>
      <w:r w:rsidRPr="00EC4E5E">
        <w:rPr>
          <w:rFonts w:ascii="Times New Roman" w:eastAsia="Times New Roman" w:hAnsi="Times New Roman" w:cs="Times New Roman"/>
          <w:sz w:val="24"/>
          <w:szCs w:val="24"/>
          <w:lang w:eastAsia="cs-CZ"/>
        </w:rPr>
        <w:t>“, ale „více, či méně“. Boj mezi vykořisťovatelem a vykořisťovaným nemá jiné řešení než totální vítězství jedné strany, konflikt mezi nimi je třeba převést na spor o „více, či méně“ (o vyšší platy a vyšší záruky), aby měl demokratické řešení. Předpokladem demokracie je, že boj na život a na smrt nahradí hra podle sdílených pravidel, která jsou ve svém celku „civilizačním statkem“; v takové hře, jejíž pravidla si účastníci volí, může každá strana utrpět jenom marginální porážku, kterou lze v příštím kole zvrátit. Když se významné menšiny bojí, že vítězství protistrany povede k jejich zničení, nastává „deficit marginálnosti“, potenciální občanská válka, konec nadějí na demokracii.</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Konflikty se marginalizují v produktivním veřejném prostoru, kde se prosazuje „vhled“ do historické podmíněnosti každé hodnoty a hlediska, a rozkoly se tak redukují na pouhé „spory“: smrtelná kontrapozice „buď (protestantismus), nebo (katolictví)“ se stává pouhým sporem mezi dvěma různými </w:t>
      </w:r>
      <w:proofErr w:type="spellStart"/>
      <w:r w:rsidRPr="00EC4E5E">
        <w:rPr>
          <w:rFonts w:ascii="Times New Roman" w:eastAsia="Times New Roman" w:hAnsi="Times New Roman" w:cs="Times New Roman"/>
          <w:i/>
          <w:iCs/>
          <w:sz w:val="24"/>
          <w:szCs w:val="24"/>
          <w:lang w:eastAsia="cs-CZ"/>
        </w:rPr>
        <w:t>opinio</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(názory) občanů. </w:t>
      </w:r>
      <w:r w:rsidRPr="00EC4E5E">
        <w:rPr>
          <w:rFonts w:ascii="Times New Roman" w:eastAsia="Times New Roman" w:hAnsi="Times New Roman" w:cs="Times New Roman"/>
          <w:i/>
          <w:iCs/>
          <w:sz w:val="24"/>
          <w:szCs w:val="24"/>
          <w:lang w:eastAsia="cs-CZ"/>
        </w:rPr>
        <w:t>Občanství</w:t>
      </w:r>
      <w:r w:rsidRPr="00EC4E5E">
        <w:rPr>
          <w:rFonts w:ascii="Times New Roman" w:eastAsia="Times New Roman" w:hAnsi="Times New Roman" w:cs="Times New Roman"/>
          <w:sz w:val="24"/>
          <w:szCs w:val="24"/>
          <w:lang w:eastAsia="cs-CZ"/>
        </w:rPr>
        <w:t xml:space="preserve">, loajálnost ke státu, relativizuje spor mezi konfesemi: všichni jsme občané, někteří katolíci, jiní protestanti. Druhou historickou podmínkou demokracie je proto </w:t>
      </w:r>
      <w:r w:rsidRPr="00EC4E5E">
        <w:rPr>
          <w:rFonts w:ascii="Times New Roman" w:eastAsia="Times New Roman" w:hAnsi="Times New Roman" w:cs="Times New Roman"/>
          <w:i/>
          <w:iCs/>
          <w:sz w:val="24"/>
          <w:szCs w:val="24"/>
          <w:lang w:eastAsia="cs-CZ"/>
        </w:rPr>
        <w:t>produktivní veřejný prostor</w:t>
      </w:r>
      <w:r w:rsidRPr="00EC4E5E">
        <w:rPr>
          <w:rFonts w:ascii="Times New Roman" w:eastAsia="Times New Roman" w:hAnsi="Times New Roman" w:cs="Times New Roman"/>
          <w:sz w:val="24"/>
          <w:szCs w:val="24"/>
          <w:lang w:eastAsia="cs-CZ"/>
        </w:rPr>
        <w:t>, kde porozumění historické podmíněnosti rozkolů mezi hledisky vede k jejich relativizaci a následné redukci na spory vedené podle sdílených pravidel.</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Třetí podmínkou je ustavení </w:t>
      </w:r>
      <w:r w:rsidRPr="00EC4E5E">
        <w:rPr>
          <w:rFonts w:ascii="Times New Roman" w:eastAsia="Times New Roman" w:hAnsi="Times New Roman" w:cs="Times New Roman"/>
          <w:i/>
          <w:iCs/>
          <w:sz w:val="24"/>
          <w:szCs w:val="24"/>
          <w:lang w:eastAsia="cs-CZ"/>
        </w:rPr>
        <w:t>hegemonie kultury rovnosti a empatie</w:t>
      </w:r>
      <w:r w:rsidRPr="00EC4E5E">
        <w:rPr>
          <w:rFonts w:ascii="Times New Roman" w:eastAsia="Times New Roman" w:hAnsi="Times New Roman" w:cs="Times New Roman"/>
          <w:sz w:val="24"/>
          <w:szCs w:val="24"/>
          <w:lang w:eastAsia="cs-CZ"/>
        </w:rPr>
        <w:t>, která je v západních společnostech úzce spojena s rolí literatury a umění vůbec. Umění, zvláště literatura, rozvíjí realistické zobrazení lidských zkušeností ve světě, a tím připravuje půdu pro porozumění druhým. Hegemonie rovnosti je klíčová, lidé navzájem si rovní žijí v jednom společném světě, zatímco nerovnost svět rozbíjí na světy nesrozumitelné a navzájem neprostupné. Jen ve společnosti, kde kultura rovnosti získává hegemonii, vznikají sdílené slovníky, které nás učí empatii.</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lastRenderedPageBreak/>
        <w:t>Procesy a okolnosti, za nichž se tyto tři podmínky demokracie ustavují a konsolidují, souvisejí s mezikulturní komunikací a konflikty mezi civilizacemi, nelze je ustavit vojenskou intervencí.</w:t>
      </w:r>
    </w:p>
    <w:p w:rsidR="00EC4E5E" w:rsidRPr="00EC4E5E" w:rsidRDefault="00EC4E5E" w:rsidP="00EC4E5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3810000" cy="2143125"/>
            <wp:effectExtent l="0" t="0" r="0" b="9525"/>
            <wp:docPr id="1" name="Obrázek 1" descr="Václav Bělohradský">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Pic_202727" descr="Václav Bělohradský">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Václav Bělohradský</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FOTO: </w:t>
      </w:r>
      <w:hyperlink r:id="rId14" w:history="1">
        <w:r w:rsidRPr="00EC4E5E">
          <w:rPr>
            <w:rFonts w:ascii="Times New Roman" w:eastAsia="Times New Roman" w:hAnsi="Times New Roman" w:cs="Times New Roman"/>
            <w:color w:val="0000FF"/>
            <w:sz w:val="24"/>
            <w:szCs w:val="24"/>
            <w:u w:val="single"/>
            <w:lang w:eastAsia="cs-CZ"/>
          </w:rPr>
          <w:t>Právo</w:t>
        </w:r>
      </w:hyperlink>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Zbývá odpovědět na otázku, proč měl v posledních desetiletích </w:t>
      </w: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takový úspěch, proč se stal politickým programem USA, proč mu tak málo intelektuálů kladlo důsledný odpor.</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fungoval jako fetiš, k němuž se přimykáme, abychom mohli přijmout nesnesitelnou pravdu o naší společnosti, totiž strašnou nehybnost, do níž se Západ propadl po konci studené války.</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Jejím prvním důsledkem je nezastavitelný rozklad levice a každé ideologie alternativy ke </w:t>
      </w:r>
      <w:proofErr w:type="spellStart"/>
      <w:r w:rsidRPr="00EC4E5E">
        <w:rPr>
          <w:rFonts w:ascii="Times New Roman" w:eastAsia="Times New Roman" w:hAnsi="Times New Roman" w:cs="Times New Roman"/>
          <w:sz w:val="24"/>
          <w:szCs w:val="24"/>
          <w:lang w:eastAsia="cs-CZ"/>
        </w:rPr>
        <w:t>statu</w:t>
      </w:r>
      <w:proofErr w:type="spellEnd"/>
      <w:r w:rsidRPr="00EC4E5E">
        <w:rPr>
          <w:rFonts w:ascii="Times New Roman" w:eastAsia="Times New Roman" w:hAnsi="Times New Roman" w:cs="Times New Roman"/>
          <w:sz w:val="24"/>
          <w:szCs w:val="24"/>
          <w:lang w:eastAsia="cs-CZ"/>
        </w:rPr>
        <w:t xml:space="preserve"> quo a také rostoucí neschopnost poučit se z krizí, které jsou důležitými nositeli informací. Krizemi se ale plýtvá, jejich potenciál změny je promarňován. Myšlení pomocí alternativ je hluboce zakořeněné v evropském pojetí světa, absence alternativy vyvolává úzkost, </w:t>
      </w: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je funkčním substitutem víry v dějinné alternativy. Je to ideologie, k níž se Západ upíná, aby unesl ekonomickou globalizaci, která žádnou alternativu nepřipouští, všechny její krize končí vždy posílením těch sil, které ji způsobily. Teatrálnost </w:t>
      </w:r>
      <w:proofErr w:type="spellStart"/>
      <w:r w:rsidRPr="00EC4E5E">
        <w:rPr>
          <w:rFonts w:ascii="Times New Roman" w:eastAsia="Times New Roman" w:hAnsi="Times New Roman" w:cs="Times New Roman"/>
          <w:i/>
          <w:iCs/>
          <w:sz w:val="24"/>
          <w:szCs w:val="24"/>
          <w:lang w:eastAsia="cs-CZ"/>
        </w:rPr>
        <w:t>majdanů</w:t>
      </w:r>
      <w:proofErr w:type="spellEnd"/>
      <w:r w:rsidRPr="00EC4E5E">
        <w:rPr>
          <w:rFonts w:ascii="Times New Roman" w:eastAsia="Times New Roman" w:hAnsi="Times New Roman" w:cs="Times New Roman"/>
          <w:sz w:val="24"/>
          <w:szCs w:val="24"/>
          <w:lang w:eastAsia="cs-CZ"/>
        </w:rPr>
        <w:t xml:space="preserve">, </w:t>
      </w:r>
      <w:proofErr w:type="spellStart"/>
      <w:r w:rsidRPr="00EC4E5E">
        <w:rPr>
          <w:rFonts w:ascii="Times New Roman" w:eastAsia="Times New Roman" w:hAnsi="Times New Roman" w:cs="Times New Roman"/>
          <w:i/>
          <w:iCs/>
          <w:sz w:val="24"/>
          <w:szCs w:val="24"/>
          <w:lang w:eastAsia="cs-CZ"/>
        </w:rPr>
        <w:t>Occupy</w:t>
      </w:r>
      <w:proofErr w:type="spellEnd"/>
      <w:r w:rsidRPr="00EC4E5E">
        <w:rPr>
          <w:rFonts w:ascii="Times New Roman" w:eastAsia="Times New Roman" w:hAnsi="Times New Roman" w:cs="Times New Roman"/>
          <w:i/>
          <w:iCs/>
          <w:sz w:val="24"/>
          <w:szCs w:val="24"/>
          <w:lang w:eastAsia="cs-CZ"/>
        </w:rPr>
        <w:t xml:space="preserve"> Wall Street </w:t>
      </w:r>
      <w:r w:rsidRPr="00EC4E5E">
        <w:rPr>
          <w:rFonts w:ascii="Times New Roman" w:eastAsia="Times New Roman" w:hAnsi="Times New Roman" w:cs="Times New Roman"/>
          <w:sz w:val="24"/>
          <w:szCs w:val="24"/>
          <w:lang w:eastAsia="cs-CZ"/>
        </w:rPr>
        <w:t xml:space="preserve">nebo průvodů </w:t>
      </w:r>
      <w:r w:rsidRPr="00EC4E5E">
        <w:rPr>
          <w:rFonts w:ascii="Times New Roman" w:eastAsia="Times New Roman" w:hAnsi="Times New Roman" w:cs="Times New Roman"/>
          <w:i/>
          <w:iCs/>
          <w:sz w:val="24"/>
          <w:szCs w:val="24"/>
          <w:lang w:eastAsia="cs-CZ"/>
        </w:rPr>
        <w:t xml:space="preserve">Rozhořčených </w:t>
      </w:r>
      <w:r w:rsidRPr="00EC4E5E">
        <w:rPr>
          <w:rFonts w:ascii="Times New Roman" w:eastAsia="Times New Roman" w:hAnsi="Times New Roman" w:cs="Times New Roman"/>
          <w:sz w:val="24"/>
          <w:szCs w:val="24"/>
          <w:lang w:eastAsia="cs-CZ"/>
        </w:rPr>
        <w:t>(</w:t>
      </w:r>
      <w:proofErr w:type="spellStart"/>
      <w:r w:rsidRPr="00EC4E5E">
        <w:rPr>
          <w:rFonts w:ascii="Times New Roman" w:eastAsia="Times New Roman" w:hAnsi="Times New Roman" w:cs="Times New Roman"/>
          <w:sz w:val="24"/>
          <w:szCs w:val="24"/>
          <w:lang w:eastAsia="cs-CZ"/>
        </w:rPr>
        <w:t>Indignados</w:t>
      </w:r>
      <w:proofErr w:type="spellEnd"/>
      <w:r w:rsidRPr="00EC4E5E">
        <w:rPr>
          <w:rFonts w:ascii="Times New Roman" w:eastAsia="Times New Roman" w:hAnsi="Times New Roman" w:cs="Times New Roman"/>
          <w:sz w:val="24"/>
          <w:szCs w:val="24"/>
          <w:lang w:eastAsia="cs-CZ"/>
        </w:rPr>
        <w:t xml:space="preserve">) nahrazuje politickou vášeň, silnou identifikaci s univerzalistickým ideálem, která byla oživujícím jádrem politických dějin demokracie. </w:t>
      </w:r>
      <w:proofErr w:type="spellStart"/>
      <w:r w:rsidRPr="00EC4E5E">
        <w:rPr>
          <w:rFonts w:ascii="Times New Roman" w:eastAsia="Times New Roman" w:hAnsi="Times New Roman" w:cs="Times New Roman"/>
          <w:i/>
          <w:iCs/>
          <w:sz w:val="24"/>
          <w:szCs w:val="24"/>
          <w:lang w:eastAsia="cs-CZ"/>
        </w:rPr>
        <w:t>Majdanismus</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 xml:space="preserve">je šidítko, které nás smiřuje s koncem dějin, na jejichž strhující </w:t>
      </w:r>
      <w:proofErr w:type="spellStart"/>
      <w:r w:rsidRPr="00EC4E5E">
        <w:rPr>
          <w:rFonts w:ascii="Times New Roman" w:eastAsia="Times New Roman" w:hAnsi="Times New Roman" w:cs="Times New Roman"/>
          <w:i/>
          <w:iCs/>
          <w:sz w:val="24"/>
          <w:szCs w:val="24"/>
          <w:lang w:eastAsia="cs-CZ"/>
        </w:rPr>
        <w:t>effervescence</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jsme si jako Evropané zvykli.</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Hrozí, že se nepoučíme ani z této krize na našich hranicích, že ji promarníme jako finanční krizi z roku 2008. Před branami Evropy se objevily zástupy</w:t>
      </w:r>
      <w:r w:rsidRPr="00EC4E5E">
        <w:rPr>
          <w:rFonts w:ascii="Times New Roman" w:eastAsia="Times New Roman" w:hAnsi="Times New Roman" w:cs="Times New Roman"/>
          <w:i/>
          <w:iCs/>
          <w:sz w:val="24"/>
          <w:szCs w:val="24"/>
          <w:lang w:eastAsia="cs-CZ"/>
        </w:rPr>
        <w:t xml:space="preserve"> </w:t>
      </w:r>
      <w:proofErr w:type="spellStart"/>
      <w:r w:rsidRPr="00EC4E5E">
        <w:rPr>
          <w:rFonts w:ascii="Times New Roman" w:eastAsia="Times New Roman" w:hAnsi="Times New Roman" w:cs="Times New Roman"/>
          <w:i/>
          <w:iCs/>
          <w:sz w:val="24"/>
          <w:szCs w:val="24"/>
          <w:lang w:eastAsia="cs-CZ"/>
        </w:rPr>
        <w:t>stateless</w:t>
      </w:r>
      <w:proofErr w:type="spellEnd"/>
      <w:r w:rsidRPr="00EC4E5E">
        <w:rPr>
          <w:rFonts w:ascii="Times New Roman" w:eastAsia="Times New Roman" w:hAnsi="Times New Roman" w:cs="Times New Roman"/>
          <w:i/>
          <w:iCs/>
          <w:sz w:val="24"/>
          <w:szCs w:val="24"/>
          <w:lang w:eastAsia="cs-CZ"/>
        </w:rPr>
        <w:t xml:space="preserve"> </w:t>
      </w:r>
      <w:proofErr w:type="spellStart"/>
      <w:r w:rsidRPr="00EC4E5E">
        <w:rPr>
          <w:rFonts w:ascii="Times New Roman" w:eastAsia="Times New Roman" w:hAnsi="Times New Roman" w:cs="Times New Roman"/>
          <w:i/>
          <w:iCs/>
          <w:sz w:val="24"/>
          <w:szCs w:val="24"/>
          <w:lang w:eastAsia="cs-CZ"/>
        </w:rPr>
        <w:t>people</w:t>
      </w:r>
      <w:proofErr w:type="spellEnd"/>
      <w:r w:rsidRPr="00EC4E5E">
        <w:rPr>
          <w:rFonts w:ascii="Times New Roman" w:eastAsia="Times New Roman" w:hAnsi="Times New Roman" w:cs="Times New Roman"/>
          <w:sz w:val="24"/>
          <w:szCs w:val="24"/>
          <w:lang w:eastAsia="cs-CZ"/>
        </w:rPr>
        <w:t>, které dobře známe z našich vlastních dějin. Jsou to lidé bez státu, kteří nemají jiná práva než ta lidská, ale paradoxem</w:t>
      </w:r>
      <w:r w:rsidRPr="00EC4E5E">
        <w:rPr>
          <w:rFonts w:ascii="Times New Roman" w:eastAsia="Times New Roman" w:hAnsi="Times New Roman" w:cs="Times New Roman"/>
          <w:i/>
          <w:iCs/>
          <w:sz w:val="24"/>
          <w:szCs w:val="24"/>
          <w:lang w:eastAsia="cs-CZ"/>
        </w:rPr>
        <w:t xml:space="preserve"> lidských práv</w:t>
      </w:r>
      <w:r w:rsidRPr="00EC4E5E">
        <w:rPr>
          <w:rFonts w:ascii="Times New Roman" w:eastAsia="Times New Roman" w:hAnsi="Times New Roman" w:cs="Times New Roman"/>
          <w:sz w:val="24"/>
          <w:szCs w:val="24"/>
          <w:lang w:eastAsia="cs-CZ"/>
        </w:rPr>
        <w:t xml:space="preserve"> je, že zaručit je může zase jen nějaký stát, ne lidstvo samo. Umíme ten paradox domyslet?</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Morální povinností Evropanů je uprchlíkům pomoci, protože jsme jejich utrpení způsobili kolonialismem a následně </w:t>
      </w:r>
      <w:proofErr w:type="spellStart"/>
      <w:r w:rsidRPr="00EC4E5E">
        <w:rPr>
          <w:rFonts w:ascii="Times New Roman" w:eastAsia="Times New Roman" w:hAnsi="Times New Roman" w:cs="Times New Roman"/>
          <w:i/>
          <w:iCs/>
          <w:sz w:val="24"/>
          <w:szCs w:val="24"/>
          <w:lang w:eastAsia="cs-CZ"/>
        </w:rPr>
        <w:t>majdanizací</w:t>
      </w:r>
      <w:proofErr w:type="spellEnd"/>
      <w:r w:rsidRPr="00EC4E5E">
        <w:rPr>
          <w:rFonts w:ascii="Times New Roman" w:eastAsia="Times New Roman" w:hAnsi="Times New Roman" w:cs="Times New Roman"/>
          <w:i/>
          <w:iCs/>
          <w:sz w:val="24"/>
          <w:szCs w:val="24"/>
          <w:lang w:eastAsia="cs-CZ"/>
        </w:rPr>
        <w:t xml:space="preserve"> mezinárodní politiky</w:t>
      </w:r>
      <w:r w:rsidRPr="00EC4E5E">
        <w:rPr>
          <w:rFonts w:ascii="Times New Roman" w:eastAsia="Times New Roman" w:hAnsi="Times New Roman" w:cs="Times New Roman"/>
          <w:sz w:val="24"/>
          <w:szCs w:val="24"/>
          <w:lang w:eastAsia="cs-CZ"/>
        </w:rPr>
        <w:t>, která rozvrátila státy Středního východu. Řešením této krize není integrace miliónů</w:t>
      </w:r>
      <w:r w:rsidRPr="00EC4E5E">
        <w:rPr>
          <w:rFonts w:ascii="Times New Roman" w:eastAsia="Times New Roman" w:hAnsi="Times New Roman" w:cs="Times New Roman"/>
          <w:i/>
          <w:iCs/>
          <w:sz w:val="24"/>
          <w:szCs w:val="24"/>
          <w:lang w:eastAsia="cs-CZ"/>
        </w:rPr>
        <w:t xml:space="preserve"> </w:t>
      </w:r>
      <w:proofErr w:type="spellStart"/>
      <w:r w:rsidRPr="00EC4E5E">
        <w:rPr>
          <w:rFonts w:ascii="Times New Roman" w:eastAsia="Times New Roman" w:hAnsi="Times New Roman" w:cs="Times New Roman"/>
          <w:i/>
          <w:iCs/>
          <w:sz w:val="24"/>
          <w:szCs w:val="24"/>
          <w:lang w:eastAsia="cs-CZ"/>
        </w:rPr>
        <w:t>stateless</w:t>
      </w:r>
      <w:proofErr w:type="spellEnd"/>
      <w:r w:rsidRPr="00EC4E5E">
        <w:rPr>
          <w:rFonts w:ascii="Times New Roman" w:eastAsia="Times New Roman" w:hAnsi="Times New Roman" w:cs="Times New Roman"/>
          <w:i/>
          <w:iCs/>
          <w:sz w:val="24"/>
          <w:szCs w:val="24"/>
          <w:lang w:eastAsia="cs-CZ"/>
        </w:rPr>
        <w:t xml:space="preserve"> </w:t>
      </w:r>
      <w:proofErr w:type="spellStart"/>
      <w:r w:rsidRPr="00EC4E5E">
        <w:rPr>
          <w:rFonts w:ascii="Times New Roman" w:eastAsia="Times New Roman" w:hAnsi="Times New Roman" w:cs="Times New Roman"/>
          <w:i/>
          <w:iCs/>
          <w:sz w:val="24"/>
          <w:szCs w:val="24"/>
          <w:lang w:eastAsia="cs-CZ"/>
        </w:rPr>
        <w:t>people</w:t>
      </w:r>
      <w:proofErr w:type="spellEnd"/>
      <w:r w:rsidRPr="00EC4E5E">
        <w:rPr>
          <w:rFonts w:ascii="Times New Roman" w:eastAsia="Times New Roman" w:hAnsi="Times New Roman" w:cs="Times New Roman"/>
          <w:sz w:val="24"/>
          <w:szCs w:val="24"/>
          <w:lang w:eastAsia="cs-CZ"/>
        </w:rPr>
        <w:t xml:space="preserve"> do evropských států, ale </w:t>
      </w:r>
      <w:r w:rsidRPr="00EC4E5E">
        <w:rPr>
          <w:rFonts w:ascii="Times New Roman" w:eastAsia="Times New Roman" w:hAnsi="Times New Roman" w:cs="Times New Roman"/>
          <w:sz w:val="24"/>
          <w:szCs w:val="24"/>
          <w:lang w:eastAsia="cs-CZ"/>
        </w:rPr>
        <w:lastRenderedPageBreak/>
        <w:t xml:space="preserve">rozhodné ukončení krvavé sezóny </w:t>
      </w:r>
      <w:proofErr w:type="spellStart"/>
      <w:r w:rsidRPr="00EC4E5E">
        <w:rPr>
          <w:rFonts w:ascii="Times New Roman" w:eastAsia="Times New Roman" w:hAnsi="Times New Roman" w:cs="Times New Roman"/>
          <w:i/>
          <w:iCs/>
          <w:sz w:val="24"/>
          <w:szCs w:val="24"/>
          <w:lang w:eastAsia="cs-CZ"/>
        </w:rPr>
        <w:t>majdanismu</w:t>
      </w:r>
      <w:proofErr w:type="spellEnd"/>
      <w:r w:rsidRPr="00EC4E5E">
        <w:rPr>
          <w:rFonts w:ascii="Times New Roman" w:eastAsia="Times New Roman" w:hAnsi="Times New Roman" w:cs="Times New Roman"/>
          <w:i/>
          <w:iCs/>
          <w:sz w:val="24"/>
          <w:szCs w:val="24"/>
          <w:lang w:eastAsia="cs-CZ"/>
        </w:rPr>
        <w:t xml:space="preserve"> </w:t>
      </w:r>
      <w:r w:rsidRPr="00EC4E5E">
        <w:rPr>
          <w:rFonts w:ascii="Times New Roman" w:eastAsia="Times New Roman" w:hAnsi="Times New Roman" w:cs="Times New Roman"/>
          <w:sz w:val="24"/>
          <w:szCs w:val="24"/>
          <w:lang w:eastAsia="cs-CZ"/>
        </w:rPr>
        <w:t>a euroamerického mezinárodněpolitického inženýrství.</w:t>
      </w:r>
    </w:p>
    <w:p w:rsidR="00EC4E5E" w:rsidRPr="00EC4E5E" w:rsidRDefault="00EC4E5E" w:rsidP="00EC4E5E">
      <w:pPr>
        <w:spacing w:before="100" w:beforeAutospacing="1" w:after="100" w:afterAutospacing="1" w:line="240" w:lineRule="auto"/>
        <w:rPr>
          <w:rFonts w:ascii="Times New Roman" w:eastAsia="Times New Roman" w:hAnsi="Times New Roman" w:cs="Times New Roman"/>
          <w:sz w:val="24"/>
          <w:szCs w:val="24"/>
          <w:lang w:eastAsia="cs-CZ"/>
        </w:rPr>
      </w:pPr>
      <w:r w:rsidRPr="00EC4E5E">
        <w:rPr>
          <w:rFonts w:ascii="Times New Roman" w:eastAsia="Times New Roman" w:hAnsi="Times New Roman" w:cs="Times New Roman"/>
          <w:sz w:val="24"/>
          <w:szCs w:val="24"/>
          <w:lang w:eastAsia="cs-CZ"/>
        </w:rPr>
        <w:t xml:space="preserve">Václav Bělohradský, SALON, </w:t>
      </w:r>
      <w:hyperlink r:id="rId15" w:history="1">
        <w:r w:rsidRPr="00EC4E5E">
          <w:rPr>
            <w:rFonts w:ascii="Times New Roman" w:eastAsia="Times New Roman" w:hAnsi="Times New Roman" w:cs="Times New Roman"/>
            <w:color w:val="0000FF"/>
            <w:sz w:val="24"/>
            <w:szCs w:val="24"/>
            <w:u w:val="single"/>
            <w:lang w:eastAsia="cs-CZ"/>
          </w:rPr>
          <w:t>Právo</w:t>
        </w:r>
      </w:hyperlink>
      <w:r w:rsidRPr="00EC4E5E">
        <w:rPr>
          <w:rFonts w:ascii="Times New Roman" w:eastAsia="Times New Roman" w:hAnsi="Times New Roman" w:cs="Times New Roman"/>
          <w:sz w:val="24"/>
          <w:szCs w:val="24"/>
          <w:lang w:eastAsia="cs-CZ"/>
        </w:rPr>
        <w:t xml:space="preserve"> </w:t>
      </w:r>
    </w:p>
    <w:p w:rsidR="007F07F0" w:rsidRDefault="007F07F0"/>
    <w:sectPr w:rsidR="007F0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5E"/>
    <w:rsid w:val="007F07F0"/>
    <w:rsid w:val="00EC4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C4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4E5E"/>
    <w:rPr>
      <w:rFonts w:ascii="Times New Roman" w:eastAsia="Times New Roman" w:hAnsi="Times New Roman" w:cs="Times New Roman"/>
      <w:b/>
      <w:bCs/>
      <w:kern w:val="36"/>
      <w:sz w:val="48"/>
      <w:szCs w:val="48"/>
      <w:lang w:eastAsia="cs-CZ"/>
    </w:rPr>
  </w:style>
  <w:style w:type="paragraph" w:customStyle="1" w:styleId="perex">
    <w:name w:val="perex"/>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desc">
    <w:name w:val="photodesc"/>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author">
    <w:name w:val="photoauthor"/>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C4E5E"/>
    <w:rPr>
      <w:color w:val="0000FF"/>
      <w:u w:val="single"/>
    </w:rPr>
  </w:style>
  <w:style w:type="paragraph" w:customStyle="1" w:styleId="publicdate">
    <w:name w:val="publicdate"/>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C4E5E"/>
    <w:rPr>
      <w:i/>
      <w:iCs/>
    </w:rPr>
  </w:style>
  <w:style w:type="paragraph" w:customStyle="1" w:styleId="acmdescription">
    <w:name w:val="acmdescription"/>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mauthor">
    <w:name w:val="acmauthor"/>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authors">
    <w:name w:val="articleauthors"/>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C4E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4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C4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4E5E"/>
    <w:rPr>
      <w:rFonts w:ascii="Times New Roman" w:eastAsia="Times New Roman" w:hAnsi="Times New Roman" w:cs="Times New Roman"/>
      <w:b/>
      <w:bCs/>
      <w:kern w:val="36"/>
      <w:sz w:val="48"/>
      <w:szCs w:val="48"/>
      <w:lang w:eastAsia="cs-CZ"/>
    </w:rPr>
  </w:style>
  <w:style w:type="paragraph" w:customStyle="1" w:styleId="perex">
    <w:name w:val="perex"/>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desc">
    <w:name w:val="photodesc"/>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author">
    <w:name w:val="photoauthor"/>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C4E5E"/>
    <w:rPr>
      <w:color w:val="0000FF"/>
      <w:u w:val="single"/>
    </w:rPr>
  </w:style>
  <w:style w:type="paragraph" w:customStyle="1" w:styleId="publicdate">
    <w:name w:val="publicdate"/>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C4E5E"/>
    <w:rPr>
      <w:i/>
      <w:iCs/>
    </w:rPr>
  </w:style>
  <w:style w:type="paragraph" w:customStyle="1" w:styleId="acmdescription">
    <w:name w:val="acmdescription"/>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mauthor">
    <w:name w:val="acmauthor"/>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authors">
    <w:name w:val="articleauthors"/>
    <w:basedOn w:val="Normln"/>
    <w:rsid w:val="00EC4E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C4E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4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833487">
      <w:bodyDiv w:val="1"/>
      <w:marLeft w:val="0"/>
      <w:marRight w:val="0"/>
      <w:marTop w:val="0"/>
      <w:marBottom w:val="0"/>
      <w:divBdr>
        <w:top w:val="none" w:sz="0" w:space="0" w:color="auto"/>
        <w:left w:val="none" w:sz="0" w:space="0" w:color="auto"/>
        <w:bottom w:val="none" w:sz="0" w:space="0" w:color="auto"/>
        <w:right w:val="none" w:sz="0" w:space="0" w:color="auto"/>
      </w:divBdr>
      <w:divsChild>
        <w:div w:id="1937470517">
          <w:marLeft w:val="0"/>
          <w:marRight w:val="0"/>
          <w:marTop w:val="0"/>
          <w:marBottom w:val="0"/>
          <w:divBdr>
            <w:top w:val="none" w:sz="0" w:space="0" w:color="auto"/>
            <w:left w:val="none" w:sz="0" w:space="0" w:color="auto"/>
            <w:bottom w:val="none" w:sz="0" w:space="0" w:color="auto"/>
            <w:right w:val="none" w:sz="0" w:space="0" w:color="auto"/>
          </w:divBdr>
        </w:div>
        <w:div w:id="451871957">
          <w:marLeft w:val="0"/>
          <w:marRight w:val="0"/>
          <w:marTop w:val="0"/>
          <w:marBottom w:val="0"/>
          <w:divBdr>
            <w:top w:val="none" w:sz="0" w:space="0" w:color="auto"/>
            <w:left w:val="none" w:sz="0" w:space="0" w:color="auto"/>
            <w:bottom w:val="none" w:sz="0" w:space="0" w:color="auto"/>
            <w:right w:val="none" w:sz="0" w:space="0" w:color="auto"/>
          </w:divBdr>
          <w:divsChild>
            <w:div w:id="2079592179">
              <w:marLeft w:val="0"/>
              <w:marRight w:val="0"/>
              <w:marTop w:val="0"/>
              <w:marBottom w:val="0"/>
              <w:divBdr>
                <w:top w:val="none" w:sz="0" w:space="0" w:color="auto"/>
                <w:left w:val="none" w:sz="0" w:space="0" w:color="auto"/>
                <w:bottom w:val="none" w:sz="0" w:space="0" w:color="auto"/>
                <w:right w:val="none" w:sz="0" w:space="0" w:color="auto"/>
              </w:divBdr>
              <w:divsChild>
                <w:div w:id="1605068688">
                  <w:marLeft w:val="0"/>
                  <w:marRight w:val="0"/>
                  <w:marTop w:val="0"/>
                  <w:marBottom w:val="0"/>
                  <w:divBdr>
                    <w:top w:val="none" w:sz="0" w:space="0" w:color="auto"/>
                    <w:left w:val="none" w:sz="0" w:space="0" w:color="auto"/>
                    <w:bottom w:val="none" w:sz="0" w:space="0" w:color="auto"/>
                    <w:right w:val="none" w:sz="0" w:space="0" w:color="auto"/>
                  </w:divBdr>
                  <w:divsChild>
                    <w:div w:id="1051803618">
                      <w:marLeft w:val="0"/>
                      <w:marRight w:val="0"/>
                      <w:marTop w:val="0"/>
                      <w:marBottom w:val="0"/>
                      <w:divBdr>
                        <w:top w:val="none" w:sz="0" w:space="0" w:color="auto"/>
                        <w:left w:val="none" w:sz="0" w:space="0" w:color="auto"/>
                        <w:bottom w:val="none" w:sz="0" w:space="0" w:color="auto"/>
                        <w:right w:val="none" w:sz="0" w:space="0" w:color="auto"/>
                      </w:divBdr>
                      <w:divsChild>
                        <w:div w:id="2097363473">
                          <w:marLeft w:val="0"/>
                          <w:marRight w:val="0"/>
                          <w:marTop w:val="0"/>
                          <w:marBottom w:val="0"/>
                          <w:divBdr>
                            <w:top w:val="none" w:sz="0" w:space="0" w:color="auto"/>
                            <w:left w:val="none" w:sz="0" w:space="0" w:color="auto"/>
                            <w:bottom w:val="none" w:sz="0" w:space="0" w:color="auto"/>
                            <w:right w:val="none" w:sz="0" w:space="0" w:color="auto"/>
                          </w:divBdr>
                          <w:divsChild>
                            <w:div w:id="12005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0501">
                  <w:marLeft w:val="0"/>
                  <w:marRight w:val="0"/>
                  <w:marTop w:val="0"/>
                  <w:marBottom w:val="0"/>
                  <w:divBdr>
                    <w:top w:val="none" w:sz="0" w:space="0" w:color="auto"/>
                    <w:left w:val="none" w:sz="0" w:space="0" w:color="auto"/>
                    <w:bottom w:val="none" w:sz="0" w:space="0" w:color="auto"/>
                    <w:right w:val="none" w:sz="0" w:space="0" w:color="auto"/>
                  </w:divBdr>
                  <w:divsChild>
                    <w:div w:id="1160196071">
                      <w:marLeft w:val="0"/>
                      <w:marRight w:val="0"/>
                      <w:marTop w:val="0"/>
                      <w:marBottom w:val="0"/>
                      <w:divBdr>
                        <w:top w:val="none" w:sz="0" w:space="0" w:color="auto"/>
                        <w:left w:val="none" w:sz="0" w:space="0" w:color="auto"/>
                        <w:bottom w:val="none" w:sz="0" w:space="0" w:color="auto"/>
                        <w:right w:val="none" w:sz="0" w:space="0" w:color="auto"/>
                      </w:divBdr>
                      <w:divsChild>
                        <w:div w:id="1324965784">
                          <w:marLeft w:val="0"/>
                          <w:marRight w:val="0"/>
                          <w:marTop w:val="0"/>
                          <w:marBottom w:val="0"/>
                          <w:divBdr>
                            <w:top w:val="none" w:sz="0" w:space="0" w:color="auto"/>
                            <w:left w:val="none" w:sz="0" w:space="0" w:color="auto"/>
                            <w:bottom w:val="none" w:sz="0" w:space="0" w:color="auto"/>
                            <w:right w:val="none" w:sz="0" w:space="0" w:color="auto"/>
                          </w:divBdr>
                          <w:divsChild>
                            <w:div w:id="2129690421">
                              <w:marLeft w:val="0"/>
                              <w:marRight w:val="0"/>
                              <w:marTop w:val="0"/>
                              <w:marBottom w:val="0"/>
                              <w:divBdr>
                                <w:top w:val="none" w:sz="0" w:space="0" w:color="auto"/>
                                <w:left w:val="none" w:sz="0" w:space="0" w:color="auto"/>
                                <w:bottom w:val="none" w:sz="0" w:space="0" w:color="auto"/>
                                <w:right w:val="none" w:sz="0" w:space="0" w:color="auto"/>
                              </w:divBdr>
                              <w:divsChild>
                                <w:div w:id="6706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2647">
                          <w:marLeft w:val="0"/>
                          <w:marRight w:val="0"/>
                          <w:marTop w:val="0"/>
                          <w:marBottom w:val="0"/>
                          <w:divBdr>
                            <w:top w:val="none" w:sz="0" w:space="0" w:color="auto"/>
                            <w:left w:val="none" w:sz="0" w:space="0" w:color="auto"/>
                            <w:bottom w:val="none" w:sz="0" w:space="0" w:color="auto"/>
                            <w:right w:val="none" w:sz="0" w:space="0" w:color="auto"/>
                          </w:divBdr>
                          <w:divsChild>
                            <w:div w:id="1739788147">
                              <w:marLeft w:val="0"/>
                              <w:marRight w:val="0"/>
                              <w:marTop w:val="0"/>
                              <w:marBottom w:val="0"/>
                              <w:divBdr>
                                <w:top w:val="none" w:sz="0" w:space="0" w:color="auto"/>
                                <w:left w:val="none" w:sz="0" w:space="0" w:color="auto"/>
                                <w:bottom w:val="none" w:sz="0" w:space="0" w:color="auto"/>
                                <w:right w:val="none" w:sz="0" w:space="0" w:color="auto"/>
                              </w:divBdr>
                              <w:divsChild>
                                <w:div w:id="1175001734">
                                  <w:marLeft w:val="0"/>
                                  <w:marRight w:val="0"/>
                                  <w:marTop w:val="0"/>
                                  <w:marBottom w:val="0"/>
                                  <w:divBdr>
                                    <w:top w:val="none" w:sz="0" w:space="0" w:color="auto"/>
                                    <w:left w:val="none" w:sz="0" w:space="0" w:color="auto"/>
                                    <w:bottom w:val="none" w:sz="0" w:space="0" w:color="auto"/>
                                    <w:right w:val="none" w:sz="0" w:space="0" w:color="auto"/>
                                  </w:divBdr>
                                  <w:divsChild>
                                    <w:div w:id="2095083383">
                                      <w:marLeft w:val="0"/>
                                      <w:marRight w:val="0"/>
                                      <w:marTop w:val="0"/>
                                      <w:marBottom w:val="0"/>
                                      <w:divBdr>
                                        <w:top w:val="none" w:sz="0" w:space="0" w:color="auto"/>
                                        <w:left w:val="none" w:sz="0" w:space="0" w:color="auto"/>
                                        <w:bottom w:val="none" w:sz="0" w:space="0" w:color="auto"/>
                                        <w:right w:val="none" w:sz="0" w:space="0" w:color="auto"/>
                                      </w:divBdr>
                                    </w:div>
                                  </w:divsChild>
                                </w:div>
                                <w:div w:id="408159310">
                                  <w:marLeft w:val="0"/>
                                  <w:marRight w:val="0"/>
                                  <w:marTop w:val="0"/>
                                  <w:marBottom w:val="0"/>
                                  <w:divBdr>
                                    <w:top w:val="none" w:sz="0" w:space="0" w:color="auto"/>
                                    <w:left w:val="none" w:sz="0" w:space="0" w:color="auto"/>
                                    <w:bottom w:val="none" w:sz="0" w:space="0" w:color="auto"/>
                                    <w:right w:val="none" w:sz="0" w:space="0" w:color="auto"/>
                                  </w:divBdr>
                                  <w:divsChild>
                                    <w:div w:id="570896571">
                                      <w:marLeft w:val="0"/>
                                      <w:marRight w:val="0"/>
                                      <w:marTop w:val="0"/>
                                      <w:marBottom w:val="0"/>
                                      <w:divBdr>
                                        <w:top w:val="none" w:sz="0" w:space="0" w:color="auto"/>
                                        <w:left w:val="none" w:sz="0" w:space="0" w:color="auto"/>
                                        <w:bottom w:val="none" w:sz="0" w:space="0" w:color="auto"/>
                                        <w:right w:val="none" w:sz="0" w:space="0" w:color="auto"/>
                                      </w:divBdr>
                                    </w:div>
                                  </w:divsChild>
                                </w:div>
                                <w:div w:id="146553069">
                                  <w:marLeft w:val="0"/>
                                  <w:marRight w:val="0"/>
                                  <w:marTop w:val="0"/>
                                  <w:marBottom w:val="0"/>
                                  <w:divBdr>
                                    <w:top w:val="none" w:sz="0" w:space="0" w:color="auto"/>
                                    <w:left w:val="none" w:sz="0" w:space="0" w:color="auto"/>
                                    <w:bottom w:val="none" w:sz="0" w:space="0" w:color="auto"/>
                                    <w:right w:val="none" w:sz="0" w:space="0" w:color="auto"/>
                                  </w:divBdr>
                                  <w:divsChild>
                                    <w:div w:id="5252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media.novinky.cz/585/265856-original1-ywpns.jpg" TargetMode="External"/><Relationship Id="rId12" Type="http://schemas.openxmlformats.org/officeDocument/2006/relationships/hyperlink" Target="http://media.novinky.cz/272/202727-original1-oxhfg.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tk.cz"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www.pravo.cz" TargetMode="External"/><Relationship Id="rId10" Type="http://schemas.openxmlformats.org/officeDocument/2006/relationships/hyperlink" Target="http://media.novinky.cz/902/9025-original1-qdiym.jpg" TargetMode="External"/><Relationship Id="rId4" Type="http://schemas.openxmlformats.org/officeDocument/2006/relationships/webSettings" Target="webSettings.xml"/><Relationship Id="rId9" Type="http://schemas.openxmlformats.org/officeDocument/2006/relationships/hyperlink" Target="http://www.reuters.com" TargetMode="External"/><Relationship Id="rId14" Type="http://schemas.openxmlformats.org/officeDocument/2006/relationships/hyperlink" Target="http://www.prav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2351</Words>
  <Characters>13871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Hroch</dc:creator>
  <cp:lastModifiedBy>Jaroslav Hroch</cp:lastModifiedBy>
  <cp:revision>1</cp:revision>
  <dcterms:created xsi:type="dcterms:W3CDTF">2015-11-05T10:45:00Z</dcterms:created>
  <dcterms:modified xsi:type="dcterms:W3CDTF">2015-11-05T10:47:00Z</dcterms:modified>
</cp:coreProperties>
</file>