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33" w:rsidRPr="00254F3C" w:rsidRDefault="000F5C33" w:rsidP="00417103">
      <w:pPr>
        <w:jc w:val="center"/>
        <w:rPr>
          <w:rFonts w:ascii="Times New Roman" w:hAnsi="Times New Roman"/>
          <w:b/>
          <w:sz w:val="24"/>
          <w:lang w:val="sk-SK"/>
        </w:rPr>
      </w:pPr>
      <w:r w:rsidRPr="00254F3C">
        <w:rPr>
          <w:rFonts w:ascii="Times New Roman" w:hAnsi="Times New Roman"/>
          <w:b/>
          <w:sz w:val="24"/>
          <w:lang w:val="sk-SK"/>
        </w:rPr>
        <w:t>TYPY MENŠÍN</w:t>
      </w:r>
    </w:p>
    <w:p w:rsidR="00811DCE" w:rsidRDefault="00811DCE" w:rsidP="000F5C33">
      <w:pPr>
        <w:ind w:firstLine="708"/>
        <w:jc w:val="both"/>
        <w:rPr>
          <w:rFonts w:ascii="Times New Roman" w:hAnsi="Times New Roman"/>
          <w:color w:val="FF0000"/>
          <w:sz w:val="24"/>
          <w:szCs w:val="24"/>
          <w:lang w:val="sk-SK"/>
        </w:rPr>
      </w:pPr>
    </w:p>
    <w:p w:rsidR="000F5C33" w:rsidRPr="00811DCE" w:rsidRDefault="00811DCE" w:rsidP="000F5C33">
      <w:pPr>
        <w:ind w:firstLine="708"/>
        <w:jc w:val="both"/>
        <w:rPr>
          <w:rFonts w:ascii="Times New Roman" w:hAnsi="Times New Roman"/>
          <w:color w:val="FF0000"/>
          <w:sz w:val="24"/>
          <w:szCs w:val="24"/>
          <w:lang w:val="sk-SK"/>
        </w:rPr>
      </w:pPr>
      <w:r>
        <w:rPr>
          <w:rFonts w:ascii="Times New Roman" w:hAnsi="Times New Roman"/>
          <w:color w:val="FF0000"/>
          <w:sz w:val="24"/>
          <w:szCs w:val="24"/>
          <w:lang w:val="sk-SK"/>
        </w:rPr>
        <w:t>Doplniť o menšiny kultúrne</w:t>
      </w:r>
    </w:p>
    <w:p w:rsidR="00417103" w:rsidRDefault="004A295B" w:rsidP="004A295B">
      <w:pPr>
        <w:ind w:firstLine="708"/>
        <w:jc w:val="right"/>
        <w:rPr>
          <w:rFonts w:ascii="Times New Roman" w:hAnsi="Times New Roman"/>
          <w:sz w:val="24"/>
          <w:lang w:val="sk-SK"/>
        </w:rPr>
      </w:pPr>
      <w:r>
        <w:rPr>
          <w:rFonts w:ascii="Times New Roman" w:hAnsi="Times New Roman"/>
          <w:sz w:val="24"/>
          <w:lang w:val="sk-SK"/>
        </w:rPr>
        <w:t xml:space="preserve">PhDr. Imrich </w:t>
      </w:r>
      <w:proofErr w:type="spellStart"/>
      <w:r>
        <w:rPr>
          <w:rFonts w:ascii="Times New Roman" w:hAnsi="Times New Roman"/>
          <w:sz w:val="24"/>
          <w:lang w:val="sk-SK"/>
        </w:rPr>
        <w:t>Vašečka</w:t>
      </w:r>
      <w:proofErr w:type="spellEnd"/>
    </w:p>
    <w:p w:rsidR="004A295B" w:rsidRDefault="004A295B" w:rsidP="004A295B">
      <w:pPr>
        <w:ind w:firstLine="708"/>
        <w:jc w:val="right"/>
        <w:rPr>
          <w:rFonts w:ascii="Times New Roman" w:hAnsi="Times New Roman"/>
          <w:sz w:val="24"/>
          <w:lang w:val="sk-SK"/>
        </w:rPr>
      </w:pPr>
    </w:p>
    <w:p w:rsidR="004A295B" w:rsidRDefault="004A295B" w:rsidP="004A295B">
      <w:pPr>
        <w:ind w:firstLine="708"/>
        <w:jc w:val="right"/>
        <w:rPr>
          <w:rFonts w:ascii="Times New Roman" w:hAnsi="Times New Roman"/>
          <w:sz w:val="24"/>
          <w:lang w:val="sk-SK"/>
        </w:rPr>
      </w:pPr>
      <w:r>
        <w:rPr>
          <w:rFonts w:ascii="Times New Roman" w:hAnsi="Times New Roman"/>
          <w:sz w:val="24"/>
          <w:lang w:val="sk-SK"/>
        </w:rPr>
        <w:t>DRAFT</w:t>
      </w:r>
    </w:p>
    <w:p w:rsidR="004A295B" w:rsidRDefault="004A295B" w:rsidP="004A295B">
      <w:pPr>
        <w:ind w:firstLine="708"/>
        <w:jc w:val="right"/>
        <w:rPr>
          <w:rFonts w:ascii="Times New Roman" w:hAnsi="Times New Roman"/>
          <w:sz w:val="24"/>
          <w:lang w:val="sk-SK"/>
        </w:rPr>
      </w:pPr>
      <w:r>
        <w:rPr>
          <w:rFonts w:ascii="Times New Roman" w:hAnsi="Times New Roman"/>
          <w:sz w:val="24"/>
          <w:lang w:val="sk-SK"/>
        </w:rPr>
        <w:t>20. 2. 2005</w:t>
      </w:r>
    </w:p>
    <w:p w:rsidR="00417103" w:rsidRPr="00254F3C" w:rsidRDefault="00417103" w:rsidP="000F5C33">
      <w:pPr>
        <w:ind w:firstLine="708"/>
        <w:jc w:val="both"/>
        <w:rPr>
          <w:rFonts w:ascii="Times New Roman" w:hAnsi="Times New Roman"/>
          <w:sz w:val="24"/>
          <w:lang w:val="sk-SK"/>
        </w:rPr>
      </w:pPr>
    </w:p>
    <w:p w:rsidR="000F5C33" w:rsidRPr="00254F3C" w:rsidRDefault="000F5C33" w:rsidP="000F5C33">
      <w:pPr>
        <w:jc w:val="both"/>
        <w:rPr>
          <w:rFonts w:ascii="Times New Roman" w:hAnsi="Times New Roman"/>
          <w:b/>
          <w:sz w:val="24"/>
          <w:u w:val="single"/>
          <w:lang w:val="sk-SK"/>
        </w:rPr>
      </w:pPr>
      <w:r w:rsidRPr="00254F3C">
        <w:rPr>
          <w:rFonts w:ascii="Times New Roman" w:hAnsi="Times New Roman"/>
          <w:b/>
          <w:sz w:val="24"/>
          <w:u w:val="single"/>
          <w:lang w:val="sk-SK"/>
        </w:rPr>
        <w:t>Národnostné menšiny</w:t>
      </w:r>
    </w:p>
    <w:p w:rsidR="000F5C33" w:rsidRPr="00254F3C" w:rsidRDefault="000F5C33" w:rsidP="000F5C33">
      <w:pPr>
        <w:ind w:firstLine="708"/>
        <w:jc w:val="both"/>
        <w:rPr>
          <w:rFonts w:ascii="Times New Roman" w:hAnsi="Times New Roman"/>
          <w:sz w:val="24"/>
          <w:lang w:val="sk-SK"/>
        </w:rPr>
      </w:pPr>
    </w:p>
    <w:p w:rsidR="000F5C33" w:rsidRPr="00254F3C" w:rsidRDefault="000F5C33" w:rsidP="000F5C33">
      <w:pPr>
        <w:pStyle w:val="Textpoznpodarou"/>
        <w:ind w:firstLine="720"/>
        <w:jc w:val="both"/>
        <w:rPr>
          <w:rFonts w:ascii="Times New Roman" w:hAnsi="Times New Roman"/>
          <w:sz w:val="24"/>
          <w:lang w:val="sk-SK"/>
        </w:rPr>
      </w:pPr>
      <w:r w:rsidRPr="00254F3C">
        <w:rPr>
          <w:rFonts w:ascii="Times New Roman" w:hAnsi="Times New Roman"/>
          <w:sz w:val="24"/>
          <w:lang w:val="sk-SK"/>
        </w:rPr>
        <w:t xml:space="preserve">Národnostná politika v ČR sa v súčasnosti riadi definíciou národnostnej menšiny podľa zákona č. 273/2001 </w:t>
      </w:r>
      <w:proofErr w:type="spellStart"/>
      <w:r w:rsidRPr="00254F3C">
        <w:rPr>
          <w:rFonts w:ascii="Times New Roman" w:hAnsi="Times New Roman"/>
          <w:sz w:val="24"/>
          <w:lang w:val="sk-SK"/>
        </w:rPr>
        <w:t>Sb</w:t>
      </w:r>
      <w:proofErr w:type="spellEnd"/>
      <w:r w:rsidRPr="00254F3C">
        <w:rPr>
          <w:rFonts w:ascii="Times New Roman" w:hAnsi="Times New Roman"/>
          <w:sz w:val="24"/>
          <w:lang w:val="sk-SK"/>
        </w:rPr>
        <w:t xml:space="preserve">., </w:t>
      </w:r>
      <w:r w:rsidRPr="00D91B13">
        <w:rPr>
          <w:rFonts w:ascii="Times New Roman" w:hAnsi="Times New Roman"/>
          <w:sz w:val="24"/>
        </w:rPr>
        <w:t xml:space="preserve">o právech příslušníků národnostních menšin a o změně některých zákonů. </w:t>
      </w:r>
      <w:r w:rsidRPr="00254F3C">
        <w:rPr>
          <w:rFonts w:ascii="Times New Roman" w:hAnsi="Times New Roman"/>
          <w:sz w:val="24"/>
          <w:lang w:val="sk-SK"/>
        </w:rPr>
        <w:t xml:space="preserve">Zákon definuje národnostnú menšinu takto: </w:t>
      </w:r>
      <w:r w:rsidRPr="00D91B13">
        <w:rPr>
          <w:rFonts w:ascii="Times New Roman" w:hAnsi="Times New Roman"/>
          <w:sz w:val="24"/>
        </w:rPr>
        <w:t>„... národnostní menšina je společenství občanů České republiky žijících na území současné České republiky, kteří se odlišují od ostatních občanů zpravidla společným etnickým původem, jazykem, kulturou a tradicemi, tvoří početní menšinu obyvatelstva a zároveň projevují vůli být považováni za národnostní menšinu za účelem společného úsilí o zachování a rozvoj vlastní svébytnosti, jazyka a kultury a zároveň za účelem vyjádření a ochrany zájmů jejich společenství, které se historicky utvořilo.“</w:t>
      </w:r>
    </w:p>
    <w:p w:rsidR="000F5C33" w:rsidRPr="00254F3C" w:rsidRDefault="000F5C33" w:rsidP="000F5C33">
      <w:pPr>
        <w:pStyle w:val="Textvysvtlivek"/>
        <w:ind w:firstLine="720"/>
        <w:jc w:val="both"/>
        <w:rPr>
          <w:sz w:val="24"/>
          <w:lang w:val="sk-SK"/>
        </w:rPr>
      </w:pPr>
      <w:r w:rsidRPr="00254F3C">
        <w:rPr>
          <w:sz w:val="24"/>
          <w:lang w:val="sk-SK"/>
        </w:rPr>
        <w:t>Národnostná politika ČR rozlišuje menšiny národnostné a menšiny etnické. Dôraz na národnostné menšiny znamená, že skupiny, ktoré nemajú štatút národnostnej menšiny sa na špecifických právach národnostných menšín nepodieľajú a sú preto súčasťou spoločenstva v ČR „iba“ ako občania a nie ako kolektivity utvorené na základe slobodného združovania sa občanov. Ustanovenie menšinového zákona spĺňa 11 národnostných menšín: bulharská, chorvátska, maďarská, nemecká, poľská, rómska, rusínska, ruská, grécka, slovenská a ukrajinská.</w:t>
      </w:r>
    </w:p>
    <w:p w:rsidR="000F5C33" w:rsidRPr="00254F3C" w:rsidRDefault="004A295B" w:rsidP="000F5C33">
      <w:pPr>
        <w:ind w:firstLine="708"/>
        <w:jc w:val="both"/>
        <w:rPr>
          <w:rFonts w:ascii="Times New Roman" w:hAnsi="Times New Roman"/>
          <w:sz w:val="24"/>
          <w:lang w:val="sk-SK"/>
        </w:rPr>
      </w:pPr>
      <w:r>
        <w:rPr>
          <w:rFonts w:ascii="Times New Roman" w:hAnsi="Times New Roman"/>
          <w:sz w:val="24"/>
          <w:lang w:val="sk-SK"/>
        </w:rPr>
        <w:t>S pomenovaním „národnostná menšina“ sa možno stretnúť v Českej a v Slovenskej republike</w:t>
      </w:r>
      <w:r w:rsidR="002262C9">
        <w:rPr>
          <w:rFonts w:ascii="Times New Roman" w:hAnsi="Times New Roman"/>
          <w:sz w:val="24"/>
          <w:lang w:val="sk-SK"/>
        </w:rPr>
        <w:t>.</w:t>
      </w:r>
      <w:r>
        <w:rPr>
          <w:rFonts w:ascii="Times New Roman" w:hAnsi="Times New Roman"/>
          <w:sz w:val="24"/>
          <w:lang w:val="sk-SK"/>
        </w:rPr>
        <w:t xml:space="preserve"> </w:t>
      </w:r>
      <w:r w:rsidR="002262C9">
        <w:rPr>
          <w:rFonts w:ascii="Times New Roman" w:hAnsi="Times New Roman"/>
          <w:sz w:val="24"/>
          <w:lang w:val="sk-SK"/>
        </w:rPr>
        <w:t>V</w:t>
      </w:r>
      <w:r>
        <w:rPr>
          <w:rFonts w:ascii="Times New Roman" w:hAnsi="Times New Roman"/>
          <w:sz w:val="24"/>
          <w:lang w:val="sk-SK"/>
        </w:rPr>
        <w:t xml:space="preserve"> Maďarsku a v Poľsku používajú skôr pojem „menšiny národné“.</w:t>
      </w:r>
    </w:p>
    <w:p w:rsidR="000F5C33" w:rsidRDefault="000F5C33" w:rsidP="000F5C33">
      <w:pPr>
        <w:jc w:val="both"/>
        <w:rPr>
          <w:rFonts w:ascii="Times New Roman" w:hAnsi="Times New Roman"/>
          <w:sz w:val="24"/>
          <w:lang w:val="sk-SK"/>
        </w:rPr>
      </w:pPr>
    </w:p>
    <w:p w:rsidR="004A295B" w:rsidRPr="00254F3C" w:rsidRDefault="004A295B" w:rsidP="000F5C33">
      <w:pPr>
        <w:jc w:val="both"/>
        <w:rPr>
          <w:rFonts w:ascii="Times New Roman" w:hAnsi="Times New Roman"/>
          <w:sz w:val="24"/>
          <w:lang w:val="sk-SK"/>
        </w:rPr>
      </w:pPr>
    </w:p>
    <w:p w:rsidR="000F5C33" w:rsidRPr="00254F3C" w:rsidRDefault="000F5C33" w:rsidP="000F5C33">
      <w:pPr>
        <w:jc w:val="both"/>
        <w:rPr>
          <w:rFonts w:ascii="Times New Roman" w:hAnsi="Times New Roman"/>
          <w:b/>
          <w:sz w:val="24"/>
          <w:u w:val="single"/>
          <w:lang w:val="sk-SK"/>
        </w:rPr>
      </w:pPr>
      <w:r w:rsidRPr="00254F3C">
        <w:rPr>
          <w:rFonts w:ascii="Times New Roman" w:hAnsi="Times New Roman"/>
          <w:b/>
          <w:sz w:val="24"/>
          <w:u w:val="single"/>
          <w:lang w:val="sk-SK"/>
        </w:rPr>
        <w:t>Etnické menšiny</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Etnická skupina je historicky vzniknutá skupina ľudí, ktorých charakterizuje vedomie spoločného pôvodu a kultúry, ako aj skupinová väzba, ktorej základom je pospolitosť jazyková, územná pospolitosť spoločných historických skúseností, pocit cudzosti voči iným a vlastný osobitý názov. Členovia etnickej skupiny majú obyčajne povedomie </w:t>
      </w:r>
      <w:proofErr w:type="spellStart"/>
      <w:r w:rsidRPr="00254F3C">
        <w:rPr>
          <w:rFonts w:ascii="Times New Roman" w:hAnsi="Times New Roman"/>
          <w:sz w:val="24"/>
          <w:lang w:val="sk-SK"/>
        </w:rPr>
        <w:t>súnaležitosti</w:t>
      </w:r>
      <w:proofErr w:type="spellEnd"/>
      <w:r w:rsidRPr="00254F3C">
        <w:rPr>
          <w:rFonts w:ascii="Times New Roman" w:hAnsi="Times New Roman"/>
          <w:sz w:val="24"/>
          <w:lang w:val="sk-SK"/>
        </w:rPr>
        <w:t xml:space="preserve"> a odlišnosti od ostatných spoločenstiev. Etnická skupina sa reprodukuje prevážne prostredníctvom </w:t>
      </w:r>
      <w:proofErr w:type="spellStart"/>
      <w:r w:rsidRPr="00254F3C">
        <w:rPr>
          <w:rFonts w:ascii="Times New Roman" w:hAnsi="Times New Roman"/>
          <w:sz w:val="24"/>
          <w:lang w:val="sk-SK"/>
        </w:rPr>
        <w:t>endogamných</w:t>
      </w:r>
      <w:proofErr w:type="spellEnd"/>
      <w:r w:rsidRPr="00254F3C">
        <w:rPr>
          <w:rFonts w:ascii="Times New Roman" w:hAnsi="Times New Roman"/>
          <w:sz w:val="24"/>
          <w:lang w:val="sk-SK"/>
        </w:rPr>
        <w:t xml:space="preserve"> svadieb a odovzdávaním svojej kultúry, tradícií a jazyka ďalším generáciám.</w:t>
      </w:r>
    </w:p>
    <w:p w:rsidR="000F5C33" w:rsidRPr="00254F3C" w:rsidRDefault="000F5C33" w:rsidP="000F5C33">
      <w:pPr>
        <w:ind w:firstLine="720"/>
        <w:jc w:val="both"/>
        <w:rPr>
          <w:rFonts w:ascii="Times New Roman" w:hAnsi="Times New Roman"/>
          <w:sz w:val="24"/>
          <w:lang w:val="sk-SK"/>
        </w:rPr>
      </w:pPr>
    </w:p>
    <w:p w:rsidR="000F5C33" w:rsidRPr="00254F3C" w:rsidRDefault="000F5C33" w:rsidP="000F5C33">
      <w:pPr>
        <w:ind w:firstLine="720"/>
        <w:jc w:val="both"/>
        <w:rPr>
          <w:rFonts w:ascii="Times New Roman" w:hAnsi="Times New Roman"/>
          <w:sz w:val="24"/>
          <w:lang w:val="sk-SK"/>
        </w:rPr>
      </w:pPr>
      <w:r w:rsidRPr="00254F3C">
        <w:rPr>
          <w:rFonts w:ascii="Times New Roman" w:hAnsi="Times New Roman"/>
          <w:sz w:val="24"/>
          <w:lang w:val="sk-SK"/>
        </w:rPr>
        <w:t>O etnickej skupine hovorí v tom najširšom zmysle Max Weber. Etnickou skupinou nazval takú skupinu, ktorú konštituuje predovšetkým viera v spoločný pôvod, ale nie je to skupina, ktorá by sa opierala o rodinné vzťahy. Weber zdôrazňuje, že táto viera plní v etnickej skupine úlohu sociálnej väzby, a to bez ohľadu na to, či je v zhode s realitou, to znamená bez ohľadu na to, v akej miere pokrvná väzba medzi členmi skupiny skutočne existuje.</w:t>
      </w:r>
      <w:r w:rsidRPr="00254F3C">
        <w:rPr>
          <w:rStyle w:val="Znakapoznpodarou"/>
          <w:rFonts w:ascii="Times New Roman" w:hAnsi="Times New Roman"/>
          <w:sz w:val="24"/>
          <w:lang w:val="sk-SK"/>
        </w:rPr>
        <w:footnoteReference w:id="1"/>
      </w:r>
      <w:r w:rsidRPr="00254F3C">
        <w:rPr>
          <w:rFonts w:ascii="Times New Roman" w:hAnsi="Times New Roman"/>
          <w:sz w:val="24"/>
          <w:lang w:val="sk-SK"/>
        </w:rPr>
        <w:t xml:space="preserve"> (Weber </w:t>
      </w:r>
      <w:r w:rsidRPr="00254F3C">
        <w:rPr>
          <w:rFonts w:ascii="Times New Roman" w:hAnsi="Times New Roman"/>
          <w:sz w:val="24"/>
          <w:lang w:val="sk-SK"/>
        </w:rPr>
        <w:lastRenderedPageBreak/>
        <w:t>1925: 219) Do takéhoto širokého chápania sa vojdú národy, národnostné menšiny, autochtónne skupiny, domorodé kmene atď. Použiť tak rozsiahlu sieť pojmov napríklad na rómske etnikum môže byť zavádzajúce, pretože môže dochádzať k mýleniu si procesov spojených s etnickými skupinami a národmi. Nie každé etnikum je predsa národom</w:t>
      </w:r>
      <w:r w:rsidR="00185291">
        <w:rPr>
          <w:rFonts w:ascii="Times New Roman" w:hAnsi="Times New Roman"/>
          <w:sz w:val="24"/>
          <w:lang w:val="sk-SK"/>
        </w:rPr>
        <w:t xml:space="preserve"> a zároveň platí</w:t>
      </w:r>
      <w:r w:rsidRPr="00254F3C">
        <w:rPr>
          <w:rFonts w:ascii="Times New Roman" w:hAnsi="Times New Roman"/>
          <w:sz w:val="24"/>
          <w:lang w:val="sk-SK"/>
        </w:rPr>
        <w:t xml:space="preserve">, </w:t>
      </w:r>
      <w:r w:rsidR="00185291">
        <w:rPr>
          <w:rFonts w:ascii="Times New Roman" w:hAnsi="Times New Roman"/>
          <w:sz w:val="24"/>
          <w:lang w:val="sk-SK"/>
        </w:rPr>
        <w:t xml:space="preserve">že </w:t>
      </w:r>
      <w:r w:rsidRPr="00254F3C">
        <w:rPr>
          <w:rFonts w:ascii="Times New Roman" w:hAnsi="Times New Roman"/>
          <w:sz w:val="24"/>
          <w:lang w:val="sk-SK"/>
        </w:rPr>
        <w:t xml:space="preserve">etnická skupina neznamená nižší stupeň vývoja a národ vyšší stupeň, </w:t>
      </w:r>
      <w:r w:rsidR="00185291">
        <w:rPr>
          <w:rFonts w:ascii="Times New Roman" w:hAnsi="Times New Roman"/>
          <w:sz w:val="24"/>
          <w:lang w:val="sk-SK"/>
        </w:rPr>
        <w:t xml:space="preserve">ide o </w:t>
      </w:r>
      <w:r w:rsidRPr="00254F3C">
        <w:rPr>
          <w:rFonts w:ascii="Times New Roman" w:hAnsi="Times New Roman"/>
          <w:sz w:val="24"/>
          <w:lang w:val="sk-SK"/>
        </w:rPr>
        <w:t>odlišné skupiny a platí, že nie každý národ je tvorený jedným etnikom. Široké ponímanie Webera je preto pre naše potreby potrebné zúžiť a upresniť.</w:t>
      </w:r>
    </w:p>
    <w:p w:rsidR="000F5C33" w:rsidRPr="00254F3C" w:rsidRDefault="000F5C33" w:rsidP="000F5C33">
      <w:pPr>
        <w:ind w:firstLine="720"/>
        <w:jc w:val="both"/>
        <w:rPr>
          <w:rFonts w:ascii="Times New Roman" w:hAnsi="Times New Roman"/>
          <w:sz w:val="24"/>
          <w:lang w:val="sk-SK"/>
        </w:rPr>
      </w:pPr>
      <w:r w:rsidRPr="00254F3C">
        <w:rPr>
          <w:rFonts w:ascii="Times New Roman" w:hAnsi="Times New Roman"/>
          <w:sz w:val="24"/>
          <w:lang w:val="sk-SK"/>
        </w:rPr>
        <w:t xml:space="preserve">Cestu k upresneniu možno hľadať v spoločnostiach, ktoré vznikli ako výsledok imigrácie. H. </w:t>
      </w:r>
      <w:proofErr w:type="spellStart"/>
      <w:r w:rsidRPr="00254F3C">
        <w:rPr>
          <w:rFonts w:ascii="Times New Roman" w:hAnsi="Times New Roman"/>
          <w:sz w:val="24"/>
          <w:lang w:val="sk-SK"/>
        </w:rPr>
        <w:t>Kubiak</w:t>
      </w:r>
      <w:proofErr w:type="spellEnd"/>
      <w:r w:rsidRPr="00254F3C">
        <w:rPr>
          <w:rFonts w:ascii="Times New Roman" w:hAnsi="Times New Roman"/>
          <w:sz w:val="24"/>
          <w:lang w:val="sk-SK"/>
        </w:rPr>
        <w:t xml:space="preserve"> (1980: 55-56) hovorí, že za etnickú skupinu sa v týchto krajinách považuje sociálne zoskupenie konštituované presvedčením o spoločnom pôvode, ale zároveň aj špecifickým spôsobom príchodu na dané územie a aj cieľom príchodu. </w:t>
      </w:r>
      <w:proofErr w:type="spellStart"/>
      <w:r w:rsidRPr="00254F3C">
        <w:rPr>
          <w:rFonts w:ascii="Times New Roman" w:hAnsi="Times New Roman"/>
          <w:sz w:val="24"/>
          <w:lang w:val="sk-SK"/>
        </w:rPr>
        <w:t>Kubiak</w:t>
      </w:r>
      <w:proofErr w:type="spellEnd"/>
      <w:r w:rsidRPr="00254F3C">
        <w:rPr>
          <w:rFonts w:ascii="Times New Roman" w:hAnsi="Times New Roman"/>
          <w:sz w:val="24"/>
          <w:lang w:val="sk-SK"/>
        </w:rPr>
        <w:t xml:space="preserve"> k tomu uvádza, že „etnická skupina tvorí v rámci prijímajúceho spoločenstva sociálne zoskupenie, ktoré má iba sebe vlastné vzory kultúry a špecifické záujmy, utvorené vďaka vplyvu kultúrneho dedičstva krajiny pôvodu a zároveň aj ako výsledok kontaktu s realitou (kultúrou, ekonomickým životom, sociálno-politickým systémom, náboženským systémom) cieľovej krajiny. V novom chápaní sa etnická skupina stáva nesamostatnou časťou prijímajúcej spoločnosti (národa alebo politického spoločenstva), ktorá vznikla ako výsledok medzinárodnej migrácie. Ak je to tak, potom ju nemožno stotožňovať s autochtónnymi skupinami ani s národnostnými menšinami.“ </w:t>
      </w:r>
    </w:p>
    <w:p w:rsidR="000F5C33" w:rsidRPr="00254F3C" w:rsidRDefault="000F5C33" w:rsidP="000F5C33">
      <w:pPr>
        <w:ind w:firstLine="720"/>
        <w:jc w:val="both"/>
        <w:rPr>
          <w:rFonts w:ascii="Times New Roman" w:hAnsi="Times New Roman"/>
          <w:sz w:val="24"/>
          <w:lang w:val="sk-SK"/>
        </w:rPr>
      </w:pPr>
      <w:r w:rsidRPr="00254F3C">
        <w:rPr>
          <w:rFonts w:ascii="Times New Roman" w:hAnsi="Times New Roman"/>
          <w:sz w:val="24"/>
          <w:lang w:val="sk-SK"/>
        </w:rPr>
        <w:t>Takéto chápanie etnickej skupiny dovoľuje iný prístup ku skúmaniu procesov, ktoré vznikajú v súvislosti s migráciou (etnická skupina ako výsledok procesu emigrácie a osadníctva) a iný vo vzťahu k procesom, ktoré sa spájajú s problematikou národov, národných štátov a národnostných menšín. Dovoľuje to vytvoriť osobitný pojmový aparát a zrejme aj metódu skúmania.</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right="964" w:firstLine="708"/>
        <w:jc w:val="both"/>
        <w:rPr>
          <w:rFonts w:ascii="Times New Roman" w:hAnsi="Times New Roman"/>
          <w:b/>
          <w:sz w:val="24"/>
          <w:u w:val="single"/>
          <w:lang w:val="sk-SK"/>
        </w:rPr>
      </w:pPr>
      <w:r w:rsidRPr="00254F3C">
        <w:rPr>
          <w:rFonts w:ascii="Times New Roman" w:hAnsi="Times New Roman"/>
          <w:b/>
          <w:sz w:val="24"/>
          <w:u w:val="single"/>
          <w:lang w:val="sk-SK"/>
        </w:rPr>
        <w:t>Rasové menšiny</w:t>
      </w:r>
    </w:p>
    <w:p w:rsidR="000F5C33" w:rsidRPr="00254F3C" w:rsidRDefault="000F5C33" w:rsidP="000F5C33">
      <w:pPr>
        <w:ind w:right="964" w:firstLine="708"/>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Rasa - ide o pojem z oblasti biológie. V zoologickej systematike označuje jednotku nižšiu ako druh. Rozoznávame rasy geografické, fenologické a ekologické. V zootechnike sa odlišujú rasy primitívne (malý vplyv človeka, väčší vplyv prírodných podmienok), rasy prechodné (primitívne zušľachtené) a rasy kultúrne (vznikajú hlavne ako výsledok </w:t>
      </w:r>
      <w:proofErr w:type="spellStart"/>
      <w:r w:rsidRPr="00254F3C">
        <w:rPr>
          <w:rFonts w:ascii="Times New Roman" w:hAnsi="Times New Roman"/>
          <w:sz w:val="24"/>
          <w:lang w:val="sk-SK"/>
        </w:rPr>
        <w:t>dlhotrvalej</w:t>
      </w:r>
      <w:proofErr w:type="spellEnd"/>
      <w:r w:rsidRPr="00254F3C">
        <w:rPr>
          <w:rFonts w:ascii="Times New Roman" w:hAnsi="Times New Roman"/>
          <w:sz w:val="24"/>
          <w:lang w:val="sk-SK"/>
        </w:rPr>
        <w:t xml:space="preserve"> zušľachťujúcej práce).</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Ľudské rasy sú to ľudské populácie, ktoré sa odlišujú tým, ako často sa u nich objavujú určité dedičné znaky. Poznáme rasy geografické a rasy lokálne, ktoré tvoria menšie skupiny v rámci rás geografických. Všeobecne je prijaté členenie na 3 základné rasy, ktoré v roku 1798 podal G. </w:t>
      </w:r>
      <w:proofErr w:type="spellStart"/>
      <w:r w:rsidRPr="00254F3C">
        <w:rPr>
          <w:rFonts w:ascii="Times New Roman" w:hAnsi="Times New Roman"/>
          <w:sz w:val="24"/>
          <w:lang w:val="sk-SK"/>
        </w:rPr>
        <w:t>Cuvier</w:t>
      </w:r>
      <w:proofErr w:type="spellEnd"/>
      <w:r w:rsidRPr="00254F3C">
        <w:rPr>
          <w:rFonts w:ascii="Times New Roman" w:hAnsi="Times New Roman"/>
          <w:sz w:val="24"/>
          <w:lang w:val="sk-SK"/>
        </w:rPr>
        <w:t xml:space="preserve">: rasa biela - </w:t>
      </w:r>
      <w:proofErr w:type="spellStart"/>
      <w:r w:rsidRPr="00254F3C">
        <w:rPr>
          <w:rFonts w:ascii="Times New Roman" w:hAnsi="Times New Roman"/>
          <w:sz w:val="24"/>
          <w:lang w:val="sk-SK"/>
        </w:rPr>
        <w:t>europeidi</w:t>
      </w:r>
      <w:proofErr w:type="spellEnd"/>
      <w:r w:rsidRPr="00254F3C">
        <w:rPr>
          <w:rFonts w:ascii="Times New Roman" w:hAnsi="Times New Roman"/>
          <w:sz w:val="24"/>
          <w:lang w:val="sk-SK"/>
        </w:rPr>
        <w:t xml:space="preserve">, žltá - </w:t>
      </w:r>
      <w:proofErr w:type="spellStart"/>
      <w:r w:rsidRPr="00254F3C">
        <w:rPr>
          <w:rFonts w:ascii="Times New Roman" w:hAnsi="Times New Roman"/>
          <w:sz w:val="24"/>
          <w:lang w:val="sk-SK"/>
        </w:rPr>
        <w:t>mongoloidi</w:t>
      </w:r>
      <w:proofErr w:type="spellEnd"/>
      <w:r w:rsidRPr="00254F3C">
        <w:rPr>
          <w:rFonts w:ascii="Times New Roman" w:hAnsi="Times New Roman"/>
          <w:sz w:val="24"/>
          <w:lang w:val="sk-SK"/>
        </w:rPr>
        <w:t xml:space="preserve">, čierna - </w:t>
      </w:r>
      <w:proofErr w:type="spellStart"/>
      <w:r w:rsidRPr="00254F3C">
        <w:rPr>
          <w:rFonts w:ascii="Times New Roman" w:hAnsi="Times New Roman"/>
          <w:sz w:val="24"/>
          <w:lang w:val="sk-SK"/>
        </w:rPr>
        <w:t>negroidi</w:t>
      </w:r>
      <w:proofErr w:type="spellEnd"/>
      <w:r w:rsidRPr="00254F3C">
        <w:rPr>
          <w:rFonts w:ascii="Times New Roman" w:hAnsi="Times New Roman"/>
          <w:sz w:val="24"/>
          <w:lang w:val="sk-SK"/>
        </w:rPr>
        <w:t xml:space="preserve">. Pôvodných obyvateľov Austrálie a Melanézie vyčleňujeme niekedy ako osobitnú rasu </w:t>
      </w:r>
      <w:proofErr w:type="spellStart"/>
      <w:r w:rsidRPr="00254F3C">
        <w:rPr>
          <w:rFonts w:ascii="Times New Roman" w:hAnsi="Times New Roman"/>
          <w:sz w:val="24"/>
          <w:lang w:val="sk-SK"/>
        </w:rPr>
        <w:t>australoidov</w:t>
      </w:r>
      <w:proofErr w:type="spellEnd"/>
      <w:r w:rsidRPr="00254F3C">
        <w:rPr>
          <w:rFonts w:ascii="Times New Roman" w:hAnsi="Times New Roman"/>
          <w:sz w:val="24"/>
          <w:lang w:val="sk-SK"/>
        </w:rPr>
        <w:t>.</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Hranice medzi jednotlivými rasami sú značne neostré, pretože medzi jednotlivými rasami je mnoho populácií, ktoré majú v rôznom stupni znaky oboch rás. Sťažuje to urobiť vyčerpávajúcu a kon</w:t>
      </w:r>
      <w:r>
        <w:rPr>
          <w:rFonts w:ascii="Times New Roman" w:hAnsi="Times New Roman"/>
          <w:sz w:val="24"/>
          <w:lang w:val="sk-SK"/>
        </w:rPr>
        <w:t>z</w:t>
      </w:r>
      <w:r w:rsidRPr="00254F3C">
        <w:rPr>
          <w:rFonts w:ascii="Times New Roman" w:hAnsi="Times New Roman"/>
          <w:sz w:val="24"/>
          <w:lang w:val="sk-SK"/>
        </w:rPr>
        <w:t>ekventnú klasifikáciu.</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Rasové rozdiely medzi ľuďmi sa najčastejšie prejavujú vo farbe pokožky, tvare vlasov a v niektorých znakoch tváre - v tvare nosa, pier, očí, profilu tváre a v </w:t>
      </w:r>
      <w:proofErr w:type="spellStart"/>
      <w:r w:rsidRPr="00254F3C">
        <w:rPr>
          <w:rFonts w:ascii="Times New Roman" w:hAnsi="Times New Roman"/>
          <w:sz w:val="24"/>
          <w:lang w:val="sk-SK"/>
        </w:rPr>
        <w:t>serologických</w:t>
      </w:r>
      <w:proofErr w:type="spellEnd"/>
      <w:r w:rsidRPr="00254F3C">
        <w:rPr>
          <w:rFonts w:ascii="Times New Roman" w:hAnsi="Times New Roman"/>
          <w:sz w:val="24"/>
          <w:lang w:val="sk-SK"/>
        </w:rPr>
        <w:t xml:space="preserve"> vlastnostiach. Predpokladá sa, že </w:t>
      </w:r>
      <w:r w:rsidR="00185291">
        <w:rPr>
          <w:rFonts w:ascii="Times New Roman" w:hAnsi="Times New Roman"/>
          <w:sz w:val="24"/>
          <w:lang w:val="sk-SK"/>
        </w:rPr>
        <w:t>mnohé</w:t>
      </w:r>
      <w:r w:rsidRPr="00254F3C">
        <w:rPr>
          <w:rFonts w:ascii="Times New Roman" w:hAnsi="Times New Roman"/>
          <w:sz w:val="24"/>
          <w:lang w:val="sk-SK"/>
        </w:rPr>
        <w:t xml:space="preserve"> rasov</w:t>
      </w:r>
      <w:r w:rsidR="00185291">
        <w:rPr>
          <w:rFonts w:ascii="Times New Roman" w:hAnsi="Times New Roman"/>
          <w:sz w:val="24"/>
          <w:lang w:val="sk-SK"/>
        </w:rPr>
        <w:t>é</w:t>
      </w:r>
      <w:r w:rsidRPr="00254F3C">
        <w:rPr>
          <w:rFonts w:ascii="Times New Roman" w:hAnsi="Times New Roman"/>
          <w:sz w:val="24"/>
          <w:lang w:val="sk-SK"/>
        </w:rPr>
        <w:t xml:space="preserve"> znak</w:t>
      </w:r>
      <w:r w:rsidR="00185291">
        <w:rPr>
          <w:rFonts w:ascii="Times New Roman" w:hAnsi="Times New Roman"/>
          <w:sz w:val="24"/>
          <w:lang w:val="sk-SK"/>
        </w:rPr>
        <w:t>y</w:t>
      </w:r>
      <w:r w:rsidRPr="00254F3C">
        <w:rPr>
          <w:rFonts w:ascii="Times New Roman" w:hAnsi="Times New Roman"/>
          <w:sz w:val="24"/>
          <w:lang w:val="sk-SK"/>
        </w:rPr>
        <w:t xml:space="preserve"> vznikl</w:t>
      </w:r>
      <w:r w:rsidR="00185291">
        <w:rPr>
          <w:rFonts w:ascii="Times New Roman" w:hAnsi="Times New Roman"/>
          <w:sz w:val="24"/>
          <w:lang w:val="sk-SK"/>
        </w:rPr>
        <w:t>i</w:t>
      </w:r>
      <w:r w:rsidRPr="00254F3C">
        <w:rPr>
          <w:rFonts w:ascii="Times New Roman" w:hAnsi="Times New Roman"/>
          <w:sz w:val="24"/>
          <w:lang w:val="sk-SK"/>
        </w:rPr>
        <w:t xml:space="preserve"> ako výsledok prispôsobenia sa miestnym klimatickým podmienkam a prostrediu vôbec - napr. farba pokožky. Mnohé rasové rozdiely sa však zatiaľ nepodarilo takto vysvetliť.</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lastRenderedPageBreak/>
        <w:t xml:space="preserve">Rozdielmi medzi rasami sa zaoberá </w:t>
      </w:r>
      <w:r w:rsidRPr="00D45ACE">
        <w:rPr>
          <w:rFonts w:ascii="Times New Roman" w:hAnsi="Times New Roman"/>
          <w:b/>
          <w:sz w:val="24"/>
          <w:lang w:val="sk-SK"/>
        </w:rPr>
        <w:t>antropológia</w:t>
      </w:r>
      <w:r w:rsidRPr="00254F3C">
        <w:rPr>
          <w:rFonts w:ascii="Times New Roman" w:hAnsi="Times New Roman"/>
          <w:sz w:val="24"/>
          <w:lang w:val="sk-SK"/>
        </w:rPr>
        <w:t>. Je to porovnávacia biológia človeka, veda o tom, ako sa v čase a priestore menia fyzické znaky človeka. Zaoberá sa 3 skupinami problémov:</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Fylogenézou človeka, t.j. otázkami smeru a tempa rozvoja ľudských bytostí - na základe vykopávok.</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Rasovými rozdielmi medzi ľuďmi. Skúma sa premenlivosť fyzických znakov človeka v závislosti od teritória a príčiny týchto rozdielov; skúma efekty kríženia rás; skúma dejiny rás, zvlášť dejiny migrácie a expanzie jednotlivých rás; zaoberá sa klasifikáciu ľudských rás.</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 Individuálnymi zmenami a osobným rozvojom človeka. Ide o skúmanie vplyvu prostredia a genetiky na rast a dospievanie detí a pod. </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Antropológia používa rôzne techniky a metódy merania - </w:t>
      </w:r>
      <w:proofErr w:type="spellStart"/>
      <w:r w:rsidRPr="00D45ACE">
        <w:rPr>
          <w:rFonts w:ascii="Times New Roman" w:hAnsi="Times New Roman"/>
          <w:b/>
          <w:sz w:val="24"/>
          <w:lang w:val="sk-SK"/>
        </w:rPr>
        <w:t>antropometria</w:t>
      </w:r>
      <w:proofErr w:type="spellEnd"/>
      <w:r w:rsidRPr="00254F3C">
        <w:rPr>
          <w:rFonts w:ascii="Times New Roman" w:hAnsi="Times New Roman"/>
          <w:sz w:val="24"/>
          <w:lang w:val="sk-SK"/>
        </w:rPr>
        <w:t xml:space="preserve">. Umožňuje skúmať rozdielnosť tých fyzických znakov ľudí, ktoré sú merateľné. Merania sa vyjadrujú antropologickými ukazovateľmi. Rozvoj </w:t>
      </w:r>
      <w:proofErr w:type="spellStart"/>
      <w:r w:rsidRPr="00254F3C">
        <w:rPr>
          <w:rFonts w:ascii="Times New Roman" w:hAnsi="Times New Roman"/>
          <w:sz w:val="24"/>
          <w:lang w:val="sk-SK"/>
        </w:rPr>
        <w:t>antropometrie</w:t>
      </w:r>
      <w:proofErr w:type="spellEnd"/>
      <w:r w:rsidRPr="00254F3C">
        <w:rPr>
          <w:rFonts w:ascii="Times New Roman" w:hAnsi="Times New Roman"/>
          <w:sz w:val="24"/>
          <w:lang w:val="sk-SK"/>
        </w:rPr>
        <w:t xml:space="preserve"> zahájil A. </w:t>
      </w:r>
      <w:proofErr w:type="spellStart"/>
      <w:r w:rsidRPr="00254F3C">
        <w:rPr>
          <w:rFonts w:ascii="Times New Roman" w:hAnsi="Times New Roman"/>
          <w:sz w:val="24"/>
          <w:lang w:val="sk-SK"/>
        </w:rPr>
        <w:t>Spiegel</w:t>
      </w:r>
      <w:proofErr w:type="spellEnd"/>
      <w:r w:rsidRPr="00254F3C">
        <w:rPr>
          <w:rFonts w:ascii="Times New Roman" w:hAnsi="Times New Roman"/>
          <w:sz w:val="24"/>
          <w:lang w:val="sk-SK"/>
        </w:rPr>
        <w:t xml:space="preserve"> koncepciou antropologických bodov. Koncom XVIII. storočia P. </w:t>
      </w:r>
      <w:proofErr w:type="spellStart"/>
      <w:r w:rsidRPr="00254F3C">
        <w:rPr>
          <w:rFonts w:ascii="Times New Roman" w:hAnsi="Times New Roman"/>
          <w:sz w:val="24"/>
          <w:lang w:val="sk-SK"/>
        </w:rPr>
        <w:t>Camper</w:t>
      </w:r>
      <w:proofErr w:type="spellEnd"/>
      <w:r w:rsidRPr="00254F3C">
        <w:rPr>
          <w:rFonts w:ascii="Times New Roman" w:hAnsi="Times New Roman"/>
          <w:sz w:val="24"/>
          <w:lang w:val="sk-SK"/>
        </w:rPr>
        <w:t xml:space="preserve"> zaviedol meranie jednotlivých častí lebky. V súčasnosti sú metódy a techniky </w:t>
      </w:r>
      <w:proofErr w:type="spellStart"/>
      <w:r w:rsidRPr="00254F3C">
        <w:rPr>
          <w:rFonts w:ascii="Times New Roman" w:hAnsi="Times New Roman"/>
          <w:sz w:val="24"/>
          <w:lang w:val="sk-SK"/>
        </w:rPr>
        <w:t>antropometrie</w:t>
      </w:r>
      <w:proofErr w:type="spellEnd"/>
      <w:r w:rsidRPr="00254F3C">
        <w:rPr>
          <w:rFonts w:ascii="Times New Roman" w:hAnsi="Times New Roman"/>
          <w:sz w:val="24"/>
          <w:lang w:val="sk-SK"/>
        </w:rPr>
        <w:t xml:space="preserve"> štandardizované. Pričinil sa o to P. </w:t>
      </w:r>
      <w:proofErr w:type="spellStart"/>
      <w:r w:rsidRPr="00254F3C">
        <w:rPr>
          <w:rFonts w:ascii="Times New Roman" w:hAnsi="Times New Roman"/>
          <w:sz w:val="24"/>
          <w:lang w:val="sk-SK"/>
        </w:rPr>
        <w:t>Broca</w:t>
      </w:r>
      <w:proofErr w:type="spellEnd"/>
      <w:r w:rsidRPr="00254F3C">
        <w:rPr>
          <w:rFonts w:ascii="Times New Roman" w:hAnsi="Times New Roman"/>
          <w:sz w:val="24"/>
          <w:lang w:val="sk-SK"/>
        </w:rPr>
        <w:t xml:space="preserve"> a R. Martin.</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Rasizmus sa začína tam, kde rozdiely v schopnostiach a správaní ľudí sa vysvetľujú rozdielmi medzi rasami. V súčasnosti sú snahy interpretovať rozdiely v IQ medzi priemerným černochom a belochom v USA rasovými rozdielmi. Ide pritom o rozdiely v kultúre.</w:t>
      </w: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p>
    <w:p w:rsidR="000F5C33" w:rsidRPr="00254F3C" w:rsidRDefault="000F5C33" w:rsidP="000F5C33">
      <w:pPr>
        <w:jc w:val="both"/>
        <w:rPr>
          <w:rFonts w:ascii="Times New Roman" w:hAnsi="Times New Roman"/>
          <w:b/>
          <w:sz w:val="24"/>
          <w:u w:val="single"/>
          <w:lang w:val="sk-SK"/>
        </w:rPr>
      </w:pPr>
      <w:r w:rsidRPr="00254F3C">
        <w:rPr>
          <w:rFonts w:ascii="Times New Roman" w:hAnsi="Times New Roman"/>
          <w:b/>
          <w:sz w:val="24"/>
          <w:u w:val="single"/>
          <w:lang w:val="sk-SK"/>
        </w:rPr>
        <w:t>Jazykové menšiny</w:t>
      </w:r>
    </w:p>
    <w:p w:rsidR="000F5C33" w:rsidRPr="00254F3C" w:rsidRDefault="000F5C33" w:rsidP="000F5C33">
      <w:pPr>
        <w:ind w:firstLine="720"/>
        <w:jc w:val="both"/>
        <w:rPr>
          <w:rFonts w:ascii="Times New Roman" w:hAnsi="Times New Roman"/>
          <w:sz w:val="24"/>
          <w:lang w:val="sk-SK"/>
        </w:rPr>
      </w:pP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Jazykové menšiny vyžadujú komentár, pretože v povedomí obyvateľov strednej Európy </w:t>
      </w:r>
      <w:r w:rsidR="00D45ACE">
        <w:rPr>
          <w:rFonts w:ascii="Times New Roman" w:hAnsi="Times New Roman"/>
          <w:sz w:val="24"/>
          <w:lang w:val="sk-SK"/>
        </w:rPr>
        <w:t xml:space="preserve">sa jazyková odlišnosť spája s </w:t>
      </w:r>
      <w:r w:rsidRPr="00254F3C">
        <w:rPr>
          <w:rFonts w:ascii="Times New Roman" w:hAnsi="Times New Roman"/>
          <w:sz w:val="24"/>
          <w:lang w:val="sk-SK"/>
        </w:rPr>
        <w:t>etnickými či národnými</w:t>
      </w:r>
      <w:r w:rsidR="00D45ACE">
        <w:rPr>
          <w:rFonts w:ascii="Times New Roman" w:hAnsi="Times New Roman"/>
          <w:sz w:val="24"/>
          <w:lang w:val="sk-SK"/>
        </w:rPr>
        <w:t xml:space="preserve"> rozdielmi</w:t>
      </w:r>
      <w:r w:rsidRPr="00254F3C">
        <w:rPr>
          <w:rFonts w:ascii="Times New Roman" w:hAnsi="Times New Roman"/>
          <w:sz w:val="24"/>
          <w:lang w:val="sk-SK"/>
        </w:rPr>
        <w:t>.</w:t>
      </w:r>
      <w:r w:rsidR="00D45ACE">
        <w:rPr>
          <w:rFonts w:ascii="Times New Roman" w:hAnsi="Times New Roman"/>
          <w:sz w:val="24"/>
          <w:lang w:val="sk-SK"/>
        </w:rPr>
        <w:t xml:space="preserve"> </w:t>
      </w:r>
      <w:r w:rsidRPr="00254F3C">
        <w:rPr>
          <w:rFonts w:ascii="Times New Roman" w:hAnsi="Times New Roman"/>
          <w:sz w:val="24"/>
          <w:lang w:val="sk-SK"/>
        </w:rPr>
        <w:t>Máme preto tendenciu nepripisovať jazykovej odlišnosti niektorých skupín dôležitosť a odlišný jazyk, ktorý daná skupina používa, nazývať dialektom spisovnej formy národného jazyka</w:t>
      </w:r>
      <w:r w:rsidR="00D45ACE">
        <w:rPr>
          <w:rFonts w:ascii="Times New Roman" w:hAnsi="Times New Roman"/>
          <w:sz w:val="24"/>
          <w:lang w:val="sk-SK"/>
        </w:rPr>
        <w:t>, alebo jazyka daného etnika</w:t>
      </w:r>
      <w:r w:rsidRPr="00254F3C">
        <w:rPr>
          <w:rFonts w:ascii="Times New Roman" w:hAnsi="Times New Roman"/>
          <w:sz w:val="24"/>
          <w:lang w:val="sk-SK"/>
        </w:rPr>
        <w:t xml:space="preserve">. Nepripisujeme význam tomu, že </w:t>
      </w:r>
      <w:r w:rsidR="00D45ACE">
        <w:rPr>
          <w:rFonts w:ascii="Times New Roman" w:hAnsi="Times New Roman"/>
          <w:sz w:val="24"/>
          <w:lang w:val="sk-SK"/>
        </w:rPr>
        <w:t xml:space="preserve">v </w:t>
      </w:r>
      <w:r w:rsidRPr="00254F3C">
        <w:rPr>
          <w:rFonts w:ascii="Times New Roman" w:hAnsi="Times New Roman"/>
          <w:sz w:val="24"/>
          <w:lang w:val="sk-SK"/>
        </w:rPr>
        <w:t>jazykov</w:t>
      </w:r>
      <w:r w:rsidR="00D45ACE">
        <w:rPr>
          <w:rFonts w:ascii="Times New Roman" w:hAnsi="Times New Roman"/>
          <w:sz w:val="24"/>
          <w:lang w:val="sk-SK"/>
        </w:rPr>
        <w:t>ej</w:t>
      </w:r>
      <w:r w:rsidRPr="00254F3C">
        <w:rPr>
          <w:rFonts w:ascii="Times New Roman" w:hAnsi="Times New Roman"/>
          <w:sz w:val="24"/>
          <w:lang w:val="sk-SK"/>
        </w:rPr>
        <w:t xml:space="preserve"> odlišnos</w:t>
      </w:r>
      <w:r w:rsidR="00D45ACE">
        <w:rPr>
          <w:rFonts w:ascii="Times New Roman" w:hAnsi="Times New Roman"/>
          <w:sz w:val="24"/>
          <w:lang w:val="sk-SK"/>
        </w:rPr>
        <w:t>ti</w:t>
      </w:r>
      <w:r w:rsidRPr="00254F3C">
        <w:rPr>
          <w:rFonts w:ascii="Times New Roman" w:hAnsi="Times New Roman"/>
          <w:sz w:val="24"/>
          <w:lang w:val="sk-SK"/>
        </w:rPr>
        <w:t xml:space="preserve"> </w:t>
      </w:r>
      <w:r w:rsidR="00D45ACE">
        <w:rPr>
          <w:rFonts w:ascii="Times New Roman" w:hAnsi="Times New Roman"/>
          <w:sz w:val="24"/>
          <w:lang w:val="sk-SK"/>
        </w:rPr>
        <w:t>sa</w:t>
      </w:r>
      <w:r w:rsidRPr="00254F3C">
        <w:rPr>
          <w:rFonts w:ascii="Times New Roman" w:hAnsi="Times New Roman"/>
          <w:sz w:val="24"/>
          <w:lang w:val="sk-SK"/>
        </w:rPr>
        <w:t xml:space="preserve"> </w:t>
      </w:r>
      <w:r w:rsidR="00D45ACE">
        <w:rPr>
          <w:rFonts w:ascii="Times New Roman" w:hAnsi="Times New Roman"/>
          <w:sz w:val="24"/>
          <w:lang w:val="sk-SK"/>
        </w:rPr>
        <w:t xml:space="preserve">môže zrkadliť </w:t>
      </w:r>
      <w:r w:rsidRPr="00254F3C">
        <w:rPr>
          <w:rFonts w:ascii="Times New Roman" w:hAnsi="Times New Roman"/>
          <w:sz w:val="24"/>
          <w:lang w:val="sk-SK"/>
        </w:rPr>
        <w:t>odlišn</w:t>
      </w:r>
      <w:r w:rsidR="00D45ACE">
        <w:rPr>
          <w:rFonts w:ascii="Times New Roman" w:hAnsi="Times New Roman"/>
          <w:sz w:val="24"/>
          <w:lang w:val="sk-SK"/>
        </w:rPr>
        <w:t>á</w:t>
      </w:r>
      <w:r w:rsidRPr="00254F3C">
        <w:rPr>
          <w:rFonts w:ascii="Times New Roman" w:hAnsi="Times New Roman"/>
          <w:sz w:val="24"/>
          <w:lang w:val="sk-SK"/>
        </w:rPr>
        <w:t xml:space="preserve"> identit</w:t>
      </w:r>
      <w:r w:rsidR="00D45ACE">
        <w:rPr>
          <w:rFonts w:ascii="Times New Roman" w:hAnsi="Times New Roman"/>
          <w:sz w:val="24"/>
          <w:lang w:val="sk-SK"/>
        </w:rPr>
        <w:t>a</w:t>
      </w:r>
      <w:r w:rsidRPr="00254F3C">
        <w:rPr>
          <w:rFonts w:ascii="Times New Roman" w:hAnsi="Times New Roman"/>
          <w:sz w:val="24"/>
          <w:lang w:val="sk-SK"/>
        </w:rPr>
        <w:t xml:space="preserve"> regionáln</w:t>
      </w:r>
      <w:r w:rsidR="00D45ACE">
        <w:rPr>
          <w:rFonts w:ascii="Times New Roman" w:hAnsi="Times New Roman"/>
          <w:sz w:val="24"/>
          <w:lang w:val="sk-SK"/>
        </w:rPr>
        <w:t>a</w:t>
      </w:r>
      <w:r w:rsidR="005E7055">
        <w:rPr>
          <w:rFonts w:ascii="Times New Roman" w:hAnsi="Times New Roman"/>
          <w:sz w:val="24"/>
          <w:lang w:val="sk-SK"/>
        </w:rPr>
        <w:t xml:space="preserve"> či</w:t>
      </w:r>
      <w:r w:rsidRPr="00254F3C">
        <w:rPr>
          <w:rFonts w:ascii="Times New Roman" w:hAnsi="Times New Roman"/>
          <w:sz w:val="24"/>
          <w:lang w:val="sk-SK"/>
        </w:rPr>
        <w:t xml:space="preserve"> zemsk</w:t>
      </w:r>
      <w:r w:rsidR="00D45ACE">
        <w:rPr>
          <w:rFonts w:ascii="Times New Roman" w:hAnsi="Times New Roman"/>
          <w:sz w:val="24"/>
          <w:lang w:val="sk-SK"/>
        </w:rPr>
        <w:t>á, ktor</w:t>
      </w:r>
      <w:r w:rsidR="005E7055">
        <w:rPr>
          <w:rFonts w:ascii="Times New Roman" w:hAnsi="Times New Roman"/>
          <w:sz w:val="24"/>
          <w:lang w:val="sk-SK"/>
        </w:rPr>
        <w:t>ú</w:t>
      </w:r>
      <w:r w:rsidR="00D45ACE">
        <w:rPr>
          <w:rFonts w:ascii="Times New Roman" w:hAnsi="Times New Roman"/>
          <w:sz w:val="24"/>
          <w:lang w:val="sk-SK"/>
        </w:rPr>
        <w:t xml:space="preserve"> </w:t>
      </w:r>
      <w:r w:rsidR="005E7055">
        <w:rPr>
          <w:rFonts w:ascii="Times New Roman" w:hAnsi="Times New Roman"/>
          <w:sz w:val="24"/>
          <w:lang w:val="sk-SK"/>
        </w:rPr>
        <w:t xml:space="preserve">jej nositelia môžu </w:t>
      </w:r>
      <w:r w:rsidR="00D45ACE">
        <w:rPr>
          <w:rFonts w:ascii="Times New Roman" w:hAnsi="Times New Roman"/>
          <w:sz w:val="24"/>
          <w:lang w:val="sk-SK"/>
        </w:rPr>
        <w:t xml:space="preserve">považovať za </w:t>
      </w:r>
      <w:r w:rsidR="005E7055">
        <w:rPr>
          <w:rFonts w:ascii="Times New Roman" w:hAnsi="Times New Roman"/>
          <w:sz w:val="24"/>
          <w:lang w:val="sk-SK"/>
        </w:rPr>
        <w:t xml:space="preserve">jedinečnú a nie za </w:t>
      </w:r>
      <w:r w:rsidR="00D45ACE">
        <w:rPr>
          <w:rFonts w:ascii="Times New Roman" w:hAnsi="Times New Roman"/>
          <w:sz w:val="24"/>
          <w:lang w:val="sk-SK"/>
        </w:rPr>
        <w:t xml:space="preserve">národný variant </w:t>
      </w:r>
      <w:r w:rsidR="005E7055">
        <w:rPr>
          <w:rFonts w:ascii="Times New Roman" w:hAnsi="Times New Roman"/>
          <w:sz w:val="24"/>
          <w:lang w:val="sk-SK"/>
        </w:rPr>
        <w:t xml:space="preserve">v </w:t>
      </w:r>
      <w:r w:rsidR="00D45ACE">
        <w:rPr>
          <w:rFonts w:ascii="Times New Roman" w:hAnsi="Times New Roman"/>
          <w:sz w:val="24"/>
          <w:lang w:val="sk-SK"/>
        </w:rPr>
        <w:t>dan</w:t>
      </w:r>
      <w:r w:rsidR="005E7055">
        <w:rPr>
          <w:rFonts w:ascii="Times New Roman" w:hAnsi="Times New Roman"/>
          <w:sz w:val="24"/>
          <w:lang w:val="sk-SK"/>
        </w:rPr>
        <w:t>om regióne</w:t>
      </w:r>
      <w:r w:rsidRPr="00254F3C">
        <w:rPr>
          <w:rFonts w:ascii="Times New Roman" w:hAnsi="Times New Roman"/>
          <w:sz w:val="24"/>
          <w:lang w:val="sk-SK"/>
        </w:rPr>
        <w:t xml:space="preserve"> (napr. Gorali v Poľsku či na Slovensku, </w:t>
      </w:r>
      <w:proofErr w:type="spellStart"/>
      <w:r w:rsidRPr="00254F3C">
        <w:rPr>
          <w:rFonts w:ascii="Times New Roman" w:hAnsi="Times New Roman"/>
          <w:sz w:val="24"/>
          <w:lang w:val="sk-SK"/>
        </w:rPr>
        <w:t>Kašubi</w:t>
      </w:r>
      <w:proofErr w:type="spellEnd"/>
      <w:r w:rsidRPr="00254F3C">
        <w:rPr>
          <w:rFonts w:ascii="Times New Roman" w:hAnsi="Times New Roman"/>
          <w:sz w:val="24"/>
          <w:lang w:val="sk-SK"/>
        </w:rPr>
        <w:t xml:space="preserve"> v Poľsku, </w:t>
      </w:r>
      <w:proofErr w:type="spellStart"/>
      <w:r w:rsidRPr="00254F3C">
        <w:rPr>
          <w:rFonts w:ascii="Times New Roman" w:hAnsi="Times New Roman"/>
          <w:sz w:val="24"/>
          <w:lang w:val="sk-SK"/>
        </w:rPr>
        <w:t>Slez</w:t>
      </w:r>
      <w:r>
        <w:rPr>
          <w:rFonts w:ascii="Times New Roman" w:hAnsi="Times New Roman"/>
          <w:sz w:val="24"/>
          <w:lang w:val="sk-SK"/>
        </w:rPr>
        <w:t>ani</w:t>
      </w:r>
      <w:proofErr w:type="spellEnd"/>
      <w:r w:rsidRPr="00254F3C">
        <w:rPr>
          <w:rFonts w:ascii="Times New Roman" w:hAnsi="Times New Roman"/>
          <w:sz w:val="24"/>
          <w:lang w:val="sk-SK"/>
        </w:rPr>
        <w:t xml:space="preserve"> v Poľsku a v Česku</w:t>
      </w:r>
      <w:r w:rsidR="005E7055">
        <w:rPr>
          <w:rFonts w:ascii="Times New Roman" w:hAnsi="Times New Roman"/>
          <w:sz w:val="24"/>
          <w:lang w:val="sk-SK"/>
        </w:rPr>
        <w:t xml:space="preserve">, </w:t>
      </w:r>
      <w:proofErr w:type="spellStart"/>
      <w:r w:rsidR="005E7055">
        <w:rPr>
          <w:rFonts w:ascii="Times New Roman" w:hAnsi="Times New Roman"/>
          <w:sz w:val="24"/>
          <w:lang w:val="sk-SK"/>
        </w:rPr>
        <w:t>Moravani</w:t>
      </w:r>
      <w:proofErr w:type="spellEnd"/>
      <w:r w:rsidR="005E7055">
        <w:rPr>
          <w:rFonts w:ascii="Times New Roman" w:hAnsi="Times New Roman"/>
          <w:sz w:val="24"/>
          <w:lang w:val="sk-SK"/>
        </w:rPr>
        <w:t xml:space="preserve"> v Česku</w:t>
      </w:r>
      <w:r w:rsidRPr="00254F3C">
        <w:rPr>
          <w:rFonts w:ascii="Times New Roman" w:hAnsi="Times New Roman"/>
          <w:sz w:val="24"/>
          <w:lang w:val="sk-SK"/>
        </w:rPr>
        <w:t xml:space="preserve"> a</w:t>
      </w:r>
      <w:r w:rsidR="005E7055">
        <w:rPr>
          <w:rFonts w:ascii="Times New Roman" w:hAnsi="Times New Roman"/>
          <w:sz w:val="24"/>
          <w:lang w:val="sk-SK"/>
        </w:rPr>
        <w:t>pod</w:t>
      </w:r>
      <w:r w:rsidRPr="00254F3C">
        <w:rPr>
          <w:rFonts w:ascii="Times New Roman" w:hAnsi="Times New Roman"/>
          <w:sz w:val="24"/>
          <w:lang w:val="sk-SK"/>
        </w:rPr>
        <w:t xml:space="preserve">.). Nepripisujeme tiež význam tomu, že týchto jazykových odlišností sa ľudia niekedy tvrdohlavo a zdanlivo nezmyselne držia a dokonca ich rozvíjajú. </w:t>
      </w:r>
      <w:r w:rsidR="005E7055">
        <w:rPr>
          <w:rFonts w:ascii="Times New Roman" w:hAnsi="Times New Roman"/>
          <w:sz w:val="24"/>
          <w:lang w:val="sk-SK"/>
        </w:rPr>
        <w:t>S</w:t>
      </w:r>
      <w:r w:rsidRPr="00254F3C">
        <w:rPr>
          <w:rFonts w:ascii="Times New Roman" w:hAnsi="Times New Roman"/>
          <w:sz w:val="24"/>
          <w:lang w:val="sk-SK"/>
        </w:rPr>
        <w:t xml:space="preserve">me svedkami toho, že </w:t>
      </w:r>
      <w:r w:rsidR="005E7055">
        <w:rPr>
          <w:rFonts w:ascii="Times New Roman" w:hAnsi="Times New Roman"/>
          <w:sz w:val="24"/>
          <w:lang w:val="sk-SK"/>
        </w:rPr>
        <w:t xml:space="preserve">títo ľudia </w:t>
      </w:r>
      <w:r w:rsidRPr="00254F3C">
        <w:rPr>
          <w:rFonts w:ascii="Times New Roman" w:hAnsi="Times New Roman"/>
          <w:sz w:val="24"/>
          <w:lang w:val="sk-SK"/>
        </w:rPr>
        <w:t xml:space="preserve">vlastne používajú dva jazyky - jeden pre </w:t>
      </w:r>
      <w:r>
        <w:rPr>
          <w:rFonts w:ascii="Times New Roman" w:hAnsi="Times New Roman"/>
          <w:sz w:val="24"/>
          <w:lang w:val="sk-SK"/>
        </w:rPr>
        <w:t>„</w:t>
      </w:r>
      <w:r w:rsidRPr="00254F3C">
        <w:rPr>
          <w:rFonts w:ascii="Times New Roman" w:hAnsi="Times New Roman"/>
          <w:sz w:val="24"/>
          <w:lang w:val="sk-SK"/>
        </w:rPr>
        <w:t>svojich</w:t>
      </w:r>
      <w:r>
        <w:rPr>
          <w:rFonts w:ascii="Times New Roman" w:hAnsi="Times New Roman"/>
          <w:sz w:val="24"/>
          <w:lang w:val="sk-SK"/>
        </w:rPr>
        <w:t>“</w:t>
      </w:r>
      <w:r w:rsidRPr="00254F3C">
        <w:rPr>
          <w:rFonts w:ascii="Times New Roman" w:hAnsi="Times New Roman"/>
          <w:sz w:val="24"/>
          <w:lang w:val="sk-SK"/>
        </w:rPr>
        <w:t xml:space="preserve"> a druhý, tzv. spisovný, pre kontakt v úradoch a s </w:t>
      </w:r>
      <w:r>
        <w:rPr>
          <w:rFonts w:ascii="Times New Roman" w:hAnsi="Times New Roman"/>
          <w:sz w:val="24"/>
          <w:lang w:val="sk-SK"/>
        </w:rPr>
        <w:t>„</w:t>
      </w:r>
      <w:r w:rsidRPr="00254F3C">
        <w:rPr>
          <w:rFonts w:ascii="Times New Roman" w:hAnsi="Times New Roman"/>
          <w:sz w:val="24"/>
          <w:lang w:val="sk-SK"/>
        </w:rPr>
        <w:t>nie miestnymi</w:t>
      </w:r>
      <w:r>
        <w:rPr>
          <w:rFonts w:ascii="Times New Roman" w:hAnsi="Times New Roman"/>
          <w:sz w:val="24"/>
          <w:lang w:val="sk-SK"/>
        </w:rPr>
        <w:t>“</w:t>
      </w:r>
      <w:r w:rsidRPr="00254F3C">
        <w:rPr>
          <w:rFonts w:ascii="Times New Roman" w:hAnsi="Times New Roman"/>
          <w:sz w:val="24"/>
          <w:lang w:val="sk-SK"/>
        </w:rPr>
        <w:t>.</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Odlišnú podobu majú jazykové menšiny v západnej Európe, kde národ nie je definovaný etnicky ako spoločenstvo spoločného pôvodu a jazyka, ale kultúrno-politicky ako spoločenstvo občanov, ktorí bývajú na území daného štátu a sú k nemu viazaní silnými kultúrnymi, historickými a politickými väzbami.</w:t>
      </w:r>
    </w:p>
    <w:p w:rsidR="000F5C33" w:rsidRPr="00254F3C" w:rsidRDefault="000F5C33" w:rsidP="000F5C33">
      <w:pPr>
        <w:ind w:firstLine="709"/>
        <w:jc w:val="both"/>
        <w:rPr>
          <w:rFonts w:ascii="Times New Roman" w:hAnsi="Times New Roman"/>
          <w:sz w:val="24"/>
          <w:lang w:val="sk-SK"/>
        </w:rPr>
      </w:pPr>
    </w:p>
    <w:p w:rsidR="005E7055" w:rsidRDefault="000F5C33" w:rsidP="000F5C33">
      <w:pPr>
        <w:ind w:firstLine="709"/>
        <w:jc w:val="both"/>
        <w:rPr>
          <w:rFonts w:ascii="Times New Roman" w:hAnsi="Times New Roman"/>
          <w:sz w:val="24"/>
          <w:lang w:val="sk-SK"/>
        </w:rPr>
      </w:pPr>
      <w:proofErr w:type="spellStart"/>
      <w:r w:rsidRPr="00254F3C">
        <w:rPr>
          <w:rFonts w:ascii="Times New Roman" w:hAnsi="Times New Roman"/>
          <w:sz w:val="24"/>
          <w:lang w:val="sk-SK"/>
        </w:rPr>
        <w:t>Jutikkala</w:t>
      </w:r>
      <w:proofErr w:type="spellEnd"/>
      <w:r w:rsidRPr="00254F3C">
        <w:rPr>
          <w:rFonts w:ascii="Times New Roman" w:hAnsi="Times New Roman"/>
          <w:sz w:val="24"/>
          <w:lang w:val="sk-SK"/>
        </w:rPr>
        <w:t xml:space="preserve"> a </w:t>
      </w:r>
      <w:proofErr w:type="spellStart"/>
      <w:r w:rsidRPr="00254F3C">
        <w:rPr>
          <w:rFonts w:ascii="Times New Roman" w:hAnsi="Times New Roman"/>
          <w:sz w:val="24"/>
          <w:lang w:val="sk-SK"/>
        </w:rPr>
        <w:t>Pirinen</w:t>
      </w:r>
      <w:proofErr w:type="spellEnd"/>
      <w:r w:rsidRPr="00254F3C">
        <w:rPr>
          <w:rFonts w:ascii="Times New Roman" w:hAnsi="Times New Roman"/>
          <w:sz w:val="24"/>
          <w:lang w:val="sk-SK"/>
        </w:rPr>
        <w:t xml:space="preserve"> (2001: 13) uvádzajú zaujímavé príklady, ktoré možno nájsť v oblasti uralských jazykov. Ľudí, ktorí rozprávajú </w:t>
      </w:r>
      <w:proofErr w:type="spellStart"/>
      <w:r w:rsidRPr="00254F3C">
        <w:rPr>
          <w:rFonts w:ascii="Times New Roman" w:hAnsi="Times New Roman"/>
          <w:sz w:val="24"/>
          <w:lang w:val="sk-SK"/>
        </w:rPr>
        <w:t>ingrijštinou</w:t>
      </w:r>
      <w:proofErr w:type="spellEnd"/>
      <w:r w:rsidRPr="00254F3C">
        <w:rPr>
          <w:rFonts w:ascii="Times New Roman" w:hAnsi="Times New Roman"/>
          <w:sz w:val="24"/>
          <w:lang w:val="sk-SK"/>
        </w:rPr>
        <w:t xml:space="preserve"> (okolie Petrohradu), je iba okolo 300, </w:t>
      </w:r>
      <w:proofErr w:type="spellStart"/>
      <w:r w:rsidRPr="00254F3C">
        <w:rPr>
          <w:rFonts w:ascii="Times New Roman" w:hAnsi="Times New Roman"/>
          <w:sz w:val="24"/>
          <w:lang w:val="sk-SK"/>
        </w:rPr>
        <w:t>livonštinou</w:t>
      </w:r>
      <w:proofErr w:type="spellEnd"/>
      <w:r w:rsidRPr="00254F3C">
        <w:rPr>
          <w:rFonts w:ascii="Times New Roman" w:hAnsi="Times New Roman"/>
          <w:sz w:val="24"/>
          <w:lang w:val="sk-SK"/>
        </w:rPr>
        <w:t xml:space="preserve"> (okolie Rigy) ešte menej a ťažko tu hovoriť o národe, podobne južnou </w:t>
      </w:r>
      <w:proofErr w:type="spellStart"/>
      <w:r w:rsidRPr="00254F3C">
        <w:rPr>
          <w:rFonts w:ascii="Times New Roman" w:hAnsi="Times New Roman"/>
          <w:sz w:val="24"/>
          <w:lang w:val="sk-SK"/>
        </w:rPr>
        <w:t>sámštinou</w:t>
      </w:r>
      <w:proofErr w:type="spellEnd"/>
      <w:r w:rsidRPr="00254F3C">
        <w:rPr>
          <w:rFonts w:ascii="Times New Roman" w:hAnsi="Times New Roman"/>
          <w:sz w:val="24"/>
          <w:lang w:val="sk-SK"/>
        </w:rPr>
        <w:t xml:space="preserve"> hovorí vo Švédsku a Nórsku iba okolo 400 Laponcov, </w:t>
      </w:r>
      <w:proofErr w:type="spellStart"/>
      <w:r w:rsidRPr="00254F3C">
        <w:rPr>
          <w:rFonts w:ascii="Times New Roman" w:hAnsi="Times New Roman"/>
          <w:sz w:val="24"/>
          <w:lang w:val="sk-SK"/>
        </w:rPr>
        <w:t>karelštinou</w:t>
      </w:r>
      <w:proofErr w:type="spellEnd"/>
      <w:r w:rsidRPr="00254F3C">
        <w:rPr>
          <w:rFonts w:ascii="Times New Roman" w:hAnsi="Times New Roman"/>
          <w:sz w:val="24"/>
          <w:lang w:val="sk-SK"/>
        </w:rPr>
        <w:t xml:space="preserve"> hovorí okolo 70 tisíc ľudí, jazykom </w:t>
      </w:r>
      <w:proofErr w:type="spellStart"/>
      <w:r w:rsidRPr="00254F3C">
        <w:rPr>
          <w:rFonts w:ascii="Times New Roman" w:hAnsi="Times New Roman"/>
          <w:sz w:val="24"/>
          <w:lang w:val="sk-SK"/>
        </w:rPr>
        <w:t>Mari</w:t>
      </w:r>
      <w:proofErr w:type="spellEnd"/>
      <w:r w:rsidRPr="00254F3C">
        <w:rPr>
          <w:rFonts w:ascii="Times New Roman" w:hAnsi="Times New Roman"/>
          <w:sz w:val="24"/>
          <w:lang w:val="sk-SK"/>
        </w:rPr>
        <w:t xml:space="preserve"> hovorí v okolí Kazane asi 550 tisíc ľudí. Takýchto príkladov je množstvo.</w:t>
      </w:r>
    </w:p>
    <w:p w:rsidR="000F5C33" w:rsidRPr="00254F3C" w:rsidRDefault="005E7055" w:rsidP="000F5C33">
      <w:pPr>
        <w:ind w:firstLine="709"/>
        <w:jc w:val="both"/>
        <w:rPr>
          <w:rFonts w:ascii="Times New Roman" w:hAnsi="Times New Roman"/>
          <w:sz w:val="24"/>
          <w:lang w:val="sk-SK"/>
        </w:rPr>
      </w:pPr>
      <w:r>
        <w:rPr>
          <w:rFonts w:ascii="Times New Roman" w:hAnsi="Times New Roman"/>
          <w:sz w:val="24"/>
          <w:lang w:val="sk-SK"/>
        </w:rPr>
        <w:t>U jazykových menšín existuje u</w:t>
      </w:r>
      <w:r w:rsidR="000F5C33" w:rsidRPr="00254F3C">
        <w:rPr>
          <w:rFonts w:ascii="Times New Roman" w:hAnsi="Times New Roman"/>
          <w:sz w:val="24"/>
          <w:lang w:val="sk-SK"/>
        </w:rPr>
        <w:t xml:space="preserve">rčitá korelácia rasy a jazyka, ale obyčajne nedominuje. Podľa </w:t>
      </w:r>
      <w:r>
        <w:rPr>
          <w:rFonts w:ascii="Times New Roman" w:hAnsi="Times New Roman"/>
          <w:sz w:val="24"/>
          <w:lang w:val="sk-SK"/>
        </w:rPr>
        <w:t>uvedených</w:t>
      </w:r>
      <w:r w:rsidR="000F5C33" w:rsidRPr="00254F3C">
        <w:rPr>
          <w:rFonts w:ascii="Times New Roman" w:hAnsi="Times New Roman"/>
          <w:sz w:val="24"/>
          <w:lang w:val="sk-SK"/>
        </w:rPr>
        <w:t xml:space="preserve"> autorov príkladom môžu byť Fíni. Pôvodne pochádzajú z okolia </w:t>
      </w:r>
      <w:proofErr w:type="spellStart"/>
      <w:r w:rsidR="000F5C33" w:rsidRPr="00254F3C">
        <w:rPr>
          <w:rFonts w:ascii="Times New Roman" w:hAnsi="Times New Roman"/>
          <w:sz w:val="24"/>
          <w:lang w:val="sk-SK"/>
        </w:rPr>
        <w:t>Uralu</w:t>
      </w:r>
      <w:proofErr w:type="spellEnd"/>
      <w:r w:rsidR="000F5C33" w:rsidRPr="00254F3C">
        <w:rPr>
          <w:rFonts w:ascii="Times New Roman" w:hAnsi="Times New Roman"/>
          <w:sz w:val="24"/>
          <w:lang w:val="sk-SK"/>
        </w:rPr>
        <w:t xml:space="preserve">, </w:t>
      </w:r>
      <w:r w:rsidR="000F5C33" w:rsidRPr="00254F3C">
        <w:rPr>
          <w:rFonts w:ascii="Times New Roman" w:hAnsi="Times New Roman"/>
          <w:sz w:val="24"/>
          <w:lang w:val="sk-SK"/>
        </w:rPr>
        <w:lastRenderedPageBreak/>
        <w:t xml:space="preserve">resp. stredného toku Volgy, dnes v ich krvi, ako ukázali krvné skúšky, geneticky jednoznačne prevažuje </w:t>
      </w:r>
      <w:proofErr w:type="spellStart"/>
      <w:r w:rsidR="000F5C33" w:rsidRPr="00254F3C">
        <w:rPr>
          <w:rFonts w:ascii="Times New Roman" w:hAnsi="Times New Roman"/>
          <w:sz w:val="24"/>
          <w:lang w:val="sk-SK"/>
        </w:rPr>
        <w:t>europoidná</w:t>
      </w:r>
      <w:proofErr w:type="spellEnd"/>
      <w:r w:rsidR="000F5C33" w:rsidRPr="00254F3C">
        <w:rPr>
          <w:rFonts w:ascii="Times New Roman" w:hAnsi="Times New Roman"/>
          <w:sz w:val="24"/>
          <w:lang w:val="sk-SK"/>
        </w:rPr>
        <w:t xml:space="preserve"> zložka.</w:t>
      </w:r>
    </w:p>
    <w:p w:rsidR="000F5C33" w:rsidRPr="00254F3C" w:rsidRDefault="000F5C33" w:rsidP="000F5C33">
      <w:pPr>
        <w:ind w:firstLine="709"/>
        <w:jc w:val="both"/>
        <w:rPr>
          <w:rFonts w:ascii="Times New Roman" w:hAnsi="Times New Roman"/>
          <w:sz w:val="24"/>
          <w:lang w:val="sk-SK"/>
        </w:rPr>
      </w:pPr>
      <w:r w:rsidRPr="00254F3C">
        <w:rPr>
          <w:rFonts w:ascii="Times New Roman" w:hAnsi="Times New Roman"/>
          <w:sz w:val="24"/>
          <w:lang w:val="sk-SK"/>
        </w:rPr>
        <w:t xml:space="preserve">Niektorí považujú za samozrejmé, že rasa a jazyk súvisia tak úzko, že jazyková príbuznosť znamená vlastne príbuznosť pokrvnú. Na tejto viere v </w:t>
      </w:r>
      <w:r>
        <w:rPr>
          <w:rFonts w:ascii="Times New Roman" w:hAnsi="Times New Roman"/>
          <w:sz w:val="24"/>
          <w:lang w:val="sk-SK"/>
        </w:rPr>
        <w:t>„spoločnú krv“</w:t>
      </w:r>
      <w:r w:rsidRPr="00254F3C">
        <w:rPr>
          <w:rFonts w:ascii="Times New Roman" w:hAnsi="Times New Roman"/>
          <w:sz w:val="24"/>
          <w:lang w:val="sk-SK"/>
        </w:rPr>
        <w:t xml:space="preserve"> budovali v strednej Európe tzv. historické národy (Nemci a Maďari) svoje národné štáty a národní buditelia tzv. </w:t>
      </w:r>
      <w:r>
        <w:rPr>
          <w:rFonts w:ascii="Times New Roman" w:hAnsi="Times New Roman"/>
          <w:sz w:val="24"/>
          <w:lang w:val="sk-SK"/>
        </w:rPr>
        <w:t>„</w:t>
      </w:r>
      <w:r w:rsidRPr="00254F3C">
        <w:rPr>
          <w:rFonts w:ascii="Times New Roman" w:hAnsi="Times New Roman"/>
          <w:sz w:val="24"/>
          <w:lang w:val="sk-SK"/>
        </w:rPr>
        <w:t>nehistorických</w:t>
      </w:r>
      <w:r>
        <w:rPr>
          <w:rFonts w:ascii="Times New Roman" w:hAnsi="Times New Roman"/>
          <w:sz w:val="24"/>
          <w:lang w:val="sk-SK"/>
        </w:rPr>
        <w:t>“</w:t>
      </w:r>
      <w:r w:rsidRPr="00254F3C">
        <w:rPr>
          <w:rFonts w:ascii="Times New Roman" w:hAnsi="Times New Roman"/>
          <w:sz w:val="24"/>
          <w:lang w:val="sk-SK"/>
        </w:rPr>
        <w:t xml:space="preserve"> národov (všetky ostatné národy v monarchii) na nej budovali zase svoju snahu o znovuzískanie slávy a lesku svojho dávneho údajne národného </w:t>
      </w:r>
      <w:r w:rsidR="00F43539">
        <w:rPr>
          <w:rFonts w:ascii="Times New Roman" w:hAnsi="Times New Roman"/>
          <w:sz w:val="24"/>
          <w:lang w:val="sk-SK"/>
        </w:rPr>
        <w:t xml:space="preserve">a samozrejme slávneho </w:t>
      </w:r>
      <w:r w:rsidRPr="00254F3C">
        <w:rPr>
          <w:rFonts w:ascii="Times New Roman" w:hAnsi="Times New Roman"/>
          <w:sz w:val="24"/>
          <w:lang w:val="sk-SK"/>
        </w:rPr>
        <w:t>štátu (napr. Veľkomoravská ríša</w:t>
      </w:r>
      <w:r w:rsidR="00F43539">
        <w:rPr>
          <w:rFonts w:ascii="Times New Roman" w:hAnsi="Times New Roman"/>
          <w:sz w:val="24"/>
          <w:lang w:val="sk-SK"/>
        </w:rPr>
        <w:t xml:space="preserve">, ba dokonca </w:t>
      </w:r>
      <w:proofErr w:type="spellStart"/>
      <w:r w:rsidR="00F43539">
        <w:rPr>
          <w:rFonts w:ascii="Times New Roman" w:hAnsi="Times New Roman"/>
          <w:sz w:val="24"/>
          <w:lang w:val="sk-SK"/>
        </w:rPr>
        <w:t>Veľkoslovenská</w:t>
      </w:r>
      <w:proofErr w:type="spellEnd"/>
      <w:r w:rsidR="00F43539">
        <w:rPr>
          <w:rFonts w:ascii="Times New Roman" w:hAnsi="Times New Roman"/>
          <w:sz w:val="24"/>
          <w:lang w:val="sk-SK"/>
        </w:rPr>
        <w:t xml:space="preserve"> ríša od Tatier po </w:t>
      </w:r>
      <w:proofErr w:type="spellStart"/>
      <w:r w:rsidR="00F43539">
        <w:rPr>
          <w:rFonts w:ascii="Times New Roman" w:hAnsi="Times New Roman"/>
          <w:sz w:val="24"/>
          <w:lang w:val="sk-SK"/>
        </w:rPr>
        <w:t>Adriatik</w:t>
      </w:r>
      <w:proofErr w:type="spellEnd"/>
      <w:r w:rsidRPr="00254F3C">
        <w:rPr>
          <w:rFonts w:ascii="Times New Roman" w:hAnsi="Times New Roman"/>
          <w:sz w:val="24"/>
          <w:lang w:val="sk-SK"/>
        </w:rPr>
        <w:t>).</w:t>
      </w:r>
    </w:p>
    <w:p w:rsidR="000F5C33" w:rsidRPr="00254F3C" w:rsidRDefault="000F5C33" w:rsidP="000F5C33">
      <w:pPr>
        <w:jc w:val="both"/>
        <w:rPr>
          <w:rFonts w:ascii="Times New Roman" w:hAnsi="Times New Roman"/>
          <w:sz w:val="24"/>
          <w:lang w:val="sk-SK"/>
        </w:rPr>
      </w:pPr>
    </w:p>
    <w:p w:rsidR="000F5C33" w:rsidRPr="009D15C8" w:rsidRDefault="009D15C8" w:rsidP="000F5C33">
      <w:pPr>
        <w:jc w:val="both"/>
        <w:rPr>
          <w:rFonts w:ascii="Times New Roman" w:hAnsi="Times New Roman"/>
          <w:b/>
          <w:sz w:val="24"/>
          <w:u w:val="single"/>
          <w:lang w:val="sk-SK"/>
        </w:rPr>
      </w:pPr>
      <w:r>
        <w:rPr>
          <w:rFonts w:ascii="Times New Roman" w:hAnsi="Times New Roman"/>
          <w:b/>
          <w:sz w:val="24"/>
          <w:u w:val="single"/>
          <w:lang w:val="sk-SK"/>
        </w:rPr>
        <w:t>Náboženské menšiny</w:t>
      </w:r>
    </w:p>
    <w:p w:rsidR="009D15C8" w:rsidRDefault="009D15C8" w:rsidP="000F5C33">
      <w:pPr>
        <w:jc w:val="both"/>
        <w:rPr>
          <w:rFonts w:ascii="Times New Roman" w:hAnsi="Times New Roman"/>
          <w:sz w:val="24"/>
          <w:u w:val="single"/>
          <w:lang w:val="sk-SK"/>
        </w:rPr>
      </w:pPr>
    </w:p>
    <w:p w:rsidR="009D15C8" w:rsidRPr="009D15C8" w:rsidRDefault="009D15C8" w:rsidP="000F5C33">
      <w:pPr>
        <w:jc w:val="both"/>
        <w:rPr>
          <w:rFonts w:ascii="Times New Roman" w:hAnsi="Times New Roman"/>
          <w:sz w:val="24"/>
          <w:lang w:val="sk-SK"/>
        </w:rPr>
      </w:pPr>
      <w:r w:rsidRPr="009D15C8">
        <w:rPr>
          <w:rFonts w:ascii="Times New Roman" w:hAnsi="Times New Roman"/>
          <w:sz w:val="24"/>
          <w:lang w:val="sk-SK"/>
        </w:rPr>
        <w:t>O náboženských menšinách možno hovoriť, tak ako u všetkých menšinách, iba vo vzťahu k dominujúcej majorite.</w:t>
      </w:r>
      <w:r>
        <w:rPr>
          <w:rFonts w:ascii="Times New Roman" w:hAnsi="Times New Roman"/>
          <w:sz w:val="24"/>
          <w:lang w:val="sk-SK"/>
        </w:rPr>
        <w:t xml:space="preserve"> V prípade, že dominujúce spoločenstvo je jasne definované prostredníctvom viery, alebo konkrétnej cirkvi, alebo štátne zriadenie sa opiera o konkrétne náboženstvo či cirkev, vtedy príslušnosť k inej viere a cirkvi je jasným menšinovým znakom. V spoločnostiach sekularizovaných a otvorených všetkým vieram sa o náboženských menšinách nedá hovoriť, aj keď aj v tomto prípade nemusí byť situácia úplne jasná. Napríklad v európskych krajinách, ktoré sú otvorené a tolerantné, môže sa príslušnosť k viere, ktorú spoločnosť vníma ako netolerantnú a agresívnu k iným, stať menšinovým znakom (napríklad moslimovia v Holandsku, v Dánsku, vo Veľkej Británii, ale aj v ČR). Odlišná situácia je v európskych krajinách</w:t>
      </w:r>
      <w:r w:rsidR="00444912">
        <w:rPr>
          <w:rFonts w:ascii="Times New Roman" w:hAnsi="Times New Roman"/>
          <w:sz w:val="24"/>
          <w:lang w:val="sk-SK"/>
        </w:rPr>
        <w:t>, identita ktorých sa vo veľkej miere prekrýva s identitou konkrétneho náboženstva. Typickým príkladom takej krajiny je Poľsko, a to aj napriek tomu, že aj tu narastá sekularizačný trend a tolerancia k náboženskej odlišnosti.</w:t>
      </w:r>
    </w:p>
    <w:p w:rsidR="009D15C8" w:rsidRDefault="009D15C8" w:rsidP="000F5C33">
      <w:pPr>
        <w:jc w:val="both"/>
        <w:rPr>
          <w:rFonts w:ascii="Times New Roman" w:hAnsi="Times New Roman"/>
          <w:sz w:val="24"/>
          <w:u w:val="single"/>
          <w:lang w:val="sk-SK"/>
        </w:rPr>
      </w:pPr>
    </w:p>
    <w:p w:rsidR="009D15C8" w:rsidRPr="00254F3C" w:rsidRDefault="009D15C8" w:rsidP="000F5C33">
      <w:pPr>
        <w:jc w:val="both"/>
        <w:rPr>
          <w:rFonts w:ascii="Times New Roman" w:hAnsi="Times New Roman"/>
          <w:sz w:val="24"/>
          <w:u w:val="single"/>
          <w:lang w:val="sk-SK"/>
        </w:rPr>
      </w:pPr>
    </w:p>
    <w:p w:rsidR="000F5C33" w:rsidRPr="00254F3C" w:rsidRDefault="000F5C33" w:rsidP="000F5C33">
      <w:pPr>
        <w:jc w:val="both"/>
        <w:rPr>
          <w:rFonts w:ascii="Times New Roman" w:hAnsi="Times New Roman"/>
          <w:b/>
          <w:sz w:val="24"/>
          <w:u w:val="single"/>
          <w:lang w:val="sk-SK"/>
        </w:rPr>
      </w:pPr>
      <w:r w:rsidRPr="00254F3C">
        <w:rPr>
          <w:rFonts w:ascii="Times New Roman" w:hAnsi="Times New Roman"/>
          <w:b/>
          <w:sz w:val="24"/>
          <w:u w:val="single"/>
          <w:lang w:val="sk-SK"/>
        </w:rPr>
        <w:t>Literatúra:</w:t>
      </w:r>
    </w:p>
    <w:p w:rsidR="000F5C33" w:rsidRPr="00254F3C" w:rsidRDefault="000F5C33" w:rsidP="000F5C33">
      <w:pPr>
        <w:jc w:val="both"/>
        <w:rPr>
          <w:rFonts w:ascii="Times New Roman" w:hAnsi="Times New Roman"/>
          <w:sz w:val="24"/>
          <w:u w:val="single"/>
          <w:lang w:val="sk-SK"/>
        </w:rPr>
      </w:pPr>
    </w:p>
    <w:p w:rsidR="000F5C33" w:rsidRPr="00254F3C" w:rsidRDefault="000F5C33" w:rsidP="000F5C33">
      <w:pPr>
        <w:jc w:val="both"/>
        <w:rPr>
          <w:rFonts w:ascii="Times New Roman" w:hAnsi="Times New Roman"/>
          <w:noProof/>
          <w:sz w:val="24"/>
          <w:lang w:val="sk-SK"/>
        </w:rPr>
      </w:pPr>
      <w:r w:rsidRPr="00254F3C">
        <w:rPr>
          <w:rFonts w:ascii="Times New Roman" w:hAnsi="Times New Roman"/>
          <w:noProof/>
          <w:sz w:val="24"/>
          <w:lang w:val="sk-SK"/>
        </w:rPr>
        <w:t xml:space="preserve">Jutikkala, E., Pirinen, K., 2001. </w:t>
      </w:r>
      <w:r w:rsidRPr="00254F3C">
        <w:rPr>
          <w:rFonts w:ascii="Times New Roman" w:hAnsi="Times New Roman"/>
          <w:i/>
          <w:noProof/>
          <w:sz w:val="24"/>
          <w:lang w:val="sk-SK"/>
        </w:rPr>
        <w:t xml:space="preserve">Dějiny Finska. </w:t>
      </w:r>
      <w:r w:rsidRPr="00254F3C">
        <w:rPr>
          <w:rFonts w:ascii="Times New Roman" w:hAnsi="Times New Roman"/>
          <w:noProof/>
          <w:sz w:val="24"/>
          <w:lang w:val="sk-SK"/>
        </w:rPr>
        <w:t xml:space="preserve">Praha: Nakladatelství Lidové noviny. 408 </w:t>
      </w:r>
      <w:r w:rsidRPr="00254F3C">
        <w:rPr>
          <w:rFonts w:ascii="Times New Roman" w:hAnsi="Times New Roman"/>
          <w:noProof/>
          <w:sz w:val="24"/>
          <w:lang w:val="sk-SK"/>
        </w:rPr>
        <w:tab/>
        <w:t>strán.</w:t>
      </w:r>
    </w:p>
    <w:p w:rsidR="000F5C33" w:rsidRPr="00254F3C" w:rsidRDefault="000F5C33" w:rsidP="000F5C33">
      <w:pPr>
        <w:pStyle w:val="Textvysvtlivek"/>
        <w:jc w:val="both"/>
        <w:rPr>
          <w:noProof/>
          <w:sz w:val="24"/>
          <w:lang w:val="sk-SK"/>
        </w:rPr>
      </w:pPr>
      <w:r w:rsidRPr="00254F3C">
        <w:rPr>
          <w:noProof/>
          <w:sz w:val="24"/>
          <w:lang w:val="sk-SK"/>
        </w:rPr>
        <w:t xml:space="preserve">Kubiak, H. 1980. Asymilacja społeczna w płaszczyźnie struktury społecznej. In H. Kubiak, </w:t>
      </w:r>
      <w:r w:rsidRPr="00254F3C">
        <w:rPr>
          <w:noProof/>
          <w:sz w:val="24"/>
          <w:lang w:val="sk-SK"/>
        </w:rPr>
        <w:tab/>
        <w:t xml:space="preserve">A.K. Paluch (eds) 1980. </w:t>
      </w:r>
      <w:r w:rsidRPr="00254F3C">
        <w:rPr>
          <w:i/>
          <w:noProof/>
          <w:sz w:val="24"/>
          <w:lang w:val="sk-SK"/>
        </w:rPr>
        <w:t xml:space="preserve">Założenia teorii asymilacji. </w:t>
      </w:r>
      <w:r w:rsidRPr="00254F3C">
        <w:rPr>
          <w:noProof/>
          <w:sz w:val="24"/>
          <w:lang w:val="sk-SK"/>
        </w:rPr>
        <w:t xml:space="preserve">Biblioteka Polonijna. Wrocław: </w:t>
      </w:r>
      <w:r w:rsidRPr="00254F3C">
        <w:rPr>
          <w:noProof/>
          <w:sz w:val="24"/>
          <w:lang w:val="sk-SK"/>
        </w:rPr>
        <w:tab/>
        <w:t>Polska Akademia Nauk.</w:t>
      </w:r>
    </w:p>
    <w:p w:rsidR="000F5C33" w:rsidRPr="00254F3C" w:rsidRDefault="000F5C33" w:rsidP="000F5C33">
      <w:pPr>
        <w:pStyle w:val="Textvysvtlivek"/>
        <w:jc w:val="both"/>
        <w:rPr>
          <w:noProof/>
          <w:sz w:val="24"/>
          <w:lang w:val="sk-SK"/>
        </w:rPr>
      </w:pPr>
      <w:r w:rsidRPr="00254F3C">
        <w:rPr>
          <w:noProof/>
          <w:sz w:val="24"/>
          <w:lang w:val="sk-SK"/>
        </w:rPr>
        <w:t xml:space="preserve">Ossowski, S. 1966. </w:t>
      </w:r>
      <w:r w:rsidRPr="00254F3C">
        <w:rPr>
          <w:i/>
          <w:noProof/>
          <w:sz w:val="24"/>
          <w:lang w:val="sk-SK"/>
        </w:rPr>
        <w:t>Więź społeczna i dziedzictwo krwi. Dzieła.</w:t>
      </w:r>
      <w:r w:rsidRPr="00254F3C">
        <w:rPr>
          <w:noProof/>
          <w:sz w:val="24"/>
          <w:lang w:val="sk-SK"/>
        </w:rPr>
        <w:t xml:space="preserve"> II. diel. Warszawa: PWN.</w:t>
      </w:r>
    </w:p>
    <w:p w:rsidR="000F5C33" w:rsidRDefault="000F5C33" w:rsidP="000F5C33">
      <w:pPr>
        <w:pStyle w:val="Textpoznpodarou"/>
        <w:jc w:val="both"/>
        <w:rPr>
          <w:rFonts w:ascii="Times New Roman" w:hAnsi="Times New Roman"/>
          <w:noProof/>
          <w:sz w:val="24"/>
          <w:lang w:val="sk-SK"/>
        </w:rPr>
      </w:pPr>
      <w:r w:rsidRPr="00254F3C">
        <w:rPr>
          <w:rFonts w:ascii="Times New Roman" w:hAnsi="Times New Roman"/>
          <w:noProof/>
          <w:sz w:val="24"/>
          <w:lang w:val="sk-SK"/>
        </w:rPr>
        <w:t xml:space="preserve">Weber, M. 1925. </w:t>
      </w:r>
      <w:r w:rsidRPr="00254F3C">
        <w:rPr>
          <w:rFonts w:ascii="Times New Roman" w:hAnsi="Times New Roman"/>
          <w:i/>
          <w:noProof/>
          <w:sz w:val="24"/>
          <w:lang w:val="sk-SK"/>
        </w:rPr>
        <w:t>Wirtschaft and Gesellschaft.</w:t>
      </w:r>
      <w:r w:rsidRPr="00254F3C">
        <w:rPr>
          <w:rFonts w:ascii="Times New Roman" w:hAnsi="Times New Roman"/>
          <w:noProof/>
          <w:sz w:val="24"/>
          <w:lang w:val="sk-SK"/>
        </w:rPr>
        <w:t xml:space="preserve"> Podľa: S. Ossowski 1966. </w:t>
      </w:r>
      <w:r w:rsidRPr="00254F3C">
        <w:rPr>
          <w:rFonts w:ascii="Times New Roman" w:hAnsi="Times New Roman"/>
          <w:i/>
          <w:noProof/>
          <w:sz w:val="24"/>
          <w:lang w:val="sk-SK"/>
        </w:rPr>
        <w:t xml:space="preserve">Więź społeczna i </w:t>
      </w:r>
      <w:r w:rsidRPr="00254F3C">
        <w:rPr>
          <w:rFonts w:ascii="Times New Roman" w:hAnsi="Times New Roman"/>
          <w:i/>
          <w:noProof/>
          <w:sz w:val="24"/>
          <w:lang w:val="sk-SK"/>
        </w:rPr>
        <w:tab/>
        <w:t>dziedzictwo krwi, Dzieła.</w:t>
      </w:r>
      <w:r w:rsidRPr="00254F3C">
        <w:rPr>
          <w:rFonts w:ascii="Times New Roman" w:hAnsi="Times New Roman"/>
          <w:noProof/>
          <w:sz w:val="24"/>
          <w:lang w:val="sk-SK"/>
        </w:rPr>
        <w:t xml:space="preserve"> II. diel. Warszawa: PWN, pp 113 - 114.</w:t>
      </w:r>
    </w:p>
    <w:p w:rsidR="000F5C33" w:rsidRPr="00254F3C" w:rsidRDefault="000F5C33" w:rsidP="000F5C33">
      <w:pPr>
        <w:pStyle w:val="Textpoznpodarou"/>
        <w:jc w:val="both"/>
        <w:rPr>
          <w:rFonts w:ascii="Times New Roman" w:hAnsi="Times New Roman"/>
          <w:noProof/>
          <w:sz w:val="24"/>
          <w:lang w:val="sk-SK"/>
        </w:rPr>
      </w:pPr>
    </w:p>
    <w:sectPr w:rsidR="000F5C33" w:rsidRPr="00254F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DD" w:rsidRDefault="002C3ADD">
      <w:r>
        <w:separator/>
      </w:r>
    </w:p>
  </w:endnote>
  <w:endnote w:type="continuationSeparator" w:id="0">
    <w:p w:rsidR="002C3ADD" w:rsidRDefault="002C3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DD" w:rsidRDefault="002C3ADD">
      <w:r>
        <w:separator/>
      </w:r>
    </w:p>
  </w:footnote>
  <w:footnote w:type="continuationSeparator" w:id="0">
    <w:p w:rsidR="002C3ADD" w:rsidRDefault="002C3ADD">
      <w:r>
        <w:continuationSeparator/>
      </w:r>
    </w:p>
  </w:footnote>
  <w:footnote w:id="1">
    <w:p w:rsidR="004A295B" w:rsidRDefault="004A295B" w:rsidP="000F5C33">
      <w:pPr>
        <w:pStyle w:val="Textpoznpodarou"/>
        <w:jc w:val="both"/>
        <w:rPr>
          <w:rFonts w:ascii="Times New Roman" w:hAnsi="Times New Roman"/>
          <w:noProof/>
        </w:rPr>
      </w:pPr>
      <w:r>
        <w:rPr>
          <w:rStyle w:val="Znakapoznpodarou"/>
          <w:rFonts w:ascii="Times New Roman" w:hAnsi="Times New Roman"/>
          <w:noProof/>
        </w:rPr>
        <w:footnoteRef/>
      </w:r>
      <w:r>
        <w:rPr>
          <w:rFonts w:ascii="Times New Roman" w:hAnsi="Times New Roman"/>
          <w:noProof/>
        </w:rPr>
        <w:t xml:space="preserve"> S. Ossowski k tomu dodáva: „V širších etnických skupinách - v skupinách, kde príslušnosť ku skupine je v zásade určená narodením, a ktorých rozsah nedovoľuje určiť individuálne pokrvné vzťahy medzi členmi skupiny, obrady ktoré ustanovujú umelé pokrvné zväzky sú nahradené etnickými mýtmi, ktoré sa stávajú súčasťou kultúrneho dedičstva skupiny. Členovia etnickej skupiny nepotrebujú inscenizovať ’druhotné narodeniny‘, pretože veria, že prvé, tzv. skutočné narodeniny im zabezpečili pokrvnú väzbu so všetkými súkmeňovcami.“ (Ossowski 1966: 113)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829"/>
    <w:rsid w:val="000F5C33"/>
    <w:rsid w:val="00185291"/>
    <w:rsid w:val="002262C9"/>
    <w:rsid w:val="00290078"/>
    <w:rsid w:val="00292296"/>
    <w:rsid w:val="002C3ADD"/>
    <w:rsid w:val="00417103"/>
    <w:rsid w:val="00444912"/>
    <w:rsid w:val="004A295B"/>
    <w:rsid w:val="005E7055"/>
    <w:rsid w:val="00811DCE"/>
    <w:rsid w:val="0099490A"/>
    <w:rsid w:val="009D15C8"/>
    <w:rsid w:val="00A514D0"/>
    <w:rsid w:val="00C62401"/>
    <w:rsid w:val="00D45ACE"/>
    <w:rsid w:val="00E97829"/>
    <w:rsid w:val="00F43539"/>
    <w:rsid w:val="00F865E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C33"/>
    <w:pPr>
      <w:widowControl w:val="0"/>
    </w:pPr>
    <w:rPr>
      <w:rFonts w:ascii="Courier" w:hAnsi="Courier"/>
      <w:snapToGrid w:val="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sid w:val="000F5C33"/>
  </w:style>
  <w:style w:type="character" w:styleId="Znakapoznpodarou">
    <w:name w:val="footnote reference"/>
    <w:basedOn w:val="Standardnpsmoodstavce"/>
    <w:semiHidden/>
    <w:rsid w:val="000F5C33"/>
    <w:rPr>
      <w:vertAlign w:val="superscript"/>
    </w:rPr>
  </w:style>
  <w:style w:type="paragraph" w:styleId="Textvysvtlivek">
    <w:name w:val="endnote text"/>
    <w:basedOn w:val="Normln"/>
    <w:semiHidden/>
    <w:rsid w:val="000F5C33"/>
    <w:pPr>
      <w:widowControl/>
    </w:pPr>
    <w:rPr>
      <w:rFonts w:ascii="Times New Roman" w:hAnsi="Times New Roman"/>
      <w:snapToGrid/>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9771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TYPY MENŠÍN</vt:lpstr>
    </vt:vector>
  </TitlesOfParts>
  <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TYPY MENŠÍN</dc:title>
  <dc:creator>mazi</dc:creator>
  <cp:lastModifiedBy>acer</cp:lastModifiedBy>
  <cp:revision>2</cp:revision>
  <dcterms:created xsi:type="dcterms:W3CDTF">2013-10-15T09:47:00Z</dcterms:created>
  <dcterms:modified xsi:type="dcterms:W3CDTF">2013-10-15T09:47:00Z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9360648</vt:i4>
  </property>
  <property fmtid="{D5CDD505-2E9C-101B-9397-08002B2CF9AE}" pid="3" name="_EmailSubject">
    <vt:lpwstr>Imro</vt:lpwstr>
  </property>
  <property fmtid="{D5CDD505-2E9C-101B-9397-08002B2CF9AE}" pid="4" name="_AuthorEmail">
    <vt:lpwstr>vasecka@stonline.sk</vt:lpwstr>
  </property>
  <property fmtid="{D5CDD505-2E9C-101B-9397-08002B2CF9AE}" pid="5" name="_AuthorEmailDisplayName">
    <vt:lpwstr>Imrich Vašečka</vt:lpwstr>
  </property>
  <property fmtid="{D5CDD505-2E9C-101B-9397-08002B2CF9AE}" pid="6" name="_ReviewingToolsShownOnce">
    <vt:lpwstr/>
  </property>
</Properties>
</file>