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6B05D" w14:textId="0EE87DA9" w:rsidR="00E32487" w:rsidRPr="00966A92" w:rsidRDefault="00BA49C0" w:rsidP="00E32487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b/>
          <w:szCs w:val="24"/>
          <w:lang w:val="cs-CZ"/>
        </w:rPr>
      </w:pPr>
      <w:r w:rsidRPr="00966A92">
        <w:rPr>
          <w:rFonts w:ascii="Times New Roman" w:eastAsia="Times New Roman" w:hAnsi="Times New Roman"/>
          <w:b/>
          <w:bCs/>
          <w:szCs w:val="24"/>
          <w:lang w:val="cs-CZ"/>
        </w:rPr>
        <w:t>POL505</w:t>
      </w:r>
      <w:r w:rsidR="63E3042E" w:rsidRPr="00966A92">
        <w:rPr>
          <w:rFonts w:ascii="Times New Roman" w:eastAsia="Times New Roman" w:hAnsi="Times New Roman"/>
          <w:b/>
          <w:bCs/>
          <w:szCs w:val="24"/>
          <w:lang w:val="cs-CZ"/>
        </w:rPr>
        <w:t xml:space="preserve"> </w:t>
      </w:r>
      <w:r w:rsidR="0010723B" w:rsidRPr="00966A92">
        <w:rPr>
          <w:rFonts w:ascii="Times New Roman" w:eastAsia="Times New Roman" w:hAnsi="Times New Roman"/>
          <w:b/>
          <w:bCs/>
          <w:szCs w:val="24"/>
          <w:lang w:val="cs-CZ"/>
        </w:rPr>
        <w:t>Politický marketing</w:t>
      </w:r>
      <w:r w:rsidR="63E3042E" w:rsidRPr="00966A92">
        <w:rPr>
          <w:rFonts w:ascii="Times New Roman" w:eastAsia="Times New Roman" w:hAnsi="Times New Roman"/>
          <w:b/>
          <w:bCs/>
          <w:szCs w:val="24"/>
          <w:lang w:val="cs-CZ"/>
        </w:rPr>
        <w:t xml:space="preserve"> </w:t>
      </w:r>
      <w:r w:rsidR="0010723B" w:rsidRPr="00966A92">
        <w:rPr>
          <w:rFonts w:ascii="Times New Roman" w:eastAsia="Times New Roman" w:hAnsi="Times New Roman"/>
          <w:b/>
          <w:bCs/>
          <w:szCs w:val="24"/>
          <w:lang w:val="cs-CZ"/>
        </w:rPr>
        <w:t>– východiska, teorie a koncepty</w:t>
      </w:r>
    </w:p>
    <w:p w14:paraId="0E58B19C" w14:textId="77777777" w:rsidR="00E32487" w:rsidRPr="00966A92" w:rsidRDefault="63E3042E" w:rsidP="00E32487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b/>
          <w:szCs w:val="24"/>
          <w:lang w:val="cs-CZ"/>
        </w:rPr>
      </w:pPr>
      <w:r w:rsidRPr="00966A92">
        <w:rPr>
          <w:rFonts w:ascii="Times New Roman" w:eastAsia="Times New Roman" w:hAnsi="Times New Roman"/>
          <w:b/>
          <w:bCs/>
          <w:szCs w:val="24"/>
          <w:lang w:val="cs-CZ"/>
        </w:rPr>
        <w:t xml:space="preserve">Přednášející: </w:t>
      </w:r>
    </w:p>
    <w:p w14:paraId="7C380ED3" w14:textId="155163D1" w:rsidR="00E32487" w:rsidRPr="00966A92" w:rsidRDefault="00E32487" w:rsidP="00E32487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  <w:lang w:val="cs-CZ"/>
        </w:rPr>
      </w:pPr>
      <w:r w:rsidRPr="00966A92">
        <w:rPr>
          <w:rFonts w:ascii="Times New Roman" w:eastAsia="Times New Roman" w:hAnsi="Times New Roman"/>
          <w:szCs w:val="24"/>
          <w:lang w:val="cs-CZ"/>
        </w:rPr>
        <w:t>Mgr. Otto Eibl, Ph.D. (</w:t>
      </w:r>
      <w:hyperlink r:id="rId5" w:history="1">
        <w:r w:rsidRPr="00966A92">
          <w:rPr>
            <w:rStyle w:val="Hypertextovodkaz"/>
            <w:rFonts w:ascii="Times New Roman" w:eastAsia="Times New Roman" w:hAnsi="Times New Roman"/>
            <w:szCs w:val="24"/>
            <w:lang w:val="cs-CZ"/>
          </w:rPr>
          <w:t>eibl@fss.muni.cz</w:t>
        </w:r>
      </w:hyperlink>
      <w:r w:rsidRPr="00966A92">
        <w:rPr>
          <w:rFonts w:ascii="Times New Roman" w:eastAsia="Times New Roman" w:hAnsi="Times New Roman"/>
          <w:szCs w:val="24"/>
          <w:lang w:val="cs-CZ"/>
        </w:rPr>
        <w:t>)</w:t>
      </w:r>
    </w:p>
    <w:p w14:paraId="2E5B78C0" w14:textId="62C8DDDA" w:rsidR="00E32487" w:rsidRPr="00966A92" w:rsidRDefault="270AABA9" w:rsidP="00E32487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eastAsia="Times New Roman" w:hAnsi="Times New Roman"/>
          <w:szCs w:val="24"/>
          <w:lang w:val="cs-CZ"/>
        </w:rPr>
      </w:pPr>
      <w:r w:rsidRPr="00966A92">
        <w:rPr>
          <w:rFonts w:ascii="Times New Roman" w:eastAsia="Times New Roman" w:hAnsi="Times New Roman"/>
          <w:szCs w:val="24"/>
          <w:lang w:val="cs-CZ"/>
        </w:rPr>
        <w:t>Mgr. Miloš Gregor</w:t>
      </w:r>
      <w:r w:rsidR="007678C5">
        <w:rPr>
          <w:rFonts w:ascii="Times New Roman" w:eastAsia="Times New Roman" w:hAnsi="Times New Roman"/>
          <w:szCs w:val="24"/>
          <w:lang w:val="cs-CZ"/>
        </w:rPr>
        <w:t>, Ph.D.</w:t>
      </w:r>
      <w:r w:rsidRPr="00966A92">
        <w:rPr>
          <w:rFonts w:ascii="Times New Roman" w:eastAsia="Times New Roman" w:hAnsi="Times New Roman"/>
          <w:szCs w:val="24"/>
          <w:lang w:val="cs-CZ"/>
        </w:rPr>
        <w:t xml:space="preserve"> (</w:t>
      </w:r>
      <w:hyperlink r:id="rId6">
        <w:r w:rsidRPr="00966A92">
          <w:rPr>
            <w:rStyle w:val="Hypertextovodkaz"/>
            <w:rFonts w:ascii="Times New Roman" w:eastAsia="Times New Roman" w:hAnsi="Times New Roman"/>
            <w:szCs w:val="24"/>
            <w:lang w:val="cs-CZ"/>
          </w:rPr>
          <w:t>mgregor@fss.muni.cz</w:t>
        </w:r>
      </w:hyperlink>
      <w:r w:rsidRPr="00966A92">
        <w:rPr>
          <w:rFonts w:ascii="Times New Roman" w:eastAsia="Times New Roman" w:hAnsi="Times New Roman"/>
          <w:szCs w:val="24"/>
          <w:lang w:val="cs-CZ"/>
        </w:rPr>
        <w:t xml:space="preserve">) </w:t>
      </w:r>
    </w:p>
    <w:p w14:paraId="19B68841" w14:textId="77777777" w:rsidR="00E32487" w:rsidRPr="00966A92" w:rsidRDefault="00E32487" w:rsidP="004A41A7">
      <w:pPr>
        <w:textAlignment w:val="center"/>
        <w:rPr>
          <w:rFonts w:ascii="Times New Roman" w:eastAsia="Times New Roman" w:hAnsi="Times New Roman" w:cs="Times New Roman"/>
          <w:lang w:eastAsia="en-GB"/>
        </w:rPr>
      </w:pPr>
    </w:p>
    <w:p w14:paraId="7CC9154F" w14:textId="1A731EFD" w:rsidR="00E32487" w:rsidRPr="00966A92" w:rsidRDefault="63E3042E" w:rsidP="00E32487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  <w:lang w:val="cs-CZ"/>
        </w:rPr>
      </w:pPr>
      <w:r w:rsidRPr="00966A92">
        <w:rPr>
          <w:rFonts w:ascii="Times New Roman" w:eastAsia="Times New Roman" w:hAnsi="Times New Roman"/>
          <w:b/>
          <w:bCs/>
          <w:szCs w:val="24"/>
          <w:lang w:val="cs-CZ"/>
        </w:rPr>
        <w:t xml:space="preserve">Výuka: </w:t>
      </w:r>
      <w:r w:rsidR="00E939C6">
        <w:rPr>
          <w:rFonts w:ascii="Times New Roman" w:eastAsia="Times New Roman" w:hAnsi="Times New Roman"/>
          <w:b/>
          <w:bCs/>
          <w:szCs w:val="24"/>
          <w:lang w:val="cs-CZ"/>
        </w:rPr>
        <w:t>středa, 16:00-17:4</w:t>
      </w:r>
      <w:r w:rsidR="008551DC" w:rsidRPr="00966A92">
        <w:rPr>
          <w:rFonts w:ascii="Times New Roman" w:eastAsia="Times New Roman" w:hAnsi="Times New Roman"/>
          <w:b/>
          <w:bCs/>
          <w:szCs w:val="24"/>
          <w:lang w:val="cs-CZ"/>
        </w:rPr>
        <w:t>0</w:t>
      </w:r>
    </w:p>
    <w:p w14:paraId="0E4FB533" w14:textId="47196314" w:rsidR="00E32487" w:rsidRPr="00966A92" w:rsidRDefault="63E3042E" w:rsidP="00E32487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  <w:lang w:val="cs-CZ"/>
        </w:rPr>
      </w:pPr>
      <w:r w:rsidRPr="00966A92">
        <w:rPr>
          <w:rFonts w:ascii="Times New Roman" w:eastAsia="Times New Roman" w:hAnsi="Times New Roman"/>
          <w:b/>
          <w:bCs/>
          <w:szCs w:val="24"/>
          <w:lang w:val="cs-CZ"/>
        </w:rPr>
        <w:t>Učebna:</w:t>
      </w:r>
      <w:r w:rsidR="008551DC" w:rsidRPr="00966A92">
        <w:rPr>
          <w:rFonts w:ascii="Times New Roman" w:eastAsia="Times New Roman" w:hAnsi="Times New Roman"/>
          <w:b/>
          <w:bCs/>
          <w:szCs w:val="24"/>
          <w:lang w:val="cs-CZ"/>
        </w:rPr>
        <w:t xml:space="preserve"> 41</w:t>
      </w:r>
    </w:p>
    <w:p w14:paraId="060AD388" w14:textId="77777777" w:rsidR="00153098" w:rsidRPr="00966A92" w:rsidRDefault="00153098" w:rsidP="00153098">
      <w:pPr>
        <w:pStyle w:val="Normln1"/>
        <w:jc w:val="both"/>
        <w:rPr>
          <w:rFonts w:ascii="Times New Roman" w:eastAsia="Times New Roman" w:hAnsi="Times New Roman"/>
          <w:b/>
          <w:bCs/>
          <w:szCs w:val="24"/>
          <w:lang w:val="cs-CZ"/>
        </w:rPr>
      </w:pPr>
    </w:p>
    <w:p w14:paraId="6861CF47" w14:textId="77777777" w:rsidR="00153098" w:rsidRPr="00966A92" w:rsidRDefault="00153098" w:rsidP="00153098">
      <w:pPr>
        <w:pStyle w:val="Normln1"/>
        <w:jc w:val="both"/>
        <w:rPr>
          <w:rFonts w:ascii="Times New Roman" w:eastAsia="Times New Roman" w:hAnsi="Times New Roman"/>
          <w:b/>
          <w:bCs/>
          <w:szCs w:val="24"/>
          <w:lang w:val="cs-CZ"/>
        </w:rPr>
      </w:pPr>
      <w:r w:rsidRPr="00966A92">
        <w:rPr>
          <w:rFonts w:ascii="Times New Roman" w:eastAsia="Times New Roman" w:hAnsi="Times New Roman"/>
          <w:b/>
          <w:bCs/>
          <w:szCs w:val="24"/>
          <w:lang w:val="cs-CZ"/>
        </w:rPr>
        <w:t>Anotace:</w:t>
      </w:r>
    </w:p>
    <w:p w14:paraId="7809E8B4" w14:textId="77777777" w:rsidR="00012FDC" w:rsidRPr="00966A92" w:rsidRDefault="00153098" w:rsidP="00BD12AE">
      <w:pPr>
        <w:pStyle w:val="Normln1"/>
        <w:tabs>
          <w:tab w:val="left" w:pos="9132"/>
        </w:tabs>
        <w:spacing w:line="360" w:lineRule="auto"/>
        <w:jc w:val="both"/>
        <w:rPr>
          <w:rFonts w:ascii="Times New Roman" w:eastAsia="Times New Roman" w:hAnsi="Times New Roman"/>
          <w:bCs/>
          <w:szCs w:val="24"/>
          <w:lang w:val="cs-CZ"/>
        </w:rPr>
      </w:pPr>
      <w:r w:rsidRPr="00966A92">
        <w:rPr>
          <w:rFonts w:ascii="Times New Roman" w:eastAsia="Times New Roman" w:hAnsi="Times New Roman"/>
          <w:bCs/>
          <w:szCs w:val="24"/>
          <w:lang w:val="cs-CZ"/>
        </w:rPr>
        <w:t xml:space="preserve">Cílem kurzu </w:t>
      </w:r>
      <w:r w:rsidR="0010723B" w:rsidRPr="00966A92">
        <w:rPr>
          <w:rFonts w:ascii="Times New Roman" w:eastAsia="Times New Roman" w:hAnsi="Times New Roman"/>
          <w:b/>
          <w:bCs/>
          <w:szCs w:val="24"/>
          <w:lang w:val="cs-CZ"/>
        </w:rPr>
        <w:t>Politický marketing – východiska, teorie a koncepty</w:t>
      </w:r>
      <w:r w:rsidR="0010723B" w:rsidRPr="00966A92">
        <w:rPr>
          <w:rFonts w:ascii="Times New Roman" w:eastAsia="Times New Roman" w:hAnsi="Times New Roman"/>
          <w:bCs/>
          <w:szCs w:val="24"/>
          <w:lang w:val="cs-CZ"/>
        </w:rPr>
        <w:t xml:space="preserve"> </w:t>
      </w:r>
      <w:r w:rsidRPr="00966A92">
        <w:rPr>
          <w:rFonts w:ascii="Times New Roman" w:eastAsia="Times New Roman" w:hAnsi="Times New Roman"/>
          <w:bCs/>
          <w:szCs w:val="24"/>
          <w:lang w:val="cs-CZ"/>
        </w:rPr>
        <w:t xml:space="preserve">je seznámit studenty s vybranými oblastmi </w:t>
      </w:r>
      <w:r w:rsidR="0010723B" w:rsidRPr="00966A92">
        <w:rPr>
          <w:rFonts w:ascii="Times New Roman" w:eastAsia="Times New Roman" w:hAnsi="Times New Roman"/>
          <w:bCs/>
          <w:szCs w:val="24"/>
          <w:lang w:val="cs-CZ"/>
        </w:rPr>
        <w:t>a teorie</w:t>
      </w:r>
      <w:r w:rsidR="00012FDC" w:rsidRPr="00966A92">
        <w:rPr>
          <w:rFonts w:ascii="Times New Roman" w:eastAsia="Times New Roman" w:hAnsi="Times New Roman"/>
          <w:bCs/>
          <w:szCs w:val="24"/>
          <w:lang w:val="cs-CZ"/>
        </w:rPr>
        <w:t>mi</w:t>
      </w:r>
      <w:r w:rsidRPr="00966A92">
        <w:rPr>
          <w:rFonts w:ascii="Times New Roman" w:eastAsia="Times New Roman" w:hAnsi="Times New Roman"/>
          <w:bCs/>
          <w:szCs w:val="24"/>
          <w:lang w:val="cs-CZ"/>
        </w:rPr>
        <w:t xml:space="preserve"> politického marketingu</w:t>
      </w:r>
      <w:r w:rsidR="0010723B" w:rsidRPr="00966A92">
        <w:rPr>
          <w:rFonts w:ascii="Times New Roman" w:eastAsia="Times New Roman" w:hAnsi="Times New Roman"/>
          <w:bCs/>
          <w:szCs w:val="24"/>
          <w:lang w:val="cs-CZ"/>
        </w:rPr>
        <w:t xml:space="preserve">. </w:t>
      </w:r>
    </w:p>
    <w:p w14:paraId="559B823F" w14:textId="3C958438" w:rsidR="0010723B" w:rsidRPr="00966A92" w:rsidRDefault="0010723B" w:rsidP="00BD12AE">
      <w:pPr>
        <w:pStyle w:val="Normln1"/>
        <w:tabs>
          <w:tab w:val="left" w:pos="9132"/>
        </w:tabs>
        <w:spacing w:line="360" w:lineRule="auto"/>
        <w:jc w:val="both"/>
        <w:rPr>
          <w:rFonts w:ascii="Times New Roman" w:eastAsia="Times New Roman" w:hAnsi="Times New Roman"/>
          <w:bCs/>
          <w:szCs w:val="24"/>
          <w:lang w:val="cs-CZ"/>
        </w:rPr>
      </w:pPr>
      <w:r w:rsidRPr="00966A92">
        <w:rPr>
          <w:rFonts w:ascii="Times New Roman" w:eastAsia="Times New Roman" w:hAnsi="Times New Roman"/>
          <w:bCs/>
          <w:szCs w:val="24"/>
          <w:lang w:val="cs-CZ"/>
        </w:rPr>
        <w:t>V úvodu kurzu se studenti seznámí s</w:t>
      </w:r>
      <w:r w:rsidR="00012FDC" w:rsidRPr="00966A92">
        <w:rPr>
          <w:rFonts w:ascii="Times New Roman" w:eastAsia="Times New Roman" w:hAnsi="Times New Roman"/>
          <w:bCs/>
          <w:szCs w:val="24"/>
          <w:lang w:val="cs-CZ"/>
        </w:rPr>
        <w:t xml:space="preserve"> tím, z jakých základů politický marketing vychází, jak jej vlastně chápat a s přístupy, jak lze na marketing v politice nahlížet </w:t>
      </w:r>
      <w:r w:rsidRPr="00966A92">
        <w:rPr>
          <w:rFonts w:ascii="Times New Roman" w:eastAsia="Times New Roman" w:hAnsi="Times New Roman"/>
          <w:bCs/>
          <w:szCs w:val="24"/>
          <w:lang w:val="cs-CZ"/>
        </w:rPr>
        <w:t>(reflektován bude i vztah marketingových technik v politice k vnímané kvalitě demokracie).</w:t>
      </w:r>
    </w:p>
    <w:p w14:paraId="0B59C14C" w14:textId="02401D8C" w:rsidR="00153098" w:rsidRPr="00966A92" w:rsidRDefault="0010723B" w:rsidP="00BD12AE">
      <w:pPr>
        <w:pStyle w:val="Normln1"/>
        <w:tabs>
          <w:tab w:val="left" w:pos="9132"/>
        </w:tabs>
        <w:spacing w:line="360" w:lineRule="auto"/>
        <w:jc w:val="both"/>
        <w:rPr>
          <w:rFonts w:ascii="Times New Roman" w:eastAsia="Times New Roman" w:hAnsi="Times New Roman"/>
          <w:bCs/>
          <w:szCs w:val="24"/>
          <w:lang w:val="cs-CZ"/>
        </w:rPr>
      </w:pPr>
      <w:r w:rsidRPr="00966A92">
        <w:rPr>
          <w:rFonts w:ascii="Times New Roman" w:eastAsia="Times New Roman" w:hAnsi="Times New Roman"/>
          <w:bCs/>
          <w:szCs w:val="24"/>
          <w:lang w:val="cs-CZ"/>
        </w:rPr>
        <w:t xml:space="preserve">Další část kurzu pak podrobně představuje nejvlivnější teoretické </w:t>
      </w:r>
      <w:r w:rsidR="00BD12AE" w:rsidRPr="00966A92">
        <w:rPr>
          <w:rFonts w:ascii="Times New Roman" w:eastAsia="Times New Roman" w:hAnsi="Times New Roman"/>
          <w:bCs/>
          <w:szCs w:val="24"/>
          <w:lang w:val="cs-CZ"/>
        </w:rPr>
        <w:t>koncepty, které se v </w:t>
      </w:r>
      <w:r w:rsidR="00012FDC" w:rsidRPr="00966A92">
        <w:rPr>
          <w:rFonts w:ascii="Times New Roman" w:eastAsia="Times New Roman" w:hAnsi="Times New Roman"/>
          <w:bCs/>
          <w:szCs w:val="24"/>
          <w:lang w:val="cs-CZ"/>
        </w:rPr>
        <w:t xml:space="preserve">současnosti s politickým marketingem spojují (koncepty </w:t>
      </w:r>
      <w:r w:rsidR="00153098" w:rsidRPr="00966A92">
        <w:rPr>
          <w:rFonts w:ascii="Times New Roman" w:eastAsia="Times New Roman" w:hAnsi="Times New Roman"/>
          <w:bCs/>
          <w:szCs w:val="24"/>
          <w:lang w:val="cs-CZ"/>
        </w:rPr>
        <w:t>R.</w:t>
      </w:r>
      <w:r w:rsidR="00BD12AE" w:rsidRPr="00966A92">
        <w:rPr>
          <w:rFonts w:ascii="Times New Roman" w:eastAsia="Times New Roman" w:hAnsi="Times New Roman"/>
          <w:bCs/>
          <w:szCs w:val="24"/>
          <w:lang w:val="cs-CZ"/>
        </w:rPr>
        <w:t xml:space="preserve"> Ormroda, J. Lees-Marshment, B. </w:t>
      </w:r>
      <w:r w:rsidR="00153098" w:rsidRPr="00966A92">
        <w:rPr>
          <w:rFonts w:ascii="Times New Roman" w:eastAsia="Times New Roman" w:hAnsi="Times New Roman"/>
          <w:bCs/>
          <w:szCs w:val="24"/>
          <w:lang w:val="cs-CZ"/>
        </w:rPr>
        <w:t>Newmana a dalších</w:t>
      </w:r>
      <w:r w:rsidR="00012FDC" w:rsidRPr="00966A92">
        <w:rPr>
          <w:rFonts w:ascii="Times New Roman" w:eastAsia="Times New Roman" w:hAnsi="Times New Roman"/>
          <w:bCs/>
          <w:szCs w:val="24"/>
          <w:lang w:val="cs-CZ"/>
        </w:rPr>
        <w:t>). P</w:t>
      </w:r>
      <w:r w:rsidR="00153098" w:rsidRPr="00966A92">
        <w:rPr>
          <w:rFonts w:ascii="Times New Roman" w:eastAsia="Times New Roman" w:hAnsi="Times New Roman"/>
          <w:bCs/>
          <w:szCs w:val="24"/>
          <w:lang w:val="cs-CZ"/>
        </w:rPr>
        <w:t>o seznámení s obecnějšími koncepty bude pozornost věnována metodologii výzkumu kampaní, negativním kampaním, permanentním kampaním, brandingu atd.</w:t>
      </w:r>
    </w:p>
    <w:p w14:paraId="33F06D7E" w14:textId="77777777" w:rsidR="00153098" w:rsidRPr="00966A92" w:rsidRDefault="00153098" w:rsidP="00153098">
      <w:pPr>
        <w:pStyle w:val="Normln1"/>
        <w:tabs>
          <w:tab w:val="left" w:pos="9132"/>
        </w:tabs>
        <w:spacing w:line="360" w:lineRule="auto"/>
        <w:rPr>
          <w:rFonts w:ascii="Times New Roman" w:eastAsia="Times New Roman" w:hAnsi="Times New Roman"/>
          <w:b/>
          <w:bCs/>
          <w:szCs w:val="24"/>
          <w:lang w:val="cs-CZ"/>
        </w:rPr>
      </w:pPr>
    </w:p>
    <w:p w14:paraId="29A53718" w14:textId="77777777" w:rsidR="00153098" w:rsidRPr="00966A92" w:rsidRDefault="00153098" w:rsidP="00153098">
      <w:pPr>
        <w:pStyle w:val="Normln1"/>
        <w:jc w:val="both"/>
        <w:rPr>
          <w:rFonts w:ascii="Times New Roman" w:eastAsia="Times New Roman" w:hAnsi="Times New Roman"/>
          <w:b/>
          <w:bCs/>
          <w:szCs w:val="24"/>
          <w:lang w:val="cs-CZ"/>
        </w:rPr>
      </w:pPr>
      <w:r w:rsidRPr="00966A92">
        <w:rPr>
          <w:rFonts w:ascii="Times New Roman" w:eastAsia="Times New Roman" w:hAnsi="Times New Roman"/>
          <w:b/>
          <w:bCs/>
          <w:szCs w:val="24"/>
          <w:lang w:val="cs-CZ"/>
        </w:rPr>
        <w:t xml:space="preserve">Typ výuky a zkoušky, požadavky na ukončení předmětu: </w:t>
      </w:r>
    </w:p>
    <w:p w14:paraId="49BCA59F" w14:textId="77777777" w:rsidR="00012FDC" w:rsidRPr="00966A92" w:rsidRDefault="00012FDC" w:rsidP="00153098">
      <w:pPr>
        <w:pStyle w:val="Normln1"/>
        <w:tabs>
          <w:tab w:val="left" w:pos="9132"/>
        </w:tabs>
        <w:spacing w:line="360" w:lineRule="auto"/>
        <w:rPr>
          <w:rFonts w:ascii="Times New Roman" w:eastAsia="Times New Roman" w:hAnsi="Times New Roman"/>
          <w:bCs/>
          <w:szCs w:val="24"/>
          <w:lang w:val="cs-CZ"/>
        </w:rPr>
      </w:pPr>
    </w:p>
    <w:p w14:paraId="27275B12" w14:textId="6B0CA5C6" w:rsidR="00A2037F" w:rsidRPr="00966A92" w:rsidRDefault="00345F96" w:rsidP="00345F96">
      <w:pPr>
        <w:pStyle w:val="Normln1"/>
        <w:tabs>
          <w:tab w:val="left" w:pos="9132"/>
        </w:tabs>
        <w:spacing w:line="360" w:lineRule="auto"/>
        <w:rPr>
          <w:rFonts w:ascii="Times New Roman" w:eastAsia="Times New Roman" w:hAnsi="Times New Roman"/>
          <w:bCs/>
          <w:szCs w:val="24"/>
          <w:lang w:val="cs-CZ"/>
        </w:rPr>
      </w:pPr>
      <w:r w:rsidRPr="00966A92">
        <w:rPr>
          <w:rFonts w:ascii="Times New Roman" w:eastAsia="Times New Roman" w:hAnsi="Times New Roman"/>
          <w:bCs/>
          <w:szCs w:val="24"/>
          <w:lang w:val="cs-CZ"/>
        </w:rPr>
        <w:t>Výuka probíhá formou přednášek a seminářů. Během semestru musí studenti splnit několik povinností:</w:t>
      </w:r>
    </w:p>
    <w:p w14:paraId="6BDC0ED1" w14:textId="19B28208" w:rsidR="00A2037F" w:rsidRDefault="00B9286A" w:rsidP="00B9286A">
      <w:pPr>
        <w:pStyle w:val="Normln1"/>
        <w:numPr>
          <w:ilvl w:val="0"/>
          <w:numId w:val="13"/>
        </w:numPr>
        <w:tabs>
          <w:tab w:val="left" w:pos="9132"/>
        </w:tabs>
        <w:spacing w:line="360" w:lineRule="auto"/>
        <w:rPr>
          <w:rFonts w:ascii="Times New Roman" w:eastAsia="Times New Roman" w:hAnsi="Times New Roman"/>
          <w:bCs/>
          <w:szCs w:val="24"/>
          <w:lang w:val="cs-CZ"/>
        </w:rPr>
      </w:pPr>
      <w:r>
        <w:rPr>
          <w:rFonts w:ascii="Times New Roman" w:eastAsia="Times New Roman" w:hAnsi="Times New Roman"/>
          <w:bCs/>
          <w:szCs w:val="24"/>
          <w:lang w:val="cs-CZ"/>
        </w:rPr>
        <w:t xml:space="preserve">Odevzdat esej na téma </w:t>
      </w:r>
      <w:r w:rsidR="00A44883" w:rsidRPr="004D749D">
        <w:rPr>
          <w:rFonts w:ascii="Times New Roman" w:eastAsia="Times New Roman" w:hAnsi="Times New Roman"/>
          <w:bCs/>
          <w:i/>
          <w:szCs w:val="24"/>
          <w:lang w:val="cs-CZ"/>
        </w:rPr>
        <w:t>Marketing a demokracie</w:t>
      </w:r>
      <w:r w:rsidR="00784872">
        <w:rPr>
          <w:rFonts w:ascii="Times New Roman" w:eastAsia="Times New Roman" w:hAnsi="Times New Roman"/>
          <w:bCs/>
          <w:szCs w:val="24"/>
          <w:lang w:val="cs-CZ"/>
        </w:rPr>
        <w:t xml:space="preserve"> (8 NS; datum odevzdání 3. prosince</w:t>
      </w:r>
      <w:r>
        <w:rPr>
          <w:rFonts w:ascii="Times New Roman" w:eastAsia="Times New Roman" w:hAnsi="Times New Roman"/>
          <w:bCs/>
          <w:szCs w:val="24"/>
          <w:lang w:val="cs-CZ"/>
        </w:rPr>
        <w:t>.; maximální bodové hodnocení je 30)</w:t>
      </w:r>
    </w:p>
    <w:p w14:paraId="27041E5A" w14:textId="1788A978" w:rsidR="00B9286A" w:rsidRDefault="00B9286A" w:rsidP="00B9286A">
      <w:pPr>
        <w:pStyle w:val="Normln1"/>
        <w:numPr>
          <w:ilvl w:val="0"/>
          <w:numId w:val="13"/>
        </w:numPr>
        <w:tabs>
          <w:tab w:val="left" w:pos="9132"/>
        </w:tabs>
        <w:spacing w:line="360" w:lineRule="auto"/>
        <w:rPr>
          <w:rFonts w:ascii="Times New Roman" w:eastAsia="Times New Roman" w:hAnsi="Times New Roman"/>
          <w:bCs/>
          <w:szCs w:val="24"/>
          <w:lang w:val="cs-CZ"/>
        </w:rPr>
      </w:pPr>
      <w:r>
        <w:rPr>
          <w:rFonts w:ascii="Times New Roman" w:eastAsia="Times New Roman" w:hAnsi="Times New Roman"/>
          <w:bCs/>
          <w:szCs w:val="24"/>
          <w:lang w:val="cs-CZ"/>
        </w:rPr>
        <w:t>2 position papery (každý na 2 NS; za každý je možné získat 5 bodů):</w:t>
      </w:r>
    </w:p>
    <w:p w14:paraId="664ED9B0" w14:textId="53DE91F8" w:rsidR="00B9286A" w:rsidRDefault="00B9286A" w:rsidP="00B9286A">
      <w:pPr>
        <w:pStyle w:val="Normln1"/>
        <w:numPr>
          <w:ilvl w:val="0"/>
          <w:numId w:val="23"/>
        </w:numPr>
        <w:tabs>
          <w:tab w:val="left" w:pos="9132"/>
        </w:tabs>
        <w:spacing w:line="360" w:lineRule="auto"/>
        <w:rPr>
          <w:rFonts w:ascii="Times New Roman" w:eastAsia="Times New Roman" w:hAnsi="Times New Roman"/>
          <w:bCs/>
          <w:szCs w:val="24"/>
          <w:lang w:val="cs-CZ"/>
        </w:rPr>
      </w:pPr>
      <w:r w:rsidRPr="004D749D">
        <w:rPr>
          <w:rFonts w:ascii="Times New Roman" w:eastAsia="Times New Roman" w:hAnsi="Times New Roman"/>
          <w:bCs/>
          <w:i/>
          <w:szCs w:val="24"/>
          <w:lang w:val="cs-CZ"/>
        </w:rPr>
        <w:t>Negativita v kampani</w:t>
      </w:r>
      <w:r w:rsidRPr="00B9286A">
        <w:rPr>
          <w:rFonts w:ascii="Times New Roman" w:eastAsia="Times New Roman" w:hAnsi="Times New Roman"/>
          <w:bCs/>
          <w:szCs w:val="24"/>
          <w:lang w:val="cs-CZ"/>
        </w:rPr>
        <w:t xml:space="preserve"> – ano či ne</w:t>
      </w:r>
      <w:r w:rsidR="00A44883">
        <w:rPr>
          <w:rFonts w:ascii="Times New Roman" w:eastAsia="Times New Roman" w:hAnsi="Times New Roman"/>
          <w:bCs/>
          <w:szCs w:val="24"/>
          <w:lang w:val="cs-CZ"/>
        </w:rPr>
        <w:t>?</w:t>
      </w:r>
      <w:r w:rsidR="0051602E">
        <w:rPr>
          <w:rFonts w:ascii="Times New Roman" w:eastAsia="Times New Roman" w:hAnsi="Times New Roman"/>
          <w:bCs/>
          <w:szCs w:val="24"/>
          <w:lang w:val="cs-CZ"/>
        </w:rPr>
        <w:t xml:space="preserve"> (datum odevzdání 23. 10</w:t>
      </w:r>
      <w:r w:rsidRPr="00B9286A">
        <w:rPr>
          <w:rFonts w:ascii="Times New Roman" w:eastAsia="Times New Roman" w:hAnsi="Times New Roman"/>
          <w:bCs/>
          <w:szCs w:val="24"/>
          <w:lang w:val="cs-CZ"/>
        </w:rPr>
        <w:t>.)</w:t>
      </w:r>
    </w:p>
    <w:p w14:paraId="4B11B39A" w14:textId="6CD6838E" w:rsidR="00784872" w:rsidRPr="0051602E" w:rsidRDefault="0051602E" w:rsidP="00B9286A">
      <w:pPr>
        <w:pStyle w:val="Normln1"/>
        <w:numPr>
          <w:ilvl w:val="0"/>
          <w:numId w:val="23"/>
        </w:numPr>
        <w:tabs>
          <w:tab w:val="left" w:pos="9132"/>
        </w:tabs>
        <w:spacing w:line="360" w:lineRule="auto"/>
        <w:rPr>
          <w:rFonts w:ascii="Times New Roman" w:eastAsia="Times New Roman" w:hAnsi="Times New Roman"/>
          <w:bCs/>
          <w:i/>
          <w:szCs w:val="24"/>
          <w:lang w:val="cs-CZ"/>
        </w:rPr>
      </w:pPr>
      <w:r w:rsidRPr="0051602E">
        <w:rPr>
          <w:rFonts w:ascii="Times New Roman" w:eastAsia="Times New Roman" w:hAnsi="Times New Roman"/>
          <w:bCs/>
          <w:i/>
          <w:szCs w:val="24"/>
          <w:lang w:val="cs-CZ"/>
        </w:rPr>
        <w:t>Celebrity v politice – výhody a nevýhody?</w:t>
      </w:r>
      <w:r>
        <w:rPr>
          <w:rFonts w:ascii="Times New Roman" w:eastAsia="Times New Roman" w:hAnsi="Times New Roman"/>
          <w:bCs/>
          <w:i/>
          <w:szCs w:val="24"/>
          <w:lang w:val="cs-CZ"/>
        </w:rPr>
        <w:t xml:space="preserve"> </w:t>
      </w:r>
      <w:r w:rsidR="0006459C">
        <w:rPr>
          <w:rFonts w:ascii="Times New Roman" w:eastAsia="Times New Roman" w:hAnsi="Times New Roman"/>
          <w:bCs/>
          <w:szCs w:val="24"/>
          <w:lang w:val="cs-CZ"/>
        </w:rPr>
        <w:t>(datum odevzdání 20</w:t>
      </w:r>
      <w:bookmarkStart w:id="0" w:name="_GoBack"/>
      <w:bookmarkEnd w:id="0"/>
      <w:r>
        <w:rPr>
          <w:rFonts w:ascii="Times New Roman" w:eastAsia="Times New Roman" w:hAnsi="Times New Roman"/>
          <w:bCs/>
          <w:szCs w:val="24"/>
          <w:lang w:val="cs-CZ"/>
        </w:rPr>
        <w:t>. 11.)</w:t>
      </w:r>
    </w:p>
    <w:p w14:paraId="365F311C" w14:textId="5055FB8A" w:rsidR="008551DC" w:rsidRPr="00B9286A" w:rsidRDefault="008551DC" w:rsidP="008551DC">
      <w:pPr>
        <w:pStyle w:val="Normln1"/>
        <w:numPr>
          <w:ilvl w:val="0"/>
          <w:numId w:val="13"/>
        </w:numPr>
        <w:tabs>
          <w:tab w:val="left" w:pos="9132"/>
        </w:tabs>
        <w:spacing w:line="360" w:lineRule="auto"/>
        <w:rPr>
          <w:rFonts w:ascii="Times New Roman" w:eastAsia="Times New Roman" w:hAnsi="Times New Roman"/>
          <w:bCs/>
          <w:szCs w:val="24"/>
          <w:lang w:val="cs-CZ"/>
        </w:rPr>
      </w:pPr>
      <w:r w:rsidRPr="00B9286A">
        <w:rPr>
          <w:rFonts w:ascii="Times New Roman" w:eastAsia="Times New Roman" w:hAnsi="Times New Roman"/>
          <w:bCs/>
          <w:szCs w:val="24"/>
          <w:lang w:val="cs-CZ"/>
        </w:rPr>
        <w:t>Průběžné písemné přezkoušení</w:t>
      </w:r>
      <w:r w:rsidR="00966A92" w:rsidRPr="00B9286A">
        <w:rPr>
          <w:rFonts w:ascii="Times New Roman" w:eastAsia="Times New Roman" w:hAnsi="Times New Roman"/>
          <w:bCs/>
          <w:szCs w:val="24"/>
          <w:lang w:val="cs-CZ"/>
        </w:rPr>
        <w:t xml:space="preserve"> </w:t>
      </w:r>
      <w:r w:rsidR="00B9286A" w:rsidRPr="00B9286A">
        <w:rPr>
          <w:rFonts w:ascii="Times New Roman" w:eastAsia="Times New Roman" w:hAnsi="Times New Roman"/>
          <w:bCs/>
          <w:szCs w:val="24"/>
          <w:lang w:val="cs-CZ"/>
        </w:rPr>
        <w:t>14</w:t>
      </w:r>
      <w:r w:rsidR="00966A92" w:rsidRPr="00B9286A">
        <w:rPr>
          <w:rFonts w:ascii="Times New Roman" w:eastAsia="Times New Roman" w:hAnsi="Times New Roman"/>
          <w:bCs/>
          <w:szCs w:val="24"/>
          <w:lang w:val="cs-CZ"/>
        </w:rPr>
        <w:t>. 11.</w:t>
      </w:r>
      <w:r w:rsidRPr="00B9286A">
        <w:rPr>
          <w:rFonts w:ascii="Times New Roman" w:eastAsia="Times New Roman" w:hAnsi="Times New Roman"/>
          <w:bCs/>
          <w:szCs w:val="24"/>
          <w:lang w:val="cs-CZ"/>
        </w:rPr>
        <w:t xml:space="preserve"> (</w:t>
      </w:r>
      <w:r w:rsidR="00B9286A" w:rsidRPr="00B9286A">
        <w:rPr>
          <w:rFonts w:ascii="Times New Roman" w:eastAsia="Times New Roman" w:hAnsi="Times New Roman"/>
          <w:bCs/>
          <w:szCs w:val="24"/>
          <w:lang w:val="cs-CZ"/>
        </w:rPr>
        <w:t>20</w:t>
      </w:r>
      <w:r w:rsidR="00153098" w:rsidRPr="00B9286A">
        <w:rPr>
          <w:rFonts w:ascii="Times New Roman" w:eastAsia="Times New Roman" w:hAnsi="Times New Roman"/>
          <w:bCs/>
          <w:szCs w:val="24"/>
          <w:lang w:val="cs-CZ"/>
        </w:rPr>
        <w:t xml:space="preserve"> b.</w:t>
      </w:r>
      <w:r w:rsidRPr="00B9286A">
        <w:rPr>
          <w:rFonts w:ascii="Times New Roman" w:eastAsia="Times New Roman" w:hAnsi="Times New Roman"/>
          <w:bCs/>
          <w:szCs w:val="24"/>
          <w:lang w:val="cs-CZ"/>
        </w:rPr>
        <w:t xml:space="preserve">; </w:t>
      </w:r>
      <w:r w:rsidR="00B9286A" w:rsidRPr="00B9286A">
        <w:rPr>
          <w:rFonts w:ascii="Times New Roman" w:eastAsia="Times New Roman" w:hAnsi="Times New Roman"/>
          <w:bCs/>
          <w:szCs w:val="24"/>
          <w:lang w:val="cs-CZ"/>
        </w:rPr>
        <w:t>dvě otevřená otázky</w:t>
      </w:r>
      <w:r w:rsidRPr="00B9286A">
        <w:rPr>
          <w:rFonts w:ascii="Times New Roman" w:eastAsia="Times New Roman" w:hAnsi="Times New Roman"/>
          <w:bCs/>
          <w:szCs w:val="24"/>
          <w:lang w:val="cs-CZ"/>
        </w:rPr>
        <w:t xml:space="preserve">, délka </w:t>
      </w:r>
      <w:r w:rsidR="00B9286A" w:rsidRPr="00B9286A">
        <w:rPr>
          <w:rFonts w:ascii="Times New Roman" w:eastAsia="Times New Roman" w:hAnsi="Times New Roman"/>
          <w:bCs/>
          <w:szCs w:val="24"/>
          <w:lang w:val="cs-CZ"/>
        </w:rPr>
        <w:t>20</w:t>
      </w:r>
      <w:r w:rsidRPr="00B9286A">
        <w:rPr>
          <w:rFonts w:ascii="Times New Roman" w:eastAsia="Times New Roman" w:hAnsi="Times New Roman"/>
          <w:bCs/>
          <w:szCs w:val="24"/>
          <w:lang w:val="cs-CZ"/>
        </w:rPr>
        <w:t xml:space="preserve"> minut</w:t>
      </w:r>
      <w:r w:rsidR="00153098" w:rsidRPr="00B9286A">
        <w:rPr>
          <w:rFonts w:ascii="Times New Roman" w:eastAsia="Times New Roman" w:hAnsi="Times New Roman"/>
          <w:bCs/>
          <w:szCs w:val="24"/>
          <w:lang w:val="cs-CZ"/>
        </w:rPr>
        <w:t>)</w:t>
      </w:r>
    </w:p>
    <w:p w14:paraId="47E19D37" w14:textId="61A958C9" w:rsidR="00153098" w:rsidRPr="00B9286A" w:rsidRDefault="008551DC" w:rsidP="008551DC">
      <w:pPr>
        <w:pStyle w:val="Normln1"/>
        <w:numPr>
          <w:ilvl w:val="0"/>
          <w:numId w:val="13"/>
        </w:numPr>
        <w:tabs>
          <w:tab w:val="left" w:pos="9132"/>
        </w:tabs>
        <w:spacing w:line="360" w:lineRule="auto"/>
        <w:rPr>
          <w:rFonts w:ascii="Times New Roman" w:eastAsia="Times New Roman" w:hAnsi="Times New Roman"/>
          <w:bCs/>
          <w:szCs w:val="24"/>
          <w:lang w:val="cs-CZ"/>
        </w:rPr>
      </w:pPr>
      <w:r w:rsidRPr="00B9286A">
        <w:rPr>
          <w:rFonts w:ascii="Times New Roman" w:eastAsia="Times New Roman" w:hAnsi="Times New Roman"/>
          <w:bCs/>
          <w:szCs w:val="24"/>
          <w:lang w:val="cs-CZ"/>
        </w:rPr>
        <w:t>Z</w:t>
      </w:r>
      <w:r w:rsidR="00153098" w:rsidRPr="00B9286A">
        <w:rPr>
          <w:rFonts w:ascii="Times New Roman" w:eastAsia="Times New Roman" w:hAnsi="Times New Roman"/>
          <w:bCs/>
          <w:szCs w:val="24"/>
          <w:lang w:val="cs-CZ"/>
        </w:rPr>
        <w:t>ávěrečné písemné přezkoušení (40 b.</w:t>
      </w:r>
      <w:r w:rsidRPr="00B9286A">
        <w:rPr>
          <w:rFonts w:ascii="Times New Roman" w:eastAsia="Times New Roman" w:hAnsi="Times New Roman"/>
          <w:bCs/>
          <w:szCs w:val="24"/>
          <w:lang w:val="cs-CZ"/>
        </w:rPr>
        <w:t xml:space="preserve">; </w:t>
      </w:r>
      <w:r w:rsidRPr="00B9286A">
        <w:rPr>
          <w:rFonts w:ascii="Times New Roman" w:eastAsia="Times New Roman" w:hAnsi="Times New Roman"/>
          <w:szCs w:val="24"/>
          <w:lang w:val="cs-CZ"/>
        </w:rPr>
        <w:t xml:space="preserve">. Obsah testu </w:t>
      </w:r>
      <w:r w:rsidRPr="00B9286A">
        <w:rPr>
          <w:rFonts w:ascii="Times New Roman" w:eastAsia="Times New Roman" w:hAnsi="Times New Roman"/>
          <w:bCs/>
          <w:szCs w:val="24"/>
          <w:lang w:val="cs-CZ"/>
        </w:rPr>
        <w:t>odpovídá rozsahu odpřednášených témat a zadané literatury</w:t>
      </w:r>
      <w:r w:rsidRPr="00B9286A">
        <w:rPr>
          <w:rFonts w:ascii="Times New Roman" w:eastAsia="Times New Roman" w:hAnsi="Times New Roman"/>
          <w:szCs w:val="24"/>
          <w:lang w:val="cs-CZ"/>
        </w:rPr>
        <w:t>. Struktura testu: maximum 40 bodů (otevřené otázky; 4 otázky za 10 bodů), délka 60 minut.</w:t>
      </w:r>
      <w:r w:rsidR="00153098" w:rsidRPr="00B9286A">
        <w:rPr>
          <w:rFonts w:ascii="Times New Roman" w:eastAsia="Times New Roman" w:hAnsi="Times New Roman"/>
          <w:bCs/>
          <w:szCs w:val="24"/>
          <w:lang w:val="cs-CZ"/>
        </w:rPr>
        <w:t>)</w:t>
      </w:r>
    </w:p>
    <w:p w14:paraId="67E67752" w14:textId="77777777" w:rsidR="00E32487" w:rsidRPr="00966A92" w:rsidRDefault="00E32487" w:rsidP="00E32487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szCs w:val="24"/>
          <w:lang w:val="cs-CZ"/>
        </w:rPr>
      </w:pPr>
    </w:p>
    <w:p w14:paraId="0F7C769C" w14:textId="0C5D9FAA" w:rsidR="00E32487" w:rsidRPr="00966A92" w:rsidRDefault="63E3042E" w:rsidP="00E32487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b/>
          <w:szCs w:val="24"/>
          <w:lang w:val="cs-CZ"/>
        </w:rPr>
      </w:pPr>
      <w:r w:rsidRPr="00966A92">
        <w:rPr>
          <w:rFonts w:ascii="Times New Roman" w:eastAsia="Times New Roman" w:hAnsi="Times New Roman"/>
          <w:b/>
          <w:bCs/>
          <w:szCs w:val="24"/>
          <w:lang w:val="cs-CZ"/>
        </w:rPr>
        <w:lastRenderedPageBreak/>
        <w:t>Maximální počet bodu, které je možné v kurzu získat je 100 bodů. Minimální počet bodů pro absolvování kurzu je 60 bodů:</w:t>
      </w:r>
    </w:p>
    <w:p w14:paraId="22E714E2" w14:textId="77777777" w:rsidR="00E32487" w:rsidRPr="00966A92" w:rsidRDefault="00E32487" w:rsidP="00E32487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b/>
          <w:szCs w:val="24"/>
          <w:lang w:val="cs-CZ"/>
        </w:rPr>
      </w:pPr>
    </w:p>
    <w:p w14:paraId="34DEEEC7" w14:textId="549D8D38" w:rsidR="00E32487" w:rsidRPr="00966A92" w:rsidRDefault="00E32487" w:rsidP="00E32487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  <w:lang w:val="cs-CZ"/>
        </w:rPr>
      </w:pPr>
      <w:r w:rsidRPr="00966A92">
        <w:rPr>
          <w:rFonts w:ascii="Times New Roman" w:eastAsia="Times New Roman" w:hAnsi="Times New Roman"/>
          <w:szCs w:val="24"/>
          <w:lang w:val="cs-CZ"/>
        </w:rPr>
        <w:t xml:space="preserve">A: </w:t>
      </w:r>
      <w:r w:rsidRPr="00966A92">
        <w:rPr>
          <w:rFonts w:ascii="Times New Roman" w:hAnsi="Times New Roman"/>
          <w:szCs w:val="24"/>
          <w:lang w:val="cs-CZ"/>
        </w:rPr>
        <w:tab/>
      </w:r>
      <w:r w:rsidRPr="00966A92">
        <w:rPr>
          <w:rFonts w:ascii="Times New Roman" w:eastAsia="Times New Roman" w:hAnsi="Times New Roman"/>
          <w:szCs w:val="24"/>
          <w:lang w:val="cs-CZ"/>
        </w:rPr>
        <w:t>100-93</w:t>
      </w:r>
    </w:p>
    <w:p w14:paraId="77A01DA0" w14:textId="5BB630E5" w:rsidR="00E32487" w:rsidRPr="00966A92" w:rsidRDefault="00E32487" w:rsidP="00E32487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  <w:lang w:val="cs-CZ"/>
        </w:rPr>
      </w:pPr>
      <w:r w:rsidRPr="00966A92">
        <w:rPr>
          <w:rFonts w:ascii="Times New Roman" w:eastAsia="Times New Roman" w:hAnsi="Times New Roman"/>
          <w:szCs w:val="24"/>
          <w:lang w:val="cs-CZ"/>
        </w:rPr>
        <w:t xml:space="preserve">B: </w:t>
      </w:r>
      <w:r w:rsidRPr="00966A92">
        <w:rPr>
          <w:rFonts w:ascii="Times New Roman" w:hAnsi="Times New Roman"/>
          <w:szCs w:val="24"/>
          <w:lang w:val="cs-CZ"/>
        </w:rPr>
        <w:tab/>
      </w:r>
      <w:r w:rsidRPr="00966A92">
        <w:rPr>
          <w:rFonts w:ascii="Times New Roman" w:eastAsia="Times New Roman" w:hAnsi="Times New Roman"/>
          <w:szCs w:val="24"/>
          <w:lang w:val="cs-CZ"/>
        </w:rPr>
        <w:t>92-84</w:t>
      </w:r>
    </w:p>
    <w:p w14:paraId="0B732745" w14:textId="53A672D1" w:rsidR="00E32487" w:rsidRPr="00966A92" w:rsidRDefault="00E32487" w:rsidP="00E32487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  <w:lang w:val="cs-CZ"/>
        </w:rPr>
      </w:pPr>
      <w:r w:rsidRPr="00966A92">
        <w:rPr>
          <w:rFonts w:ascii="Times New Roman" w:eastAsia="Times New Roman" w:hAnsi="Times New Roman"/>
          <w:szCs w:val="24"/>
          <w:lang w:val="cs-CZ"/>
        </w:rPr>
        <w:t xml:space="preserve">C: </w:t>
      </w:r>
      <w:r w:rsidRPr="00966A92">
        <w:rPr>
          <w:rFonts w:ascii="Times New Roman" w:hAnsi="Times New Roman"/>
          <w:szCs w:val="24"/>
          <w:lang w:val="cs-CZ"/>
        </w:rPr>
        <w:tab/>
      </w:r>
      <w:r w:rsidRPr="00966A92">
        <w:rPr>
          <w:rFonts w:ascii="Times New Roman" w:eastAsia="Times New Roman" w:hAnsi="Times New Roman"/>
          <w:szCs w:val="24"/>
          <w:lang w:val="cs-CZ"/>
        </w:rPr>
        <w:t>83-76</w:t>
      </w:r>
    </w:p>
    <w:p w14:paraId="521390CA" w14:textId="759BF971" w:rsidR="00E32487" w:rsidRPr="00966A92" w:rsidRDefault="00E32487" w:rsidP="00E32487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  <w:lang w:val="cs-CZ"/>
        </w:rPr>
      </w:pPr>
      <w:r w:rsidRPr="00966A92">
        <w:rPr>
          <w:rFonts w:ascii="Times New Roman" w:eastAsia="Times New Roman" w:hAnsi="Times New Roman"/>
          <w:szCs w:val="24"/>
          <w:lang w:val="cs-CZ"/>
        </w:rPr>
        <w:t xml:space="preserve">D: </w:t>
      </w:r>
      <w:r w:rsidRPr="00966A92">
        <w:rPr>
          <w:rFonts w:ascii="Times New Roman" w:hAnsi="Times New Roman"/>
          <w:szCs w:val="24"/>
          <w:lang w:val="cs-CZ"/>
        </w:rPr>
        <w:tab/>
      </w:r>
      <w:r w:rsidRPr="00966A92">
        <w:rPr>
          <w:rFonts w:ascii="Times New Roman" w:eastAsia="Times New Roman" w:hAnsi="Times New Roman"/>
          <w:szCs w:val="24"/>
          <w:lang w:val="cs-CZ"/>
        </w:rPr>
        <w:t>75-68</w:t>
      </w:r>
    </w:p>
    <w:p w14:paraId="2959D062" w14:textId="2D09545C" w:rsidR="00E32487" w:rsidRPr="00966A92" w:rsidRDefault="00E32487" w:rsidP="00E32487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  <w:lang w:val="cs-CZ"/>
        </w:rPr>
      </w:pPr>
      <w:r w:rsidRPr="00966A92">
        <w:rPr>
          <w:rFonts w:ascii="Times New Roman" w:eastAsia="Times New Roman" w:hAnsi="Times New Roman"/>
          <w:szCs w:val="24"/>
          <w:lang w:val="cs-CZ"/>
        </w:rPr>
        <w:t xml:space="preserve">E: </w:t>
      </w:r>
      <w:r w:rsidRPr="00966A92">
        <w:rPr>
          <w:rFonts w:ascii="Times New Roman" w:hAnsi="Times New Roman"/>
          <w:szCs w:val="24"/>
          <w:lang w:val="cs-CZ"/>
        </w:rPr>
        <w:tab/>
      </w:r>
      <w:r w:rsidRPr="00966A92">
        <w:rPr>
          <w:rFonts w:ascii="Times New Roman" w:eastAsia="Times New Roman" w:hAnsi="Times New Roman"/>
          <w:szCs w:val="24"/>
          <w:lang w:val="cs-CZ"/>
        </w:rPr>
        <w:t>67-60</w:t>
      </w:r>
    </w:p>
    <w:p w14:paraId="7BBD6CF1" w14:textId="24E86DFE" w:rsidR="008551DC" w:rsidRPr="00966A92" w:rsidRDefault="00E32487" w:rsidP="00E32487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eastAsia="Times New Roman" w:hAnsi="Times New Roman"/>
          <w:szCs w:val="24"/>
          <w:lang w:val="cs-CZ"/>
        </w:rPr>
      </w:pPr>
      <w:r w:rsidRPr="00966A92">
        <w:rPr>
          <w:rFonts w:ascii="Times New Roman" w:eastAsia="Times New Roman" w:hAnsi="Times New Roman"/>
          <w:szCs w:val="24"/>
          <w:lang w:val="cs-CZ"/>
        </w:rPr>
        <w:t xml:space="preserve">F: </w:t>
      </w:r>
      <w:r w:rsidRPr="00966A92">
        <w:rPr>
          <w:rFonts w:ascii="Times New Roman" w:hAnsi="Times New Roman"/>
          <w:szCs w:val="24"/>
          <w:lang w:val="cs-CZ"/>
        </w:rPr>
        <w:tab/>
      </w:r>
      <w:r w:rsidRPr="00966A92">
        <w:rPr>
          <w:rFonts w:ascii="Times New Roman" w:eastAsia="Times New Roman" w:hAnsi="Times New Roman"/>
          <w:szCs w:val="24"/>
          <w:lang w:val="cs-CZ"/>
        </w:rPr>
        <w:t>méně než 60 bodů</w:t>
      </w:r>
    </w:p>
    <w:p w14:paraId="4DD89620" w14:textId="1FD43524" w:rsidR="00E32487" w:rsidRPr="00B9286A" w:rsidRDefault="00E32487" w:rsidP="008551DC">
      <w:pPr>
        <w:rPr>
          <w:rFonts w:ascii="Times New Roman" w:eastAsia="Times New Roman" w:hAnsi="Times New Roman" w:cs="Times New Roman"/>
          <w:color w:val="FF0000"/>
        </w:rPr>
      </w:pPr>
    </w:p>
    <w:p w14:paraId="2B076ED6" w14:textId="7EB805FC" w:rsidR="00B9286A" w:rsidRPr="00B9286A" w:rsidRDefault="00B9286A" w:rsidP="008551DC">
      <w:pPr>
        <w:rPr>
          <w:rFonts w:ascii="Times New Roman" w:eastAsia="Times New Roman" w:hAnsi="Times New Roman" w:cs="Times New Roman"/>
          <w:b/>
          <w:color w:val="FF0000"/>
        </w:rPr>
      </w:pPr>
      <w:r w:rsidRPr="00B9286A">
        <w:rPr>
          <w:rFonts w:ascii="Times New Roman" w:eastAsia="Times New Roman" w:hAnsi="Times New Roman" w:cs="Times New Roman"/>
          <w:b/>
          <w:color w:val="FF0000"/>
        </w:rPr>
        <w:t>Aby byl student/ka připuštěný/á ke zkoušce musí odevzdat seminární esej a alespoň jeden position paper.</w:t>
      </w:r>
    </w:p>
    <w:p w14:paraId="7752361A" w14:textId="77777777" w:rsidR="00B9286A" w:rsidRDefault="00B9286A" w:rsidP="008551DC">
      <w:pPr>
        <w:rPr>
          <w:rFonts w:ascii="Times New Roman" w:eastAsia="Times New Roman" w:hAnsi="Times New Roman" w:cs="Times New Roman"/>
          <w:lang w:eastAsia="en-GB"/>
        </w:rPr>
      </w:pPr>
    </w:p>
    <w:p w14:paraId="429BB8C8" w14:textId="77777777" w:rsidR="00B9286A" w:rsidRDefault="00B9286A" w:rsidP="00B9286A">
      <w:pPr>
        <w:jc w:val="center"/>
        <w:rPr>
          <w:rFonts w:ascii="Times New Roman" w:eastAsia="Times New Roman" w:hAnsi="Times New Roman" w:cs="Times New Roman"/>
          <w:b/>
          <w:lang w:eastAsia="en-GB"/>
        </w:rPr>
      </w:pPr>
    </w:p>
    <w:p w14:paraId="74CA8636" w14:textId="188BB497" w:rsidR="00B9286A" w:rsidRPr="00B9286A" w:rsidRDefault="00B9286A" w:rsidP="00B9286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GB"/>
        </w:rPr>
      </w:pPr>
      <w:r w:rsidRPr="00B928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GB"/>
        </w:rPr>
        <w:t>Osnova</w:t>
      </w:r>
    </w:p>
    <w:p w14:paraId="2939922A" w14:textId="77777777" w:rsidR="008551DC" w:rsidRPr="00966A92" w:rsidRDefault="008551DC" w:rsidP="008551DC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  <w:r w:rsidRPr="00966A92">
        <w:rPr>
          <w:rFonts w:ascii="Times New Roman" w:eastAsia="Times New Roman" w:hAnsi="Times New Roman" w:cs="Times New Roman"/>
          <w:b/>
          <w:bCs/>
          <w:lang w:eastAsia="en-GB"/>
        </w:rPr>
        <w:t>1.</w:t>
      </w:r>
    </w:p>
    <w:p w14:paraId="20A91D91" w14:textId="13E8C7C3" w:rsidR="008551DC" w:rsidRPr="00966A92" w:rsidRDefault="00311D6B" w:rsidP="008551DC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  <w:r>
        <w:rPr>
          <w:rFonts w:ascii="Times New Roman" w:eastAsia="Times New Roman" w:hAnsi="Times New Roman" w:cs="Times New Roman"/>
          <w:b/>
          <w:bCs/>
          <w:lang w:eastAsia="en-GB"/>
        </w:rPr>
        <w:t>19</w:t>
      </w:r>
      <w:r w:rsidR="008551DC" w:rsidRPr="00966A92">
        <w:rPr>
          <w:rFonts w:ascii="Times New Roman" w:eastAsia="Times New Roman" w:hAnsi="Times New Roman" w:cs="Times New Roman"/>
          <w:b/>
          <w:bCs/>
          <w:lang w:eastAsia="en-GB"/>
        </w:rPr>
        <w:t>. 9.</w:t>
      </w:r>
    </w:p>
    <w:p w14:paraId="12E00205" w14:textId="2CCDBA85" w:rsidR="008551DC" w:rsidRPr="00966A92" w:rsidRDefault="008551DC" w:rsidP="008551DC">
      <w:pPr>
        <w:textAlignment w:val="center"/>
        <w:rPr>
          <w:rFonts w:ascii="Times New Roman" w:eastAsia="Times New Roman" w:hAnsi="Times New Roman" w:cs="Times New Roman"/>
          <w:b/>
          <w:bCs/>
          <w:lang w:eastAsia="en-GB"/>
        </w:rPr>
      </w:pPr>
      <w:r w:rsidRPr="00966A92">
        <w:rPr>
          <w:rFonts w:ascii="Times New Roman" w:eastAsia="Times New Roman" w:hAnsi="Times New Roman" w:cs="Times New Roman"/>
          <w:b/>
          <w:bCs/>
          <w:lang w:eastAsia="en-GB"/>
        </w:rPr>
        <w:t>Úvodní hodina – seznámení s obsahem kurzu</w:t>
      </w:r>
    </w:p>
    <w:p w14:paraId="62C14DAC" w14:textId="77777777" w:rsidR="008551DC" w:rsidRPr="00966A92" w:rsidRDefault="008551DC" w:rsidP="008551DC">
      <w:pPr>
        <w:textAlignment w:val="center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6B793D88" w14:textId="77777777" w:rsidR="008551DC" w:rsidRPr="00966A92" w:rsidRDefault="008551DC" w:rsidP="008551DC">
      <w:pPr>
        <w:textAlignment w:val="center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011390EE" w14:textId="51BEA69D" w:rsidR="008551DC" w:rsidRPr="00966A92" w:rsidRDefault="008551DC" w:rsidP="008551DC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  <w:r w:rsidRPr="00966A92">
        <w:rPr>
          <w:rFonts w:ascii="Times New Roman" w:eastAsia="Times New Roman" w:hAnsi="Times New Roman" w:cs="Times New Roman"/>
          <w:b/>
          <w:bCs/>
          <w:lang w:eastAsia="en-GB"/>
        </w:rPr>
        <w:t>2.</w:t>
      </w:r>
    </w:p>
    <w:p w14:paraId="6F7D1821" w14:textId="326DBCC4" w:rsidR="00E21B59" w:rsidRPr="00966A92" w:rsidRDefault="00311D6B" w:rsidP="00311D6B">
      <w:pPr>
        <w:textAlignment w:val="center"/>
        <w:rPr>
          <w:rFonts w:ascii="Times New Roman" w:eastAsia="Times New Roman" w:hAnsi="Times New Roman" w:cs="Times New Roman"/>
          <w:b/>
          <w:bCs/>
          <w:lang w:eastAsia="en-GB"/>
        </w:rPr>
      </w:pPr>
      <w:r>
        <w:rPr>
          <w:rFonts w:ascii="Times New Roman" w:eastAsia="Times New Roman" w:hAnsi="Times New Roman" w:cs="Times New Roman"/>
          <w:b/>
          <w:bCs/>
          <w:lang w:eastAsia="en-GB"/>
        </w:rPr>
        <w:t>26</w:t>
      </w:r>
      <w:r w:rsidR="008551DC" w:rsidRPr="00966A92">
        <w:rPr>
          <w:rFonts w:ascii="Times New Roman" w:eastAsia="Times New Roman" w:hAnsi="Times New Roman" w:cs="Times New Roman"/>
          <w:b/>
          <w:bCs/>
          <w:lang w:eastAsia="en-GB"/>
        </w:rPr>
        <w:t>. 9.</w:t>
      </w:r>
      <w:r w:rsidR="00E21B59" w:rsidRPr="00966A92">
        <w:rPr>
          <w:rFonts w:ascii="Times New Roman" w:eastAsia="Times New Roman" w:hAnsi="Times New Roman" w:cs="Times New Roman"/>
          <w:b/>
          <w:bCs/>
          <w:lang w:eastAsia="en-GB"/>
        </w:rPr>
        <w:t xml:space="preserve"> </w:t>
      </w:r>
    </w:p>
    <w:p w14:paraId="5F0E0639" w14:textId="7C0138E6" w:rsidR="005B7B6B" w:rsidRPr="00966A92" w:rsidRDefault="005B7B6B" w:rsidP="008551DC">
      <w:pPr>
        <w:textAlignment w:val="center"/>
        <w:rPr>
          <w:rFonts w:ascii="Times New Roman" w:eastAsia="Times New Roman" w:hAnsi="Times New Roman" w:cs="Times New Roman"/>
          <w:b/>
          <w:bCs/>
          <w:lang w:eastAsia="en-GB"/>
        </w:rPr>
      </w:pPr>
      <w:r w:rsidRPr="00966A92">
        <w:rPr>
          <w:rFonts w:ascii="Times New Roman" w:eastAsia="Times New Roman" w:hAnsi="Times New Roman" w:cs="Times New Roman"/>
          <w:b/>
          <w:bCs/>
          <w:lang w:eastAsia="en-GB"/>
        </w:rPr>
        <w:t xml:space="preserve">Marketing v politice </w:t>
      </w:r>
      <w:r w:rsidR="00E21B59" w:rsidRPr="00966A92">
        <w:rPr>
          <w:rFonts w:ascii="Times New Roman" w:eastAsia="Times New Roman" w:hAnsi="Times New Roman" w:cs="Times New Roman"/>
          <w:b/>
          <w:bCs/>
          <w:lang w:eastAsia="en-GB"/>
        </w:rPr>
        <w:t xml:space="preserve">I. </w:t>
      </w:r>
      <w:r w:rsidR="006F00C8">
        <w:rPr>
          <w:rFonts w:ascii="Times New Roman" w:eastAsia="Times New Roman" w:hAnsi="Times New Roman" w:cs="Times New Roman"/>
          <w:b/>
          <w:bCs/>
          <w:lang w:eastAsia="en-GB"/>
        </w:rPr>
        <w:t>(Eibl)</w:t>
      </w:r>
    </w:p>
    <w:p w14:paraId="74F425AB" w14:textId="77777777" w:rsidR="00115DEC" w:rsidRPr="00966A92" w:rsidRDefault="00115DEC" w:rsidP="008551DC">
      <w:pPr>
        <w:textAlignment w:val="center"/>
        <w:rPr>
          <w:rFonts w:ascii="Times New Roman" w:eastAsia="Times New Roman" w:hAnsi="Times New Roman" w:cs="Times New Roman"/>
          <w:bCs/>
          <w:lang w:eastAsia="en-GB"/>
        </w:rPr>
      </w:pPr>
    </w:p>
    <w:p w14:paraId="2E85B174" w14:textId="77777777" w:rsidR="008551DC" w:rsidRPr="00966A92" w:rsidRDefault="008551DC" w:rsidP="00966A92">
      <w:pPr>
        <w:pStyle w:val="Odstavecseseznamem"/>
        <w:numPr>
          <w:ilvl w:val="0"/>
          <w:numId w:val="20"/>
        </w:numPr>
        <w:textAlignment w:val="center"/>
        <w:rPr>
          <w:rFonts w:ascii="Times New Roman" w:eastAsia="Times New Roman" w:hAnsi="Times New Roman" w:cs="Times New Roman"/>
          <w:lang w:eastAsia="en-GB"/>
        </w:rPr>
      </w:pPr>
      <w:r w:rsidRPr="00966A92">
        <w:rPr>
          <w:rFonts w:ascii="Times New Roman" w:eastAsia="Times New Roman" w:hAnsi="Times New Roman" w:cs="Times New Roman"/>
          <w:lang w:eastAsia="en-GB"/>
        </w:rPr>
        <w:t>Schumpeter, J. (2004): Kapitalismus, socialismus a demokracie. Brno: CDK – kapitoly XXI-XXIII; s. 268-320.</w:t>
      </w:r>
    </w:p>
    <w:p w14:paraId="59F56E74" w14:textId="77777777" w:rsidR="008551DC" w:rsidRPr="00966A92" w:rsidRDefault="008551DC" w:rsidP="00966A92">
      <w:pPr>
        <w:pStyle w:val="Odstavecseseznamem"/>
        <w:numPr>
          <w:ilvl w:val="0"/>
          <w:numId w:val="20"/>
        </w:numPr>
        <w:textAlignment w:val="center"/>
        <w:rPr>
          <w:rFonts w:ascii="Times New Roman" w:eastAsia="Times New Roman" w:hAnsi="Times New Roman" w:cs="Times New Roman"/>
          <w:lang w:eastAsia="en-GB"/>
        </w:rPr>
      </w:pPr>
      <w:r w:rsidRPr="00966A92">
        <w:rPr>
          <w:rFonts w:ascii="Times New Roman" w:eastAsia="Times New Roman" w:hAnsi="Times New Roman" w:cs="Times New Roman"/>
          <w:lang w:eastAsia="en-GB"/>
        </w:rPr>
        <w:t>Hindmoor, A. (2006). Rational Choice. NY: Palgrave Macmillan – kapitola 2 (Anthony Downs and the Spatial Theory of Party Competition; s. 22-48).</w:t>
      </w:r>
    </w:p>
    <w:p w14:paraId="379B44A3" w14:textId="77777777" w:rsidR="008551DC" w:rsidRPr="00966A92" w:rsidRDefault="008551DC" w:rsidP="00966A92">
      <w:pPr>
        <w:pStyle w:val="Odstavecseseznamem"/>
        <w:numPr>
          <w:ilvl w:val="0"/>
          <w:numId w:val="20"/>
        </w:numPr>
        <w:textAlignment w:val="center"/>
        <w:rPr>
          <w:rFonts w:ascii="Times New Roman" w:eastAsia="Times New Roman" w:hAnsi="Times New Roman" w:cs="Times New Roman"/>
          <w:lang w:eastAsia="en-GB"/>
        </w:rPr>
      </w:pPr>
      <w:r w:rsidRPr="00966A92">
        <w:rPr>
          <w:rFonts w:ascii="Times New Roman" w:eastAsia="Times New Roman" w:hAnsi="Times New Roman" w:cs="Times New Roman"/>
          <w:lang w:eastAsia="en-GB"/>
        </w:rPr>
        <w:t>Savigny, H. (2008). The problem of political marketing. Continuum – kapitola 2 (...and rational choice theory; s. 29-45).</w:t>
      </w:r>
    </w:p>
    <w:p w14:paraId="5AA4FBA7" w14:textId="77777777" w:rsidR="008551DC" w:rsidRPr="00966A92" w:rsidRDefault="008551DC" w:rsidP="00966A92">
      <w:pPr>
        <w:pStyle w:val="Odstavecseseznamem"/>
        <w:numPr>
          <w:ilvl w:val="0"/>
          <w:numId w:val="20"/>
        </w:numPr>
        <w:textAlignment w:val="center"/>
        <w:rPr>
          <w:rFonts w:ascii="Times New Roman" w:eastAsia="Times New Roman" w:hAnsi="Times New Roman" w:cs="Times New Roman"/>
          <w:lang w:eastAsia="en-GB"/>
        </w:rPr>
      </w:pPr>
      <w:r w:rsidRPr="00966A92">
        <w:rPr>
          <w:rFonts w:ascii="Times New Roman" w:eastAsia="Times New Roman" w:hAnsi="Times New Roman" w:cs="Times New Roman"/>
          <w:lang w:eastAsia="en-GB"/>
        </w:rPr>
        <w:t xml:space="preserve">Downs, A. (1956): </w:t>
      </w:r>
      <w:r w:rsidRPr="00966A92">
        <w:rPr>
          <w:rFonts w:ascii="Times New Roman" w:eastAsia="Times New Roman" w:hAnsi="Times New Roman" w:cs="Times New Roman"/>
          <w:bCs/>
          <w:lang w:eastAsia="en-GB"/>
        </w:rPr>
        <w:t xml:space="preserve">An Economic Theory of Political Action in a Democracy. </w:t>
      </w:r>
      <w:r w:rsidRPr="00966A92">
        <w:rPr>
          <w:rFonts w:ascii="Times New Roman" w:eastAsia="Times New Roman" w:hAnsi="Times New Roman" w:cs="Times New Roman"/>
          <w:i/>
          <w:iCs/>
          <w:lang w:eastAsia="en-GB"/>
        </w:rPr>
        <w:t>The Journal of Political Economy</w:t>
      </w:r>
      <w:r w:rsidRPr="00966A92">
        <w:rPr>
          <w:rFonts w:ascii="Times New Roman" w:eastAsia="Times New Roman" w:hAnsi="Times New Roman" w:cs="Times New Roman"/>
          <w:lang w:eastAsia="en-GB"/>
        </w:rPr>
        <w:t>, Vol. 65, No. 2. (Apr., 1957), pp. 135-150.</w:t>
      </w:r>
    </w:p>
    <w:p w14:paraId="3651078F" w14:textId="77777777" w:rsidR="00E21B59" w:rsidRPr="00966A92" w:rsidRDefault="00E21B59" w:rsidP="00966A92">
      <w:pPr>
        <w:pStyle w:val="Odstavecseseznamem"/>
        <w:numPr>
          <w:ilvl w:val="0"/>
          <w:numId w:val="20"/>
        </w:numPr>
        <w:textAlignment w:val="center"/>
        <w:rPr>
          <w:rFonts w:ascii="Times New Roman" w:eastAsia="Times New Roman" w:hAnsi="Times New Roman" w:cs="Times New Roman"/>
          <w:bCs/>
          <w:lang w:eastAsia="en-GB"/>
        </w:rPr>
      </w:pPr>
      <w:r w:rsidRPr="00966A92">
        <w:rPr>
          <w:rFonts w:ascii="Times New Roman" w:eastAsia="Times New Roman" w:hAnsi="Times New Roman" w:cs="Times New Roman"/>
          <w:bCs/>
          <w:lang w:eastAsia="en-GB"/>
        </w:rPr>
        <w:t>Thomas, M. (2000): Niccolò Machiavelli as relationship marketing guru. In P. Harris, A. Locke and P. Rees (eds.) Machiavelli, Marketing and Management. London and New York: Routledge, pp.  67-80.</w:t>
      </w:r>
    </w:p>
    <w:p w14:paraId="5D9BB843" w14:textId="77777777" w:rsidR="00E21B59" w:rsidRPr="00966A92" w:rsidRDefault="00E21B59" w:rsidP="00966A92">
      <w:pPr>
        <w:pStyle w:val="Odstavecseseznamem"/>
        <w:numPr>
          <w:ilvl w:val="0"/>
          <w:numId w:val="20"/>
        </w:numPr>
        <w:textAlignment w:val="center"/>
        <w:rPr>
          <w:rFonts w:ascii="Times New Roman" w:eastAsia="Times New Roman" w:hAnsi="Times New Roman" w:cs="Times New Roman"/>
          <w:bCs/>
          <w:lang w:eastAsia="en-GB"/>
        </w:rPr>
      </w:pPr>
      <w:r w:rsidRPr="00966A92">
        <w:rPr>
          <w:rFonts w:ascii="Times New Roman" w:eastAsia="Times New Roman" w:hAnsi="Times New Roman" w:cs="Times New Roman"/>
          <w:bCs/>
          <w:lang w:eastAsia="en-GB"/>
        </w:rPr>
        <w:t>Henneberg, S. (2004): The views of an advocatus dei: Political marketing and its critics. Journal of Public Affairs 4 (3): 225-243.</w:t>
      </w:r>
    </w:p>
    <w:p w14:paraId="2E7B09BA" w14:textId="3DAAAC96" w:rsidR="008551DC" w:rsidRPr="00966A92" w:rsidRDefault="00E21B59" w:rsidP="00966A92">
      <w:pPr>
        <w:pStyle w:val="Odstavecseseznamem"/>
        <w:numPr>
          <w:ilvl w:val="0"/>
          <w:numId w:val="20"/>
        </w:numPr>
        <w:textAlignment w:val="center"/>
        <w:rPr>
          <w:rFonts w:ascii="Times New Roman" w:eastAsia="Times New Roman" w:hAnsi="Times New Roman" w:cs="Times New Roman"/>
          <w:bCs/>
          <w:lang w:eastAsia="en-GB"/>
        </w:rPr>
      </w:pPr>
      <w:r w:rsidRPr="00966A92">
        <w:rPr>
          <w:rFonts w:ascii="Times New Roman" w:eastAsia="Times New Roman" w:hAnsi="Times New Roman" w:cs="Times New Roman"/>
          <w:bCs/>
          <w:lang w:eastAsia="en-GB"/>
        </w:rPr>
        <w:t>Henneberg, S. C., M. Scammell, N. J. O'Shaughnessy. (2009). Political marketing management and theories of democracy. Marketing Theory 9 (2): 165-188.</w:t>
      </w:r>
    </w:p>
    <w:p w14:paraId="4130E636" w14:textId="77777777" w:rsidR="008551DC" w:rsidRPr="00966A92" w:rsidRDefault="008551DC" w:rsidP="008551DC">
      <w:pPr>
        <w:textAlignment w:val="center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674DED21" w14:textId="664440E8" w:rsidR="00E21B59" w:rsidRPr="00966A92" w:rsidRDefault="006F00C8" w:rsidP="00E21B59">
      <w:pPr>
        <w:textAlignment w:val="center"/>
        <w:rPr>
          <w:rFonts w:ascii="Times New Roman" w:eastAsia="Times New Roman" w:hAnsi="Times New Roman" w:cs="Times New Roman"/>
          <w:b/>
          <w:bCs/>
          <w:lang w:eastAsia="en-GB"/>
        </w:rPr>
      </w:pPr>
      <w:r>
        <w:rPr>
          <w:rFonts w:ascii="Times New Roman" w:eastAsia="Times New Roman" w:hAnsi="Times New Roman" w:cs="Times New Roman"/>
          <w:b/>
          <w:bCs/>
          <w:lang w:eastAsia="en-GB"/>
        </w:rPr>
        <w:t>3</w:t>
      </w:r>
      <w:r w:rsidR="00E21B59" w:rsidRPr="00966A92">
        <w:rPr>
          <w:rFonts w:ascii="Times New Roman" w:eastAsia="Times New Roman" w:hAnsi="Times New Roman" w:cs="Times New Roman"/>
          <w:b/>
          <w:bCs/>
          <w:lang w:eastAsia="en-GB"/>
        </w:rPr>
        <w:t>.</w:t>
      </w:r>
    </w:p>
    <w:p w14:paraId="338F074C" w14:textId="1B1B07D7" w:rsidR="00E21B59" w:rsidRPr="00966A92" w:rsidRDefault="00311D6B" w:rsidP="00E21B59">
      <w:pPr>
        <w:textAlignment w:val="center"/>
        <w:rPr>
          <w:rFonts w:ascii="Times New Roman" w:eastAsia="Times New Roman" w:hAnsi="Times New Roman" w:cs="Times New Roman"/>
          <w:b/>
          <w:bCs/>
          <w:lang w:eastAsia="en-GB"/>
        </w:rPr>
      </w:pPr>
      <w:r>
        <w:rPr>
          <w:rFonts w:ascii="Times New Roman" w:eastAsia="Times New Roman" w:hAnsi="Times New Roman" w:cs="Times New Roman"/>
          <w:b/>
          <w:bCs/>
          <w:lang w:eastAsia="en-GB"/>
        </w:rPr>
        <w:t>3</w:t>
      </w:r>
      <w:r w:rsidR="00E21B59" w:rsidRPr="00966A92">
        <w:rPr>
          <w:rFonts w:ascii="Times New Roman" w:eastAsia="Times New Roman" w:hAnsi="Times New Roman" w:cs="Times New Roman"/>
          <w:b/>
          <w:bCs/>
          <w:lang w:eastAsia="en-GB"/>
        </w:rPr>
        <w:t xml:space="preserve">. 10. </w:t>
      </w:r>
    </w:p>
    <w:p w14:paraId="1117AF33" w14:textId="55F0C5A4" w:rsidR="00E21B59" w:rsidRPr="00966A92" w:rsidRDefault="00E21B59" w:rsidP="00E21B59">
      <w:pPr>
        <w:textAlignment w:val="center"/>
        <w:rPr>
          <w:rFonts w:ascii="Times New Roman" w:eastAsia="Times New Roman" w:hAnsi="Times New Roman" w:cs="Times New Roman"/>
          <w:b/>
          <w:bCs/>
          <w:lang w:eastAsia="en-GB"/>
        </w:rPr>
      </w:pPr>
      <w:r w:rsidRPr="00966A92">
        <w:rPr>
          <w:rFonts w:ascii="Times New Roman" w:eastAsia="Times New Roman" w:hAnsi="Times New Roman" w:cs="Times New Roman"/>
          <w:b/>
          <w:bCs/>
          <w:lang w:eastAsia="en-GB"/>
        </w:rPr>
        <w:t xml:space="preserve">Marketing v politice II. </w:t>
      </w:r>
      <w:r w:rsidR="006F00C8">
        <w:rPr>
          <w:rFonts w:ascii="Times New Roman" w:eastAsia="Times New Roman" w:hAnsi="Times New Roman" w:cs="Times New Roman"/>
          <w:b/>
          <w:bCs/>
          <w:lang w:eastAsia="en-GB"/>
        </w:rPr>
        <w:t>(Eibl)</w:t>
      </w:r>
    </w:p>
    <w:p w14:paraId="4A23C7DF" w14:textId="77777777" w:rsidR="00E21B59" w:rsidRPr="00966A92" w:rsidRDefault="00E21B59" w:rsidP="008551DC">
      <w:pPr>
        <w:textAlignment w:val="center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59B78177" w14:textId="2F06179C" w:rsidR="00E21B59" w:rsidRPr="00966A92" w:rsidRDefault="00311D6B" w:rsidP="008551DC">
      <w:pPr>
        <w:textAlignment w:val="center"/>
        <w:rPr>
          <w:rFonts w:ascii="Times New Roman" w:eastAsia="Times New Roman" w:hAnsi="Times New Roman" w:cs="Times New Roman"/>
          <w:bCs/>
          <w:lang w:eastAsia="en-GB"/>
        </w:rPr>
      </w:pPr>
      <w:r>
        <w:rPr>
          <w:rFonts w:ascii="Times New Roman" w:eastAsia="Times New Roman" w:hAnsi="Times New Roman" w:cs="Times New Roman"/>
          <w:bCs/>
          <w:lang w:eastAsia="en-GB"/>
        </w:rPr>
        <w:t>Literatura viz 26. 9</w:t>
      </w:r>
      <w:r w:rsidR="00E21B59" w:rsidRPr="00966A92">
        <w:rPr>
          <w:rFonts w:ascii="Times New Roman" w:eastAsia="Times New Roman" w:hAnsi="Times New Roman" w:cs="Times New Roman"/>
          <w:bCs/>
          <w:lang w:eastAsia="en-GB"/>
        </w:rPr>
        <w:t>.</w:t>
      </w:r>
    </w:p>
    <w:p w14:paraId="6FEE88B2" w14:textId="77777777" w:rsidR="00E21B59" w:rsidRPr="00966A92" w:rsidRDefault="00E21B59" w:rsidP="008551DC">
      <w:pPr>
        <w:textAlignment w:val="center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2CFF0608" w14:textId="00C12239" w:rsidR="00E21B59" w:rsidRPr="00966A92" w:rsidRDefault="006F00C8" w:rsidP="008551DC">
      <w:pPr>
        <w:textAlignment w:val="center"/>
        <w:rPr>
          <w:rFonts w:ascii="Times New Roman" w:eastAsia="Times New Roman" w:hAnsi="Times New Roman" w:cs="Times New Roman"/>
          <w:b/>
          <w:bCs/>
          <w:lang w:eastAsia="en-GB"/>
        </w:rPr>
      </w:pPr>
      <w:r>
        <w:rPr>
          <w:rFonts w:ascii="Times New Roman" w:eastAsia="Times New Roman" w:hAnsi="Times New Roman" w:cs="Times New Roman"/>
          <w:b/>
          <w:bCs/>
          <w:lang w:eastAsia="en-GB"/>
        </w:rPr>
        <w:t>4</w:t>
      </w:r>
      <w:r w:rsidR="00E21B59" w:rsidRPr="00966A92">
        <w:rPr>
          <w:rFonts w:ascii="Times New Roman" w:eastAsia="Times New Roman" w:hAnsi="Times New Roman" w:cs="Times New Roman"/>
          <w:b/>
          <w:bCs/>
          <w:lang w:eastAsia="en-GB"/>
        </w:rPr>
        <w:t>.</w:t>
      </w:r>
    </w:p>
    <w:p w14:paraId="3D4E4A2F" w14:textId="67AF020A" w:rsidR="008551DC" w:rsidRPr="00966A92" w:rsidRDefault="00311D6B" w:rsidP="008551DC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  <w:r>
        <w:rPr>
          <w:rFonts w:ascii="Times New Roman" w:eastAsia="Times New Roman" w:hAnsi="Times New Roman" w:cs="Times New Roman"/>
          <w:b/>
          <w:bCs/>
          <w:lang w:eastAsia="en-GB"/>
        </w:rPr>
        <w:t>10</w:t>
      </w:r>
      <w:r w:rsidR="008551DC" w:rsidRPr="00966A92">
        <w:rPr>
          <w:rFonts w:ascii="Times New Roman" w:eastAsia="Times New Roman" w:hAnsi="Times New Roman" w:cs="Times New Roman"/>
          <w:b/>
          <w:bCs/>
          <w:lang w:eastAsia="en-GB"/>
        </w:rPr>
        <w:t>. 10.</w:t>
      </w:r>
    </w:p>
    <w:p w14:paraId="0BCEA000" w14:textId="3B73CF36" w:rsidR="008551DC" w:rsidRPr="00591A54" w:rsidRDefault="008551DC" w:rsidP="008551DC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  <w:r w:rsidRPr="00966A92">
        <w:rPr>
          <w:rFonts w:ascii="Times New Roman" w:eastAsia="Times New Roman" w:hAnsi="Times New Roman" w:cs="Times New Roman"/>
          <w:b/>
          <w:lang w:eastAsia="en-GB"/>
        </w:rPr>
        <w:t>Teoretické modely v politickém marketingu I</w:t>
      </w:r>
      <w:r w:rsidR="00591A54">
        <w:rPr>
          <w:rFonts w:ascii="Times New Roman" w:eastAsia="Times New Roman" w:hAnsi="Times New Roman" w:cs="Times New Roman"/>
          <w:b/>
          <w:lang w:eastAsia="en-GB"/>
        </w:rPr>
        <w:t xml:space="preserve"> (Gregor)</w:t>
      </w:r>
    </w:p>
    <w:p w14:paraId="2D2A3056" w14:textId="77777777" w:rsidR="00966A92" w:rsidRPr="00966A92" w:rsidRDefault="00966A92" w:rsidP="00966A92">
      <w:pPr>
        <w:textAlignment w:val="center"/>
        <w:rPr>
          <w:rFonts w:ascii="Times New Roman" w:eastAsia="Times New Roman" w:hAnsi="Times New Roman" w:cs="Times New Roman"/>
          <w:lang w:eastAsia="en-GB"/>
        </w:rPr>
      </w:pPr>
    </w:p>
    <w:p w14:paraId="2DCB758C" w14:textId="1E3A7C08" w:rsidR="00966A92" w:rsidRPr="00966A92" w:rsidRDefault="00966A92" w:rsidP="00966A92">
      <w:pPr>
        <w:pStyle w:val="Odstavecseseznamem"/>
        <w:numPr>
          <w:ilvl w:val="0"/>
          <w:numId w:val="19"/>
        </w:numPr>
        <w:textAlignment w:val="center"/>
        <w:rPr>
          <w:rFonts w:ascii="Times New Roman" w:eastAsia="Times New Roman" w:hAnsi="Times New Roman" w:cs="Times New Roman"/>
          <w:lang w:eastAsia="en-GB"/>
        </w:rPr>
      </w:pPr>
      <w:r w:rsidRPr="00966A92">
        <w:rPr>
          <w:rFonts w:ascii="Times New Roman" w:eastAsia="Times New Roman" w:hAnsi="Times New Roman" w:cs="Times New Roman"/>
          <w:lang w:eastAsia="en-GB"/>
        </w:rPr>
        <w:t>Lees-Marshment, J. 2001a. The product, sales and market-oriented party: How Labour learnt to market the product, not just the presentation. In: European Journal of Marketing, Vol. 35, No. 9-10, s. 1074–1084.</w:t>
      </w:r>
    </w:p>
    <w:p w14:paraId="709C4A9C" w14:textId="47CCFE09" w:rsidR="00966A92" w:rsidRPr="00966A92" w:rsidRDefault="00966A92" w:rsidP="00966A92">
      <w:pPr>
        <w:pStyle w:val="Odstavecseseznamem"/>
        <w:numPr>
          <w:ilvl w:val="0"/>
          <w:numId w:val="19"/>
        </w:numPr>
        <w:textAlignment w:val="center"/>
        <w:rPr>
          <w:rFonts w:ascii="Times New Roman" w:eastAsia="Times New Roman" w:hAnsi="Times New Roman" w:cs="Times New Roman"/>
          <w:lang w:eastAsia="en-GB"/>
        </w:rPr>
      </w:pPr>
      <w:r w:rsidRPr="00966A92">
        <w:rPr>
          <w:rFonts w:ascii="Times New Roman" w:eastAsia="Times New Roman" w:hAnsi="Times New Roman" w:cs="Times New Roman"/>
          <w:lang w:eastAsia="en-GB"/>
        </w:rPr>
        <w:t>Newman, B. I. 1994. The Marketing of the President: Political Marketing as Campaign Strategy. California: Sage Publications, str. 1–23.</w:t>
      </w:r>
    </w:p>
    <w:p w14:paraId="6164D877" w14:textId="0D531804" w:rsidR="00966A92" w:rsidRPr="00966A92" w:rsidRDefault="00966A92" w:rsidP="00966A92">
      <w:pPr>
        <w:pStyle w:val="Odstavecseseznamem"/>
        <w:numPr>
          <w:ilvl w:val="0"/>
          <w:numId w:val="19"/>
        </w:numPr>
        <w:textAlignment w:val="center"/>
        <w:rPr>
          <w:rFonts w:ascii="Times New Roman" w:eastAsia="Times New Roman" w:hAnsi="Times New Roman" w:cs="Times New Roman"/>
          <w:lang w:eastAsia="en-GB"/>
        </w:rPr>
      </w:pPr>
      <w:r w:rsidRPr="00966A92">
        <w:rPr>
          <w:rFonts w:ascii="Times New Roman" w:eastAsia="Times New Roman" w:hAnsi="Times New Roman" w:cs="Times New Roman"/>
          <w:lang w:eastAsia="en-GB"/>
        </w:rPr>
        <w:t>Wring, D. 1997. Reconciling Marketing with Political Science: Theories of Political Marketing. In: Journal of Marketing Management, Vol. 13, No. 7, s. 651–663.</w:t>
      </w:r>
    </w:p>
    <w:p w14:paraId="18923B2B" w14:textId="3F5A7BFB" w:rsidR="00966A92" w:rsidRPr="00966A92" w:rsidRDefault="00966A92" w:rsidP="00966A92">
      <w:pPr>
        <w:pStyle w:val="Odstavecseseznamem"/>
        <w:numPr>
          <w:ilvl w:val="0"/>
          <w:numId w:val="19"/>
        </w:numPr>
        <w:textAlignment w:val="center"/>
        <w:rPr>
          <w:rFonts w:ascii="Times New Roman" w:eastAsia="Times New Roman" w:hAnsi="Times New Roman" w:cs="Times New Roman"/>
          <w:lang w:eastAsia="en-GB"/>
        </w:rPr>
      </w:pPr>
      <w:r w:rsidRPr="00966A92">
        <w:rPr>
          <w:rFonts w:ascii="Times New Roman" w:eastAsia="Times New Roman" w:hAnsi="Times New Roman" w:cs="Times New Roman"/>
          <w:lang w:eastAsia="en-GB"/>
        </w:rPr>
        <w:t>Wring, D. 2002. Conceptualising Political Marketing: A Framework for Election Campaign Analysis. In: O’Shaughnessy, N. J. – Henneberg, S. C. M. (Eds.) The Idea of Political Marketing. Westpoint: Praeger, s. 171–185.</w:t>
      </w:r>
    </w:p>
    <w:p w14:paraId="3CF4A123" w14:textId="77777777" w:rsidR="00966A92" w:rsidRPr="00966A92" w:rsidRDefault="00966A92" w:rsidP="00966A92">
      <w:pPr>
        <w:pStyle w:val="Odstavecseseznamem"/>
        <w:numPr>
          <w:ilvl w:val="0"/>
          <w:numId w:val="19"/>
        </w:numPr>
        <w:textAlignment w:val="center"/>
        <w:rPr>
          <w:rFonts w:ascii="Times New Roman" w:eastAsia="Times New Roman" w:hAnsi="Times New Roman" w:cs="Times New Roman"/>
          <w:lang w:eastAsia="en-GB"/>
        </w:rPr>
      </w:pPr>
      <w:r w:rsidRPr="00966A92">
        <w:rPr>
          <w:rFonts w:ascii="Times New Roman" w:eastAsia="Times New Roman" w:hAnsi="Times New Roman" w:cs="Times New Roman"/>
          <w:lang w:eastAsia="en-GB"/>
        </w:rPr>
        <w:t>Ormrod, R. P. 2005. A Conceptual Model of Political Market Orientation. In: Lees- Marshment, J. – Wymer, W. W. (eds.) Current Issues in Political Marketing. Binghamton: The Haworth Press.</w:t>
      </w:r>
    </w:p>
    <w:p w14:paraId="32B6427B" w14:textId="3A21D7A4" w:rsidR="00966A92" w:rsidRPr="00966A92" w:rsidRDefault="00966A92" w:rsidP="00966A92">
      <w:pPr>
        <w:pStyle w:val="Odstavecseseznamem"/>
        <w:numPr>
          <w:ilvl w:val="0"/>
          <w:numId w:val="19"/>
        </w:numPr>
        <w:textAlignment w:val="center"/>
        <w:rPr>
          <w:rFonts w:ascii="Times New Roman" w:eastAsia="Times New Roman" w:hAnsi="Times New Roman" w:cs="Times New Roman"/>
          <w:lang w:eastAsia="en-GB"/>
        </w:rPr>
      </w:pPr>
      <w:r w:rsidRPr="00966A92">
        <w:rPr>
          <w:rFonts w:ascii="Times New Roman" w:eastAsia="Times New Roman" w:hAnsi="Times New Roman" w:cs="Times New Roman"/>
          <w:lang w:eastAsia="en-GB"/>
        </w:rPr>
        <w:t>Ormrod, R. P. 2006. A Critique of the Lees-Marshment Market-Oriented Party Model. In: Politics, Vol. 26, No. 2, s. 110–118.</w:t>
      </w:r>
    </w:p>
    <w:p w14:paraId="10DCD893" w14:textId="15212B5F" w:rsidR="008551DC" w:rsidRPr="00966A92" w:rsidRDefault="00966A92" w:rsidP="00966A92">
      <w:pPr>
        <w:pStyle w:val="Odstavecseseznamem"/>
        <w:numPr>
          <w:ilvl w:val="0"/>
          <w:numId w:val="19"/>
        </w:numPr>
        <w:textAlignment w:val="center"/>
        <w:rPr>
          <w:rFonts w:ascii="Times New Roman" w:eastAsia="Times New Roman" w:hAnsi="Times New Roman" w:cs="Times New Roman"/>
          <w:lang w:eastAsia="en-GB"/>
        </w:rPr>
      </w:pPr>
      <w:r w:rsidRPr="00966A92">
        <w:rPr>
          <w:rFonts w:ascii="Times New Roman" w:eastAsia="Times New Roman" w:hAnsi="Times New Roman" w:cs="Times New Roman"/>
          <w:lang w:eastAsia="en-GB"/>
        </w:rPr>
        <w:t>O’Cass, A. 2001. Political Marketing: An investigation of the political marketing concept and political market orientation in Australian politics. In: European Journal of Marketing, Vol. 35, No. 9/10, s. 1003–1025.</w:t>
      </w:r>
    </w:p>
    <w:p w14:paraId="7B4890EA" w14:textId="77777777" w:rsidR="008551DC" w:rsidRPr="00966A92" w:rsidRDefault="008551DC" w:rsidP="008551DC">
      <w:pPr>
        <w:textAlignment w:val="center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1F71BE68" w14:textId="25FF0644" w:rsidR="008551DC" w:rsidRPr="00966A92" w:rsidRDefault="006F00C8" w:rsidP="008551DC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  <w:r>
        <w:rPr>
          <w:rFonts w:ascii="Times New Roman" w:eastAsia="Times New Roman" w:hAnsi="Times New Roman" w:cs="Times New Roman"/>
          <w:b/>
          <w:bCs/>
          <w:lang w:eastAsia="en-GB"/>
        </w:rPr>
        <w:t>5</w:t>
      </w:r>
      <w:r w:rsidR="008551DC" w:rsidRPr="00966A92">
        <w:rPr>
          <w:rFonts w:ascii="Times New Roman" w:eastAsia="Times New Roman" w:hAnsi="Times New Roman" w:cs="Times New Roman"/>
          <w:b/>
          <w:bCs/>
          <w:lang w:eastAsia="en-GB"/>
        </w:rPr>
        <w:t>.</w:t>
      </w:r>
    </w:p>
    <w:p w14:paraId="69A25792" w14:textId="6806BF5F" w:rsidR="008551DC" w:rsidRPr="00966A92" w:rsidRDefault="006F00C8" w:rsidP="008551DC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  <w:r>
        <w:rPr>
          <w:rFonts w:ascii="Times New Roman" w:eastAsia="Times New Roman" w:hAnsi="Times New Roman" w:cs="Times New Roman"/>
          <w:b/>
          <w:bCs/>
          <w:lang w:eastAsia="en-GB"/>
        </w:rPr>
        <w:t>17</w:t>
      </w:r>
      <w:r w:rsidR="008551DC" w:rsidRPr="00966A92">
        <w:rPr>
          <w:rFonts w:ascii="Times New Roman" w:eastAsia="Times New Roman" w:hAnsi="Times New Roman" w:cs="Times New Roman"/>
          <w:b/>
          <w:bCs/>
          <w:lang w:eastAsia="en-GB"/>
        </w:rPr>
        <w:t>. 10.</w:t>
      </w:r>
    </w:p>
    <w:p w14:paraId="14067A4C" w14:textId="3DE60EF4" w:rsidR="008551DC" w:rsidRPr="00966A92" w:rsidRDefault="008551DC" w:rsidP="008551DC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  <w:r w:rsidRPr="00966A92">
        <w:rPr>
          <w:rFonts w:ascii="Times New Roman" w:eastAsia="Times New Roman" w:hAnsi="Times New Roman" w:cs="Times New Roman"/>
          <w:b/>
          <w:lang w:eastAsia="en-GB"/>
        </w:rPr>
        <w:t>Teoretické modely v politickém marketingu II</w:t>
      </w:r>
      <w:r w:rsidR="006F00C8">
        <w:rPr>
          <w:rFonts w:ascii="Times New Roman" w:eastAsia="Times New Roman" w:hAnsi="Times New Roman" w:cs="Times New Roman"/>
          <w:b/>
          <w:lang w:eastAsia="en-GB"/>
        </w:rPr>
        <w:t xml:space="preserve"> (Gregor)</w:t>
      </w:r>
    </w:p>
    <w:p w14:paraId="0DC11E66" w14:textId="77777777" w:rsidR="008551DC" w:rsidRPr="00966A92" w:rsidRDefault="008551DC" w:rsidP="008551DC">
      <w:pPr>
        <w:textAlignment w:val="center"/>
        <w:rPr>
          <w:rFonts w:ascii="Times New Roman" w:eastAsia="Times New Roman" w:hAnsi="Times New Roman" w:cs="Times New Roman"/>
          <w:lang w:eastAsia="en-GB"/>
        </w:rPr>
      </w:pPr>
    </w:p>
    <w:p w14:paraId="44B7F38A" w14:textId="6ABD520A" w:rsidR="008551DC" w:rsidRPr="00966A92" w:rsidRDefault="00E21B59" w:rsidP="008551DC">
      <w:pPr>
        <w:textAlignment w:val="center"/>
        <w:rPr>
          <w:rFonts w:ascii="Times New Roman" w:eastAsia="Times New Roman" w:hAnsi="Times New Roman" w:cs="Times New Roman"/>
          <w:lang w:eastAsia="en-GB"/>
        </w:rPr>
      </w:pPr>
      <w:r w:rsidRPr="00966A92">
        <w:rPr>
          <w:rFonts w:ascii="Times New Roman" w:eastAsia="Times New Roman" w:hAnsi="Times New Roman" w:cs="Times New Roman"/>
          <w:lang w:eastAsia="en-GB"/>
        </w:rPr>
        <w:t>Literatura v</w:t>
      </w:r>
      <w:r w:rsidR="008551DC" w:rsidRPr="00966A92">
        <w:rPr>
          <w:rFonts w:ascii="Times New Roman" w:eastAsia="Times New Roman" w:hAnsi="Times New Roman" w:cs="Times New Roman"/>
          <w:lang w:eastAsia="en-GB"/>
        </w:rPr>
        <w:t xml:space="preserve">iz </w:t>
      </w:r>
      <w:r w:rsidR="006F00C8">
        <w:rPr>
          <w:rFonts w:ascii="Times New Roman" w:eastAsia="Times New Roman" w:hAnsi="Times New Roman" w:cs="Times New Roman"/>
          <w:lang w:eastAsia="en-GB"/>
        </w:rPr>
        <w:t>10. 10</w:t>
      </w:r>
      <w:r w:rsidR="008551DC" w:rsidRPr="00966A92">
        <w:rPr>
          <w:rFonts w:ascii="Times New Roman" w:eastAsia="Times New Roman" w:hAnsi="Times New Roman" w:cs="Times New Roman"/>
          <w:lang w:eastAsia="en-GB"/>
        </w:rPr>
        <w:t>.</w:t>
      </w:r>
    </w:p>
    <w:p w14:paraId="2D7013EC" w14:textId="77777777" w:rsidR="008551DC" w:rsidRPr="00966A92" w:rsidRDefault="008551DC" w:rsidP="008551DC">
      <w:pPr>
        <w:textAlignment w:val="center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6006CFB8" w14:textId="70603F60" w:rsidR="008551DC" w:rsidRPr="00966A92" w:rsidRDefault="006F00C8" w:rsidP="008551DC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  <w:r>
        <w:rPr>
          <w:rFonts w:ascii="Times New Roman" w:eastAsia="Times New Roman" w:hAnsi="Times New Roman" w:cs="Times New Roman"/>
          <w:b/>
          <w:bCs/>
          <w:lang w:eastAsia="en-GB"/>
        </w:rPr>
        <w:t>6</w:t>
      </w:r>
      <w:r w:rsidR="008551DC" w:rsidRPr="00966A92">
        <w:rPr>
          <w:rFonts w:ascii="Times New Roman" w:eastAsia="Times New Roman" w:hAnsi="Times New Roman" w:cs="Times New Roman"/>
          <w:b/>
          <w:bCs/>
          <w:lang w:eastAsia="en-GB"/>
        </w:rPr>
        <w:t>.</w:t>
      </w:r>
    </w:p>
    <w:p w14:paraId="6C37F07D" w14:textId="58FD9D57" w:rsidR="008551DC" w:rsidRDefault="006F00C8" w:rsidP="008551DC">
      <w:pPr>
        <w:textAlignment w:val="center"/>
        <w:rPr>
          <w:rFonts w:ascii="Times New Roman" w:eastAsia="Times New Roman" w:hAnsi="Times New Roman" w:cs="Times New Roman"/>
          <w:b/>
          <w:bCs/>
          <w:lang w:eastAsia="en-GB"/>
        </w:rPr>
      </w:pPr>
      <w:r>
        <w:rPr>
          <w:rFonts w:ascii="Times New Roman" w:eastAsia="Times New Roman" w:hAnsi="Times New Roman" w:cs="Times New Roman"/>
          <w:b/>
          <w:bCs/>
          <w:lang w:eastAsia="en-GB"/>
        </w:rPr>
        <w:t>24. 10</w:t>
      </w:r>
      <w:r w:rsidR="008551DC" w:rsidRPr="00966A92">
        <w:rPr>
          <w:rFonts w:ascii="Times New Roman" w:eastAsia="Times New Roman" w:hAnsi="Times New Roman" w:cs="Times New Roman"/>
          <w:b/>
          <w:bCs/>
          <w:lang w:eastAsia="en-GB"/>
        </w:rPr>
        <w:t>.</w:t>
      </w:r>
    </w:p>
    <w:p w14:paraId="7C4496A3" w14:textId="71AB85C9" w:rsidR="00717934" w:rsidRDefault="00717934" w:rsidP="00717934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  <w:r w:rsidRPr="00966A92">
        <w:rPr>
          <w:rFonts w:ascii="Times New Roman" w:eastAsia="Times New Roman" w:hAnsi="Times New Roman" w:cs="Times New Roman"/>
          <w:b/>
          <w:lang w:eastAsia="en-GB"/>
        </w:rPr>
        <w:t>Negativní kampaň</w:t>
      </w:r>
      <w:r>
        <w:rPr>
          <w:rFonts w:ascii="Times New Roman" w:eastAsia="Times New Roman" w:hAnsi="Times New Roman" w:cs="Times New Roman"/>
          <w:b/>
          <w:lang w:eastAsia="en-GB"/>
        </w:rPr>
        <w:t xml:space="preserve"> (Eibl) </w:t>
      </w:r>
    </w:p>
    <w:p w14:paraId="6E53D96F" w14:textId="77777777" w:rsidR="00717934" w:rsidRPr="00591A54" w:rsidRDefault="00717934" w:rsidP="00717934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</w:p>
    <w:p w14:paraId="21C958A9" w14:textId="77777777" w:rsidR="00717934" w:rsidRPr="00966A92" w:rsidRDefault="00717934" w:rsidP="00717934">
      <w:pPr>
        <w:pStyle w:val="Odstavecseseznamem"/>
        <w:numPr>
          <w:ilvl w:val="0"/>
          <w:numId w:val="17"/>
        </w:numPr>
        <w:textAlignment w:val="center"/>
        <w:rPr>
          <w:rFonts w:ascii="Times New Roman" w:eastAsia="Times New Roman" w:hAnsi="Times New Roman" w:cs="Times New Roman"/>
          <w:lang w:eastAsia="en-GB"/>
        </w:rPr>
      </w:pPr>
      <w:r w:rsidRPr="00966A92">
        <w:rPr>
          <w:rFonts w:ascii="Times New Roman" w:eastAsia="Times New Roman" w:hAnsi="Times New Roman" w:cs="Times New Roman"/>
          <w:lang w:eastAsia="en-GB"/>
        </w:rPr>
        <w:t>Mark, D. (2006): </w:t>
      </w:r>
      <w:r w:rsidRPr="00966A92">
        <w:rPr>
          <w:rFonts w:ascii="Times New Roman" w:eastAsia="Times New Roman" w:hAnsi="Times New Roman" w:cs="Times New Roman"/>
          <w:i/>
          <w:iCs/>
          <w:lang w:eastAsia="en-GB"/>
        </w:rPr>
        <w:t>Going dirty: the art of negative campaigning</w:t>
      </w:r>
      <w:r w:rsidRPr="00966A92">
        <w:rPr>
          <w:rFonts w:ascii="Times New Roman" w:eastAsia="Times New Roman" w:hAnsi="Times New Roman" w:cs="Times New Roman"/>
          <w:lang w:eastAsia="en-GB"/>
        </w:rPr>
        <w:t>. Lanham : Rowman &amp; Littlefield Publishers, str. 1-17, 39-54.</w:t>
      </w:r>
    </w:p>
    <w:p w14:paraId="445AFD12" w14:textId="312FD722" w:rsidR="00717934" w:rsidRDefault="00717934" w:rsidP="00717934">
      <w:pPr>
        <w:pStyle w:val="Odstavecseseznamem"/>
        <w:numPr>
          <w:ilvl w:val="0"/>
          <w:numId w:val="17"/>
        </w:numPr>
        <w:textAlignment w:val="center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Walter, A. and Nai, A. (2016). </w:t>
      </w:r>
      <w:r w:rsidRPr="00717934">
        <w:rPr>
          <w:rFonts w:ascii="Times New Roman" w:eastAsia="Times New Roman" w:hAnsi="Times New Roman" w:cs="Times New Roman"/>
          <w:lang w:eastAsia="en-GB"/>
        </w:rPr>
        <w:t>Explaining the Use of Attack Behaviour in the Electoral Battlefield: A Literature Overview</w:t>
      </w:r>
      <w:r>
        <w:rPr>
          <w:rFonts w:ascii="Times New Roman" w:eastAsia="Times New Roman" w:hAnsi="Times New Roman" w:cs="Times New Roman"/>
          <w:i/>
          <w:lang w:eastAsia="en-GB"/>
        </w:rPr>
        <w:t xml:space="preserve">. </w:t>
      </w:r>
      <w:r>
        <w:rPr>
          <w:rFonts w:ascii="Times New Roman" w:eastAsia="Times New Roman" w:hAnsi="Times New Roman" w:cs="Times New Roman"/>
          <w:lang w:eastAsia="en-GB"/>
        </w:rPr>
        <w:t>In. Nai, A. and Walter, A. (eds.). New Perspectives on Negative Campaigning. Colcheser: ECPR press, 97-114.</w:t>
      </w:r>
    </w:p>
    <w:p w14:paraId="068B83DF" w14:textId="75526A9D" w:rsidR="00717934" w:rsidRDefault="00717934" w:rsidP="00717934">
      <w:pPr>
        <w:pStyle w:val="Odstavecseseznamem"/>
        <w:numPr>
          <w:ilvl w:val="0"/>
          <w:numId w:val="17"/>
        </w:numPr>
        <w:textAlignment w:val="center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Nai, A. and Walter, A. (2016). How Negative Campaigning Impinges on the Political Game</w:t>
      </w:r>
      <w:r w:rsidRPr="00717934">
        <w:rPr>
          <w:rFonts w:ascii="Times New Roman" w:eastAsia="Times New Roman" w:hAnsi="Times New Roman" w:cs="Times New Roman"/>
          <w:lang w:eastAsia="en-GB"/>
        </w:rPr>
        <w:t>: A Literature Overview</w:t>
      </w:r>
      <w:r>
        <w:rPr>
          <w:rFonts w:ascii="Times New Roman" w:eastAsia="Times New Roman" w:hAnsi="Times New Roman" w:cs="Times New Roman"/>
          <w:i/>
          <w:lang w:eastAsia="en-GB"/>
        </w:rPr>
        <w:t xml:space="preserve">. </w:t>
      </w:r>
      <w:r>
        <w:rPr>
          <w:rFonts w:ascii="Times New Roman" w:eastAsia="Times New Roman" w:hAnsi="Times New Roman" w:cs="Times New Roman"/>
          <w:lang w:eastAsia="en-GB"/>
        </w:rPr>
        <w:t>In. Nai, A. and Walter, A. (eds.). New Perspectives on Negative Campaigning. Colcheser: ECPR press, 235-248.</w:t>
      </w:r>
    </w:p>
    <w:p w14:paraId="1ED815A4" w14:textId="0C4A2079" w:rsidR="00591A54" w:rsidRPr="00966A92" w:rsidRDefault="00591A54" w:rsidP="008551DC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</w:p>
    <w:p w14:paraId="093DEEBB" w14:textId="77777777" w:rsidR="006F00C8" w:rsidRDefault="006F00C8" w:rsidP="008551DC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</w:p>
    <w:p w14:paraId="27FC2239" w14:textId="4C1D493A" w:rsidR="006F00C8" w:rsidRDefault="006F00C8" w:rsidP="008551DC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  <w:r>
        <w:rPr>
          <w:rFonts w:ascii="Times New Roman" w:eastAsia="Times New Roman" w:hAnsi="Times New Roman" w:cs="Times New Roman"/>
          <w:b/>
          <w:lang w:eastAsia="en-GB"/>
        </w:rPr>
        <w:t xml:space="preserve">7. </w:t>
      </w:r>
    </w:p>
    <w:p w14:paraId="2756317B" w14:textId="6D0BD043" w:rsidR="006F00C8" w:rsidRDefault="006F00C8" w:rsidP="008551DC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  <w:r>
        <w:rPr>
          <w:rFonts w:ascii="Times New Roman" w:eastAsia="Times New Roman" w:hAnsi="Times New Roman" w:cs="Times New Roman"/>
          <w:b/>
          <w:lang w:eastAsia="en-GB"/>
        </w:rPr>
        <w:t>31. 10.</w:t>
      </w:r>
    </w:p>
    <w:p w14:paraId="62267705" w14:textId="77777777" w:rsidR="00292836" w:rsidRPr="00966A92" w:rsidRDefault="00292836" w:rsidP="00292836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  <w:r w:rsidRPr="00966A92">
        <w:rPr>
          <w:rFonts w:ascii="Times New Roman" w:eastAsia="Times New Roman" w:hAnsi="Times New Roman" w:cs="Times New Roman"/>
          <w:b/>
          <w:bCs/>
          <w:lang w:eastAsia="en-GB"/>
        </w:rPr>
        <w:t>Permanentní kampaň</w:t>
      </w:r>
      <w:r>
        <w:rPr>
          <w:rFonts w:ascii="Times New Roman" w:eastAsia="Times New Roman" w:hAnsi="Times New Roman" w:cs="Times New Roman"/>
          <w:b/>
          <w:bCs/>
          <w:lang w:eastAsia="en-GB"/>
        </w:rPr>
        <w:t xml:space="preserve"> (Eibl)</w:t>
      </w:r>
    </w:p>
    <w:p w14:paraId="78B0F0FA" w14:textId="77777777" w:rsidR="00292836" w:rsidRPr="00966A92" w:rsidRDefault="00292836" w:rsidP="00292836">
      <w:pPr>
        <w:textAlignment w:val="center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371991D2" w14:textId="77777777" w:rsidR="00292836" w:rsidRPr="00966A92" w:rsidRDefault="00292836" w:rsidP="00292836">
      <w:pPr>
        <w:pStyle w:val="Odstavecseseznamem"/>
        <w:numPr>
          <w:ilvl w:val="0"/>
          <w:numId w:val="15"/>
        </w:numPr>
        <w:textAlignment w:val="center"/>
        <w:rPr>
          <w:rFonts w:ascii="Times New Roman" w:eastAsia="Times New Roman" w:hAnsi="Times New Roman" w:cs="Times New Roman"/>
          <w:lang w:eastAsia="en-GB"/>
        </w:rPr>
      </w:pPr>
      <w:r w:rsidRPr="00966A92">
        <w:rPr>
          <w:rFonts w:ascii="Times New Roman" w:eastAsia="Times New Roman" w:hAnsi="Times New Roman" w:cs="Times New Roman"/>
          <w:lang w:eastAsia="en-GB"/>
        </w:rPr>
        <w:lastRenderedPageBreak/>
        <w:t>Heclo, H. (2000): Campaigning and Governing: A Conspectus. In Ornstein, J. N. and Mann, T. E. (eds.): The Permanent Campaign and Its Future. Washington: American Enterprise Institute and The Brookings Institution, s. 1-37.</w:t>
      </w:r>
    </w:p>
    <w:p w14:paraId="6AFBE773" w14:textId="77777777" w:rsidR="00292836" w:rsidRPr="00966A92" w:rsidRDefault="00292836" w:rsidP="00292836">
      <w:pPr>
        <w:pStyle w:val="Odstavecseseznamem"/>
        <w:numPr>
          <w:ilvl w:val="0"/>
          <w:numId w:val="15"/>
        </w:numPr>
        <w:textAlignment w:val="center"/>
        <w:rPr>
          <w:rFonts w:ascii="Times New Roman" w:eastAsia="Times New Roman" w:hAnsi="Times New Roman" w:cs="Times New Roman"/>
          <w:lang w:eastAsia="en-GB"/>
        </w:rPr>
      </w:pPr>
      <w:r w:rsidRPr="00966A92">
        <w:rPr>
          <w:rFonts w:ascii="Times New Roman" w:eastAsia="Times New Roman" w:hAnsi="Times New Roman" w:cs="Times New Roman"/>
          <w:lang w:eastAsia="en-GB"/>
        </w:rPr>
        <w:t>Loomis, B. A. (2000): The Never Ending Story: Campaigns without Elections. In Ornstein, J. N. and Mann, T. E. (eds.): The Permanent Campaign and Its Future. Washington: American Enterprise Institute and The Brookings Institution, s. 162-184.</w:t>
      </w:r>
    </w:p>
    <w:p w14:paraId="5CEB0F87" w14:textId="77777777" w:rsidR="00292836" w:rsidRPr="00591A54" w:rsidRDefault="00292836" w:rsidP="00292836">
      <w:pPr>
        <w:pStyle w:val="Odstavecseseznamem"/>
        <w:numPr>
          <w:ilvl w:val="0"/>
          <w:numId w:val="15"/>
        </w:numPr>
        <w:textAlignment w:val="center"/>
        <w:rPr>
          <w:rFonts w:ascii="Times New Roman" w:eastAsia="Times New Roman" w:hAnsi="Times New Roman" w:cs="Times New Roman"/>
          <w:lang w:eastAsia="en-GB"/>
        </w:rPr>
      </w:pPr>
      <w:r w:rsidRPr="00966A92">
        <w:rPr>
          <w:rFonts w:ascii="Times New Roman" w:eastAsia="Times New Roman" w:hAnsi="Times New Roman" w:cs="Times New Roman"/>
          <w:lang w:eastAsia="en-GB"/>
        </w:rPr>
        <w:t xml:space="preserve">Needham, C. (2005). Brand leaders: Clinton, Blair and the limitations of the permanent campaign. </w:t>
      </w:r>
      <w:r w:rsidRPr="00966A92">
        <w:rPr>
          <w:rFonts w:ascii="Times New Roman" w:eastAsia="Times New Roman" w:hAnsi="Times New Roman" w:cs="Times New Roman"/>
          <w:i/>
          <w:lang w:eastAsia="en-GB"/>
        </w:rPr>
        <w:t>Polit Stud-london</w:t>
      </w:r>
      <w:r w:rsidRPr="00966A92">
        <w:rPr>
          <w:rFonts w:ascii="Times New Roman" w:eastAsia="Times New Roman" w:hAnsi="Times New Roman" w:cs="Times New Roman"/>
          <w:lang w:eastAsia="en-GB"/>
        </w:rPr>
        <w:t xml:space="preserve">, </w:t>
      </w:r>
      <w:r w:rsidRPr="00966A92">
        <w:rPr>
          <w:rFonts w:ascii="Times New Roman" w:eastAsia="Times New Roman" w:hAnsi="Times New Roman" w:cs="Times New Roman"/>
          <w:i/>
          <w:lang w:eastAsia="en-GB"/>
        </w:rPr>
        <w:t>53</w:t>
      </w:r>
      <w:r w:rsidRPr="00966A92">
        <w:rPr>
          <w:rFonts w:ascii="Times New Roman" w:eastAsia="Times New Roman" w:hAnsi="Times New Roman" w:cs="Times New Roman"/>
          <w:lang w:eastAsia="en-GB"/>
        </w:rPr>
        <w:t>(2), 343-361.</w:t>
      </w:r>
    </w:p>
    <w:p w14:paraId="794188B5" w14:textId="77777777" w:rsidR="00292836" w:rsidRDefault="00292836" w:rsidP="008551DC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</w:p>
    <w:p w14:paraId="4E48310B" w14:textId="7E0BC7AF" w:rsidR="006F00C8" w:rsidRDefault="006F00C8" w:rsidP="008551DC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  <w:r>
        <w:rPr>
          <w:rFonts w:ascii="Times New Roman" w:eastAsia="Times New Roman" w:hAnsi="Times New Roman" w:cs="Times New Roman"/>
          <w:b/>
          <w:lang w:eastAsia="en-GB"/>
        </w:rPr>
        <w:t>8.</w:t>
      </w:r>
    </w:p>
    <w:p w14:paraId="428E3F46" w14:textId="56693714" w:rsidR="006F00C8" w:rsidRDefault="006F00C8" w:rsidP="008551DC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  <w:r>
        <w:rPr>
          <w:rFonts w:ascii="Times New Roman" w:eastAsia="Times New Roman" w:hAnsi="Times New Roman" w:cs="Times New Roman"/>
          <w:b/>
          <w:lang w:eastAsia="en-GB"/>
        </w:rPr>
        <w:t>7. 11.</w:t>
      </w:r>
    </w:p>
    <w:p w14:paraId="1F44A050" w14:textId="27682041" w:rsidR="006F00C8" w:rsidRDefault="006F00C8" w:rsidP="008551DC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  <w:r>
        <w:rPr>
          <w:rFonts w:ascii="Times New Roman" w:eastAsia="Times New Roman" w:hAnsi="Times New Roman" w:cs="Times New Roman"/>
          <w:b/>
          <w:lang w:eastAsia="en-GB"/>
        </w:rPr>
        <w:t>Čtecí týden</w:t>
      </w:r>
      <w:r w:rsidR="0053292B">
        <w:rPr>
          <w:rFonts w:ascii="Times New Roman" w:eastAsia="Times New Roman" w:hAnsi="Times New Roman" w:cs="Times New Roman"/>
          <w:b/>
          <w:lang w:eastAsia="en-GB"/>
        </w:rPr>
        <w:t xml:space="preserve"> </w:t>
      </w:r>
    </w:p>
    <w:p w14:paraId="302A00B0" w14:textId="77777777" w:rsidR="006F00C8" w:rsidRDefault="006F00C8" w:rsidP="008551DC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</w:p>
    <w:p w14:paraId="1D72DD9F" w14:textId="6B080F1D" w:rsidR="006F00C8" w:rsidRDefault="006F00C8" w:rsidP="008551DC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  <w:r>
        <w:rPr>
          <w:rFonts w:ascii="Times New Roman" w:eastAsia="Times New Roman" w:hAnsi="Times New Roman" w:cs="Times New Roman"/>
          <w:b/>
          <w:lang w:eastAsia="en-GB"/>
        </w:rPr>
        <w:t>9.</w:t>
      </w:r>
    </w:p>
    <w:p w14:paraId="5AACF10E" w14:textId="41152D9A" w:rsidR="006F00C8" w:rsidRDefault="006F00C8" w:rsidP="008551DC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  <w:r>
        <w:rPr>
          <w:rFonts w:ascii="Times New Roman" w:eastAsia="Times New Roman" w:hAnsi="Times New Roman" w:cs="Times New Roman"/>
          <w:b/>
          <w:lang w:eastAsia="en-GB"/>
        </w:rPr>
        <w:t>14. 11.</w:t>
      </w:r>
    </w:p>
    <w:p w14:paraId="281748EA" w14:textId="77777777" w:rsidR="00292836" w:rsidRDefault="00591A54" w:rsidP="008551DC">
      <w:pPr>
        <w:textAlignment w:val="center"/>
        <w:rPr>
          <w:rFonts w:ascii="Times New Roman" w:eastAsia="Times New Roman" w:hAnsi="Times New Roman" w:cs="Times New Roman"/>
          <w:b/>
          <w:bCs/>
          <w:lang w:eastAsia="en-GB"/>
        </w:rPr>
      </w:pPr>
      <w:r>
        <w:rPr>
          <w:rFonts w:ascii="Times New Roman" w:eastAsia="Times New Roman" w:hAnsi="Times New Roman" w:cs="Times New Roman"/>
          <w:b/>
          <w:bCs/>
          <w:lang w:eastAsia="en-GB"/>
        </w:rPr>
        <w:t>Průběžné písemné přezkoušení</w:t>
      </w:r>
      <w:r w:rsidR="0053292B">
        <w:rPr>
          <w:rFonts w:ascii="Times New Roman" w:eastAsia="Times New Roman" w:hAnsi="Times New Roman" w:cs="Times New Roman"/>
          <w:b/>
          <w:bCs/>
          <w:lang w:eastAsia="en-GB"/>
        </w:rPr>
        <w:t xml:space="preserve"> </w:t>
      </w:r>
    </w:p>
    <w:p w14:paraId="75B07AD4" w14:textId="77777777" w:rsidR="00292836" w:rsidRDefault="00292836" w:rsidP="008551DC">
      <w:pPr>
        <w:textAlignment w:val="center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53F9D68A" w14:textId="0F16DF19" w:rsidR="00292836" w:rsidRDefault="00292836" w:rsidP="008551DC">
      <w:pPr>
        <w:textAlignment w:val="center"/>
        <w:rPr>
          <w:rFonts w:ascii="Times New Roman" w:eastAsia="Times New Roman" w:hAnsi="Times New Roman" w:cs="Times New Roman"/>
          <w:b/>
          <w:bCs/>
          <w:lang w:eastAsia="en-GB"/>
        </w:rPr>
      </w:pPr>
      <w:r>
        <w:rPr>
          <w:rFonts w:ascii="Times New Roman" w:eastAsia="Times New Roman" w:hAnsi="Times New Roman" w:cs="Times New Roman"/>
          <w:b/>
          <w:bCs/>
          <w:lang w:eastAsia="en-GB"/>
        </w:rPr>
        <w:t>Persuaze a kognice v</w:t>
      </w:r>
      <w:r w:rsidR="008D5C88">
        <w:rPr>
          <w:rFonts w:ascii="Times New Roman" w:eastAsia="Times New Roman" w:hAnsi="Times New Roman" w:cs="Times New Roman"/>
          <w:b/>
          <w:bCs/>
          <w:lang w:eastAsia="en-GB"/>
        </w:rPr>
        <w:t> </w:t>
      </w:r>
      <w:r w:rsidR="000B5CD4">
        <w:rPr>
          <w:rFonts w:ascii="Times New Roman" w:eastAsia="Times New Roman" w:hAnsi="Times New Roman" w:cs="Times New Roman"/>
          <w:b/>
          <w:bCs/>
          <w:lang w:eastAsia="en-GB"/>
        </w:rPr>
        <w:t>politice</w:t>
      </w:r>
      <w:r w:rsidR="008D5C88">
        <w:rPr>
          <w:rFonts w:ascii="Times New Roman" w:eastAsia="Times New Roman" w:hAnsi="Times New Roman" w:cs="Times New Roman"/>
          <w:b/>
          <w:bCs/>
          <w:lang w:eastAsia="en-GB"/>
        </w:rPr>
        <w:t xml:space="preserve"> (Eibl)</w:t>
      </w:r>
    </w:p>
    <w:p w14:paraId="4D54B03C" w14:textId="0755C958" w:rsidR="009E3CD3" w:rsidRPr="00966FE1" w:rsidRDefault="009E3CD3" w:rsidP="00966FE1">
      <w:pPr>
        <w:pStyle w:val="Odstavecseseznamem"/>
        <w:numPr>
          <w:ilvl w:val="0"/>
          <w:numId w:val="24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right" w:pos="316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 New Roman" w:hAnsi="Times New Roman" w:cs="Times New Roman"/>
        </w:rPr>
      </w:pPr>
      <w:r w:rsidRPr="00966FE1">
        <w:rPr>
          <w:rFonts w:ascii="Times New Roman" w:hAnsi="Times New Roman" w:cs="Times New Roman"/>
        </w:rPr>
        <w:t xml:space="preserve">Lau, R. and Redlawsk, D. (2001). Advantages and disadvantages of cognitive heuristics in political decision making. </w:t>
      </w:r>
      <w:r w:rsidRPr="00966FE1">
        <w:rPr>
          <w:rFonts w:ascii="Times New Roman" w:hAnsi="Times New Roman" w:cs="Times New Roman"/>
          <w:i/>
        </w:rPr>
        <w:t>American Journal of Political Science</w:t>
      </w:r>
      <w:r w:rsidRPr="00966FE1">
        <w:rPr>
          <w:rFonts w:ascii="Times New Roman" w:hAnsi="Times New Roman" w:cs="Times New Roman"/>
        </w:rPr>
        <w:t xml:space="preserve"> 45:951-971.</w:t>
      </w:r>
    </w:p>
    <w:p w14:paraId="3F221B30" w14:textId="77777777" w:rsidR="009E3CD3" w:rsidRPr="00966FE1" w:rsidRDefault="009E3CD3" w:rsidP="00966FE1">
      <w:pPr>
        <w:pStyle w:val="Odstavecseseznamem"/>
        <w:numPr>
          <w:ilvl w:val="0"/>
          <w:numId w:val="24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right" w:pos="316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 New Roman" w:hAnsi="Times New Roman" w:cs="Times New Roman"/>
        </w:rPr>
      </w:pPr>
      <w:r w:rsidRPr="00966FE1">
        <w:rPr>
          <w:rFonts w:ascii="Times New Roman" w:hAnsi="Times New Roman" w:cs="Times New Roman"/>
        </w:rPr>
        <w:t xml:space="preserve">Kathleen M. McGraw, Milton Lodge, and Patrick K. Stroh. On-line processing in candidate evaluation: The effects of issue order, issue importance, and sophistication. </w:t>
      </w:r>
      <w:r w:rsidRPr="00966FE1">
        <w:rPr>
          <w:rFonts w:ascii="Times New Roman" w:hAnsi="Times New Roman" w:cs="Times New Roman"/>
          <w:i/>
          <w:iCs/>
        </w:rPr>
        <w:t>Political Behavior</w:t>
      </w:r>
      <w:r w:rsidRPr="00966FE1">
        <w:rPr>
          <w:rFonts w:ascii="Times New Roman" w:hAnsi="Times New Roman" w:cs="Times New Roman"/>
        </w:rPr>
        <w:t xml:space="preserve">, 12(1):41–58, 1990. </w:t>
      </w:r>
    </w:p>
    <w:p w14:paraId="1A65AF8E" w14:textId="77777777" w:rsidR="009E3CD3" w:rsidRPr="00966FE1" w:rsidRDefault="009E3CD3" w:rsidP="00966FE1">
      <w:pPr>
        <w:pStyle w:val="Odstavecseseznamem"/>
        <w:numPr>
          <w:ilvl w:val="0"/>
          <w:numId w:val="24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right" w:pos="316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 New Roman" w:hAnsi="Times New Roman" w:cs="Times New Roman"/>
        </w:rPr>
      </w:pPr>
      <w:r w:rsidRPr="00966FE1">
        <w:rPr>
          <w:rFonts w:ascii="Times New Roman" w:hAnsi="Times New Roman" w:cs="Times New Roman"/>
        </w:rPr>
        <w:t xml:space="preserve">Strephen M. Utych and Cindy D. Kam. Viability, information seeking, and vote choice. </w:t>
      </w:r>
      <w:r w:rsidRPr="00966FE1">
        <w:rPr>
          <w:rFonts w:ascii="Times New Roman" w:hAnsi="Times New Roman" w:cs="Times New Roman"/>
          <w:i/>
          <w:iCs/>
        </w:rPr>
        <w:t>Journal of Politics</w:t>
      </w:r>
      <w:r w:rsidRPr="00966FE1">
        <w:rPr>
          <w:rFonts w:ascii="Times New Roman" w:hAnsi="Times New Roman" w:cs="Times New Roman"/>
        </w:rPr>
        <w:t xml:space="preserve">, 76(1):152–166, January 2014. </w:t>
      </w:r>
    </w:p>
    <w:p w14:paraId="1ED9770C" w14:textId="77777777" w:rsidR="00633092" w:rsidRPr="00966FE1" w:rsidRDefault="00633092" w:rsidP="00966FE1">
      <w:pPr>
        <w:pStyle w:val="Odstavecseseznamem"/>
        <w:numPr>
          <w:ilvl w:val="0"/>
          <w:numId w:val="24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right" w:pos="316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 New Roman" w:hAnsi="Times New Roman" w:cs="Times New Roman"/>
        </w:rPr>
      </w:pPr>
      <w:r w:rsidRPr="00966FE1">
        <w:rPr>
          <w:rFonts w:ascii="Times New Roman" w:hAnsi="Times New Roman" w:cs="Times New Roman"/>
        </w:rPr>
        <w:t xml:space="preserve">Gary C. Jacobson. How do campaigns matter? </w:t>
      </w:r>
      <w:r w:rsidRPr="00966FE1">
        <w:rPr>
          <w:rFonts w:ascii="Times New Roman" w:hAnsi="Times New Roman" w:cs="Times New Roman"/>
          <w:i/>
          <w:iCs/>
        </w:rPr>
        <w:t>Annual Review of Political Science</w:t>
      </w:r>
      <w:r w:rsidRPr="00966FE1">
        <w:rPr>
          <w:rFonts w:ascii="Times New Roman" w:hAnsi="Times New Roman" w:cs="Times New Roman"/>
        </w:rPr>
        <w:t xml:space="preserve">, 18(1):31–47, May 2015. </w:t>
      </w:r>
    </w:p>
    <w:p w14:paraId="1C847899" w14:textId="77777777" w:rsidR="00633092" w:rsidRPr="00966FE1" w:rsidRDefault="00633092" w:rsidP="00966FE1">
      <w:pPr>
        <w:pStyle w:val="Odstavecseseznamem"/>
        <w:numPr>
          <w:ilvl w:val="0"/>
          <w:numId w:val="24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right" w:pos="316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 New Roman" w:hAnsi="Times New Roman" w:cs="Times New Roman"/>
        </w:rPr>
      </w:pPr>
      <w:r w:rsidRPr="00966FE1">
        <w:rPr>
          <w:rFonts w:ascii="Times New Roman" w:hAnsi="Times New Roman" w:cs="Times New Roman"/>
        </w:rPr>
        <w:t xml:space="preserve">David P. Redlawsk, Andrew J. W. Civettini, and Karen M. Emmerson. The affective tipping point: Do motivated reasoners ever ‘get it’? </w:t>
      </w:r>
      <w:r w:rsidRPr="00966FE1">
        <w:rPr>
          <w:rFonts w:ascii="Times New Roman" w:hAnsi="Times New Roman" w:cs="Times New Roman"/>
          <w:i/>
          <w:iCs/>
        </w:rPr>
        <w:t>Political Psychology</w:t>
      </w:r>
      <w:r w:rsidRPr="00966FE1">
        <w:rPr>
          <w:rFonts w:ascii="Times New Roman" w:hAnsi="Times New Roman" w:cs="Times New Roman"/>
        </w:rPr>
        <w:t xml:space="preserve">, 31(4):563–593 </w:t>
      </w:r>
    </w:p>
    <w:p w14:paraId="2858F7C0" w14:textId="5CB7BC76" w:rsidR="00633092" w:rsidRPr="00966FE1" w:rsidRDefault="00633092" w:rsidP="00966FE1">
      <w:pPr>
        <w:pStyle w:val="Odstavecseseznamem"/>
        <w:numPr>
          <w:ilvl w:val="0"/>
          <w:numId w:val="24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right" w:pos="316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 New Roman" w:hAnsi="Times New Roman" w:cs="Times New Roman"/>
        </w:rPr>
      </w:pPr>
      <w:r w:rsidRPr="00966FE1">
        <w:rPr>
          <w:rFonts w:ascii="Times New Roman" w:hAnsi="Times New Roman" w:cs="Times New Roman"/>
        </w:rPr>
        <w:t xml:space="preserve">Druckman, James N.2012. The Politics of Motivation. Critical Review 24: 199-216. </w:t>
      </w:r>
    </w:p>
    <w:p w14:paraId="0FC5DF59" w14:textId="6CD2C06E" w:rsidR="00966FE1" w:rsidRPr="00966FE1" w:rsidRDefault="00966FE1" w:rsidP="00966FE1">
      <w:pPr>
        <w:pStyle w:val="Odstavecseseznamem"/>
        <w:numPr>
          <w:ilvl w:val="0"/>
          <w:numId w:val="24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right" w:pos="316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 New Roman" w:hAnsi="Times New Roman" w:cs="Times New Roman"/>
        </w:rPr>
      </w:pPr>
      <w:r w:rsidRPr="00966FE1">
        <w:rPr>
          <w:rFonts w:ascii="Times New Roman" w:hAnsi="Times New Roman" w:cs="Times New Roman"/>
        </w:rPr>
        <w:t xml:space="preserve">Lilleker, D. (2014). </w:t>
      </w:r>
      <w:r w:rsidRPr="00966FE1">
        <w:rPr>
          <w:rFonts w:ascii="Times New Roman" w:hAnsi="Times New Roman" w:cs="Times New Roman"/>
          <w:i/>
        </w:rPr>
        <w:t>Political Communication and Cognition.</w:t>
      </w:r>
      <w:r w:rsidRPr="00966FE1">
        <w:rPr>
          <w:rFonts w:ascii="Times New Roman" w:hAnsi="Times New Roman" w:cs="Times New Roman"/>
        </w:rPr>
        <w:t xml:space="preserve"> Houndmills, Basingstoke, Hampshire: Palgrave Macmillan, pp. 80-99, 115-133</w:t>
      </w:r>
    </w:p>
    <w:p w14:paraId="0AB59860" w14:textId="2A3BD86A" w:rsidR="009E3CD3" w:rsidRDefault="009E3CD3" w:rsidP="008551DC">
      <w:pPr>
        <w:textAlignment w:val="center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7ED8B8DF" w14:textId="77777777" w:rsidR="00292836" w:rsidRDefault="00292836" w:rsidP="008551DC">
      <w:pPr>
        <w:textAlignment w:val="center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6483571E" w14:textId="32A8552F" w:rsidR="006F00C8" w:rsidRDefault="006F00C8" w:rsidP="008551DC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  <w:r>
        <w:rPr>
          <w:rFonts w:ascii="Times New Roman" w:eastAsia="Times New Roman" w:hAnsi="Times New Roman" w:cs="Times New Roman"/>
          <w:b/>
          <w:lang w:eastAsia="en-GB"/>
        </w:rPr>
        <w:t>10.</w:t>
      </w:r>
    </w:p>
    <w:p w14:paraId="1DB20280" w14:textId="3B935E3D" w:rsidR="006F00C8" w:rsidRDefault="006F00C8" w:rsidP="008551DC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  <w:r>
        <w:rPr>
          <w:rFonts w:ascii="Times New Roman" w:eastAsia="Times New Roman" w:hAnsi="Times New Roman" w:cs="Times New Roman"/>
          <w:b/>
          <w:lang w:eastAsia="en-GB"/>
        </w:rPr>
        <w:t>21. 11.</w:t>
      </w:r>
    </w:p>
    <w:p w14:paraId="7A3FDD38" w14:textId="05B42215" w:rsidR="00591A54" w:rsidRPr="00966A92" w:rsidRDefault="00292836" w:rsidP="00591A54">
      <w:pPr>
        <w:textAlignment w:val="center"/>
        <w:rPr>
          <w:rFonts w:ascii="Times New Roman" w:eastAsia="Times New Roman" w:hAnsi="Times New Roman" w:cs="Times New Roman"/>
          <w:lang w:eastAsia="en-GB"/>
        </w:rPr>
      </w:pPr>
      <w:r w:rsidRPr="00966A92">
        <w:rPr>
          <w:rFonts w:ascii="Times New Roman" w:eastAsia="Times New Roman" w:hAnsi="Times New Roman" w:cs="Times New Roman"/>
          <w:b/>
          <w:bCs/>
          <w:lang w:eastAsia="en-GB"/>
        </w:rPr>
        <w:t>Nové trendy v politickém marketingu</w:t>
      </w:r>
      <w:r>
        <w:rPr>
          <w:rFonts w:ascii="Times New Roman" w:eastAsia="Times New Roman" w:hAnsi="Times New Roman" w:cs="Times New Roman"/>
          <w:b/>
          <w:bCs/>
          <w:lang w:eastAsia="en-GB"/>
        </w:rPr>
        <w:t xml:space="preserve"> (Gregor)</w:t>
      </w:r>
    </w:p>
    <w:p w14:paraId="45E5EF4C" w14:textId="77777777" w:rsidR="00292836" w:rsidRPr="00966A92" w:rsidRDefault="00292836" w:rsidP="00292836">
      <w:pPr>
        <w:pStyle w:val="Odstavecseseznamem"/>
        <w:numPr>
          <w:ilvl w:val="0"/>
          <w:numId w:val="14"/>
        </w:numPr>
        <w:textAlignment w:val="center"/>
        <w:rPr>
          <w:rFonts w:ascii="Times New Roman" w:eastAsia="Times New Roman" w:hAnsi="Times New Roman" w:cs="Times New Roman"/>
          <w:lang w:eastAsia="en-GB"/>
        </w:rPr>
      </w:pPr>
      <w:r w:rsidRPr="00966A92">
        <w:rPr>
          <w:rFonts w:ascii="Times New Roman" w:eastAsia="Times New Roman" w:hAnsi="Times New Roman" w:cs="Times New Roman"/>
          <w:lang w:eastAsia="en-GB"/>
        </w:rPr>
        <w:t>Street, J. 2004. Celebrity Politicians: Popular Culture and Political Representation. In. British Journal of Politics and International Relations. Vol. 6, str. 435–452.</w:t>
      </w:r>
    </w:p>
    <w:p w14:paraId="211A134C" w14:textId="77777777" w:rsidR="00292836" w:rsidRPr="00966A92" w:rsidRDefault="00292836" w:rsidP="00292836">
      <w:pPr>
        <w:pStyle w:val="Odstavecseseznamem"/>
        <w:numPr>
          <w:ilvl w:val="0"/>
          <w:numId w:val="14"/>
        </w:numPr>
        <w:textAlignment w:val="center"/>
        <w:rPr>
          <w:rFonts w:ascii="Times New Roman" w:eastAsia="Times New Roman" w:hAnsi="Times New Roman" w:cs="Times New Roman"/>
          <w:lang w:eastAsia="en-GB"/>
        </w:rPr>
      </w:pPr>
      <w:r w:rsidRPr="00966A92">
        <w:rPr>
          <w:rFonts w:ascii="Times New Roman" w:eastAsia="Times New Roman" w:hAnsi="Times New Roman" w:cs="Times New Roman"/>
          <w:lang w:eastAsia="en-GB"/>
        </w:rPr>
        <w:t>Drake, P.; Higgins, M. 2006. I’m a Celebrity, Get Me into Politics: The Political Celebrity and the Celebrity Politician. In Holme, S.; Redmond, S. (Eds). Framing Celebrity: New Directions in celebrity Culture. London: Routledge. str. 88–100.</w:t>
      </w:r>
    </w:p>
    <w:p w14:paraId="0063188A" w14:textId="7B7974A8" w:rsidR="00292836" w:rsidRDefault="00292836" w:rsidP="00292836">
      <w:pPr>
        <w:pStyle w:val="Odstavecseseznamem"/>
        <w:numPr>
          <w:ilvl w:val="0"/>
          <w:numId w:val="14"/>
        </w:numPr>
        <w:textAlignment w:val="center"/>
        <w:rPr>
          <w:rFonts w:ascii="Times New Roman" w:eastAsia="Times New Roman" w:hAnsi="Times New Roman" w:cs="Times New Roman"/>
          <w:lang w:eastAsia="en-GB"/>
        </w:rPr>
      </w:pPr>
      <w:r w:rsidRPr="00966A92">
        <w:rPr>
          <w:rFonts w:ascii="Times New Roman" w:eastAsia="Times New Roman" w:hAnsi="Times New Roman" w:cs="Times New Roman"/>
          <w:lang w:eastAsia="en-GB"/>
        </w:rPr>
        <w:t>Richards, B. (2004). The Emotional Deficit in Political Communication. In: Political Communication. Vol. 21, No. 3, str. 339–352.</w:t>
      </w:r>
    </w:p>
    <w:p w14:paraId="7D7D422B" w14:textId="375F353E" w:rsidR="008D5C88" w:rsidRDefault="008D5C88" w:rsidP="008D5C88">
      <w:pPr>
        <w:textAlignment w:val="center"/>
        <w:rPr>
          <w:rFonts w:ascii="Times New Roman" w:eastAsia="Times New Roman" w:hAnsi="Times New Roman" w:cs="Times New Roman"/>
          <w:lang w:eastAsia="en-GB"/>
        </w:rPr>
      </w:pPr>
    </w:p>
    <w:p w14:paraId="5A8A58FF" w14:textId="77777777" w:rsidR="008D5C88" w:rsidRPr="008D5C88" w:rsidRDefault="008D5C88" w:rsidP="008D5C88">
      <w:pPr>
        <w:textAlignment w:val="center"/>
        <w:rPr>
          <w:rFonts w:ascii="Times New Roman" w:eastAsia="Times New Roman" w:hAnsi="Times New Roman" w:cs="Times New Roman"/>
          <w:lang w:eastAsia="en-GB"/>
        </w:rPr>
      </w:pPr>
    </w:p>
    <w:p w14:paraId="6EB1F1BA" w14:textId="77777777" w:rsidR="006F00C8" w:rsidRDefault="006F00C8" w:rsidP="008551DC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</w:p>
    <w:p w14:paraId="1F9312C5" w14:textId="1C3F10C4" w:rsidR="006F00C8" w:rsidRDefault="006F00C8" w:rsidP="008551DC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  <w:r>
        <w:rPr>
          <w:rFonts w:ascii="Times New Roman" w:eastAsia="Times New Roman" w:hAnsi="Times New Roman" w:cs="Times New Roman"/>
          <w:b/>
          <w:lang w:eastAsia="en-GB"/>
        </w:rPr>
        <w:t xml:space="preserve">11. </w:t>
      </w:r>
    </w:p>
    <w:p w14:paraId="4AE2F313" w14:textId="68B318C8" w:rsidR="006F00C8" w:rsidRDefault="006F00C8" w:rsidP="008551DC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  <w:r>
        <w:rPr>
          <w:rFonts w:ascii="Times New Roman" w:eastAsia="Times New Roman" w:hAnsi="Times New Roman" w:cs="Times New Roman"/>
          <w:b/>
          <w:lang w:eastAsia="en-GB"/>
        </w:rPr>
        <w:lastRenderedPageBreak/>
        <w:t>28. 11.</w:t>
      </w:r>
    </w:p>
    <w:p w14:paraId="4373CE32" w14:textId="243FA726" w:rsidR="00591A54" w:rsidRDefault="009E3CD3" w:rsidP="00591A54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  <w:r>
        <w:rPr>
          <w:rFonts w:ascii="Times New Roman" w:eastAsia="Times New Roman" w:hAnsi="Times New Roman" w:cs="Times New Roman"/>
          <w:b/>
          <w:lang w:eastAsia="en-GB"/>
        </w:rPr>
        <w:t>Seminář: Marketingový výzkum I.</w:t>
      </w:r>
    </w:p>
    <w:p w14:paraId="4CBA36FE" w14:textId="77777777" w:rsidR="00591A54" w:rsidRPr="00591A54" w:rsidRDefault="00591A54" w:rsidP="00591A54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</w:p>
    <w:p w14:paraId="60CA0C31" w14:textId="77777777" w:rsidR="00A3425D" w:rsidRPr="00591A54" w:rsidRDefault="00A3425D" w:rsidP="00A3425D">
      <w:pPr>
        <w:pStyle w:val="Odstavecseseznamem"/>
        <w:textAlignment w:val="center"/>
        <w:rPr>
          <w:rFonts w:ascii="Times New Roman" w:eastAsia="Times New Roman" w:hAnsi="Times New Roman" w:cs="Times New Roman"/>
          <w:lang w:eastAsia="en-GB"/>
        </w:rPr>
      </w:pPr>
    </w:p>
    <w:p w14:paraId="7F93EB34" w14:textId="77777777" w:rsidR="006F00C8" w:rsidRDefault="006F00C8" w:rsidP="008551DC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</w:p>
    <w:p w14:paraId="39CAAA44" w14:textId="6718403B" w:rsidR="006F00C8" w:rsidRDefault="006F00C8" w:rsidP="008551DC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  <w:r>
        <w:rPr>
          <w:rFonts w:ascii="Times New Roman" w:eastAsia="Times New Roman" w:hAnsi="Times New Roman" w:cs="Times New Roman"/>
          <w:b/>
          <w:lang w:eastAsia="en-GB"/>
        </w:rPr>
        <w:t>12.</w:t>
      </w:r>
    </w:p>
    <w:p w14:paraId="2EF2C4FA" w14:textId="4466FE0E" w:rsidR="006F00C8" w:rsidRDefault="006F00C8" w:rsidP="008551DC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  <w:r>
        <w:rPr>
          <w:rFonts w:ascii="Times New Roman" w:eastAsia="Times New Roman" w:hAnsi="Times New Roman" w:cs="Times New Roman"/>
          <w:b/>
          <w:lang w:eastAsia="en-GB"/>
        </w:rPr>
        <w:t>5. 12.</w:t>
      </w:r>
    </w:p>
    <w:p w14:paraId="159CEDA5" w14:textId="40558D29" w:rsidR="009E3CD3" w:rsidRDefault="009E3CD3" w:rsidP="009E3CD3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  <w:r>
        <w:rPr>
          <w:rFonts w:ascii="Times New Roman" w:eastAsia="Times New Roman" w:hAnsi="Times New Roman" w:cs="Times New Roman"/>
          <w:b/>
          <w:lang w:eastAsia="en-GB"/>
        </w:rPr>
        <w:t>Seminář: Marketingový výzkum II.</w:t>
      </w:r>
    </w:p>
    <w:p w14:paraId="332A3C4A" w14:textId="77777777" w:rsidR="00591A54" w:rsidRPr="00966A92" w:rsidRDefault="00591A54" w:rsidP="00591A54">
      <w:pPr>
        <w:textAlignment w:val="center"/>
        <w:rPr>
          <w:rFonts w:ascii="Times New Roman" w:eastAsia="Times New Roman" w:hAnsi="Times New Roman" w:cs="Times New Roman"/>
          <w:lang w:eastAsia="en-GB"/>
        </w:rPr>
      </w:pPr>
    </w:p>
    <w:p w14:paraId="28650594" w14:textId="77777777" w:rsidR="006F00C8" w:rsidRDefault="006F00C8" w:rsidP="008551DC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</w:p>
    <w:p w14:paraId="4693D90E" w14:textId="1F1F88EB" w:rsidR="006F00C8" w:rsidRDefault="006F00C8" w:rsidP="008551DC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  <w:r>
        <w:rPr>
          <w:rFonts w:ascii="Times New Roman" w:eastAsia="Times New Roman" w:hAnsi="Times New Roman" w:cs="Times New Roman"/>
          <w:b/>
          <w:lang w:eastAsia="en-GB"/>
        </w:rPr>
        <w:t>13.</w:t>
      </w:r>
    </w:p>
    <w:p w14:paraId="30FAC335" w14:textId="4BD38E74" w:rsidR="006F00C8" w:rsidRDefault="006F00C8" w:rsidP="008551DC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  <w:r>
        <w:rPr>
          <w:rFonts w:ascii="Times New Roman" w:eastAsia="Times New Roman" w:hAnsi="Times New Roman" w:cs="Times New Roman"/>
          <w:b/>
          <w:lang w:eastAsia="en-GB"/>
        </w:rPr>
        <w:t>12. 12.</w:t>
      </w:r>
    </w:p>
    <w:p w14:paraId="387284BB" w14:textId="07B9C046" w:rsidR="008551DC" w:rsidRPr="00591A54" w:rsidRDefault="006F00C8" w:rsidP="008551DC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  <w:r>
        <w:rPr>
          <w:rFonts w:ascii="Times New Roman" w:eastAsia="Times New Roman" w:hAnsi="Times New Roman" w:cs="Times New Roman"/>
          <w:b/>
          <w:lang w:eastAsia="en-GB"/>
        </w:rPr>
        <w:t>Písemné přezkoušení</w:t>
      </w:r>
    </w:p>
    <w:p w14:paraId="2E763D95" w14:textId="5708915A" w:rsidR="006D05AB" w:rsidRPr="00966A92" w:rsidRDefault="00026CD4" w:rsidP="004A41A7">
      <w:pPr>
        <w:textAlignment w:val="center"/>
        <w:rPr>
          <w:rFonts w:ascii="Times New Roman" w:eastAsia="Times New Roman" w:hAnsi="Times New Roman" w:cs="Times New Roman"/>
          <w:lang w:eastAsia="en-GB"/>
        </w:rPr>
      </w:pPr>
      <w:r w:rsidRPr="00966A92">
        <w:rPr>
          <w:rFonts w:ascii="Times New Roman" w:eastAsia="Times New Roman" w:hAnsi="Times New Roman" w:cs="Times New Roman"/>
          <w:lang w:eastAsia="en-GB"/>
        </w:rPr>
        <w:br w:type="textWrapping" w:clear="all"/>
      </w:r>
    </w:p>
    <w:p w14:paraId="475CA722" w14:textId="77777777" w:rsidR="001E247D" w:rsidRDefault="001E247D">
      <w:pPr>
        <w:rPr>
          <w:rFonts w:ascii="Times New Roman" w:hAnsi="Times New Roman" w:cs="Times New Roman"/>
        </w:rPr>
      </w:pPr>
    </w:p>
    <w:p w14:paraId="6071B420" w14:textId="77777777" w:rsidR="0058196B" w:rsidRDefault="0058196B">
      <w:pPr>
        <w:rPr>
          <w:rFonts w:ascii="Times New Roman" w:hAnsi="Times New Roman" w:cs="Times New Roman"/>
        </w:rPr>
      </w:pPr>
    </w:p>
    <w:p w14:paraId="051820FF" w14:textId="77777777" w:rsidR="0058196B" w:rsidRPr="00966A92" w:rsidRDefault="0058196B">
      <w:pPr>
        <w:rPr>
          <w:rFonts w:ascii="Times New Roman" w:hAnsi="Times New Roman" w:cs="Times New Roman"/>
        </w:rPr>
      </w:pPr>
    </w:p>
    <w:p w14:paraId="5807BD38" w14:textId="77777777" w:rsidR="000679AB" w:rsidRPr="00966A92" w:rsidRDefault="000679AB">
      <w:pPr>
        <w:rPr>
          <w:rFonts w:ascii="Times New Roman" w:hAnsi="Times New Roman" w:cs="Times New Roman"/>
        </w:rPr>
      </w:pPr>
    </w:p>
    <w:p w14:paraId="749B19B4" w14:textId="77777777" w:rsidR="000679AB" w:rsidRPr="00966A92" w:rsidRDefault="000679AB" w:rsidP="000679AB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center"/>
        <w:rPr>
          <w:rFonts w:ascii="Times New Roman" w:hAnsi="Times New Roman"/>
          <w:szCs w:val="24"/>
          <w:lang w:val="cs-CZ"/>
        </w:rPr>
      </w:pPr>
      <w:bookmarkStart w:id="1" w:name="OLE_LINK19"/>
      <w:bookmarkStart w:id="2" w:name="OLE_LINK20"/>
      <w:r w:rsidRPr="00966A92">
        <w:rPr>
          <w:rFonts w:ascii="Times New Roman" w:eastAsia="Times New Roman" w:hAnsi="Times New Roman"/>
          <w:i/>
          <w:iCs/>
          <w:color w:val="FF0000"/>
          <w:szCs w:val="24"/>
          <w:lang w:val="cs-CZ"/>
        </w:rPr>
        <w:t>Podvodné plnění studijních povinností</w:t>
      </w:r>
    </w:p>
    <w:p w14:paraId="7D3604D9" w14:textId="77777777" w:rsidR="000679AB" w:rsidRPr="00966A92" w:rsidRDefault="63E3042E" w:rsidP="000679AB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color w:val="FF0000"/>
          <w:szCs w:val="24"/>
          <w:lang w:val="cs-CZ"/>
        </w:rPr>
      </w:pPr>
      <w:r w:rsidRPr="00966A92">
        <w:rPr>
          <w:rFonts w:ascii="Times New Roman" w:eastAsia="Times New Roman" w:hAnsi="Times New Roman"/>
          <w:color w:val="FF0000"/>
          <w:szCs w:val="24"/>
          <w:lang w:val="cs-CZ"/>
        </w:rPr>
        <w:t xml:space="preserve">Výuka na FSS MU předpokládá, že studenti znají studijní předpisy a že se nedopouštějí podvodného plnění studijních povinností, zejména opisování u zkoušek a plagiátorství, tedy vydávání cizích myšlenek za vlastní a přebírání myšlenek jiných autorů bez uvedení autorství. Plagiátorství patří k nejzávažnějším etickým proviněním v akademickém prostředí, popírá poslání university i smysl studia. Z právního hlediska je plagiátorství krádeží cizího duševního vlastnictví. </w:t>
      </w:r>
    </w:p>
    <w:p w14:paraId="1C64FFC8" w14:textId="3E69861D" w:rsidR="000679AB" w:rsidRDefault="63E3042E" w:rsidP="000679AB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eastAsia="Times New Roman" w:hAnsi="Times New Roman"/>
          <w:szCs w:val="24"/>
          <w:lang w:val="cs-CZ"/>
        </w:rPr>
      </w:pPr>
      <w:r w:rsidRPr="00966A92">
        <w:rPr>
          <w:rFonts w:ascii="Times New Roman" w:eastAsia="Times New Roman" w:hAnsi="Times New Roman"/>
          <w:color w:val="FF0000"/>
          <w:szCs w:val="24"/>
          <w:lang w:val="cs-CZ"/>
        </w:rPr>
        <w:t xml:space="preserve">Podvodné plnění studijních povinností nemůže být za žádných okolností na FSS tolerováno. Každý případ podvodného chování bude trestán nejpřísnější sankcí, a to </w:t>
      </w:r>
      <w:r w:rsidRPr="00966A92">
        <w:rPr>
          <w:rFonts w:ascii="Times New Roman" w:eastAsia="Times New Roman" w:hAnsi="Times New Roman"/>
          <w:b/>
          <w:bCs/>
          <w:color w:val="FF0000"/>
          <w:szCs w:val="24"/>
          <w:lang w:val="cs-CZ"/>
        </w:rPr>
        <w:t>nepodmínečným vyloučením ze studia</w:t>
      </w:r>
      <w:r w:rsidRPr="00966A92">
        <w:rPr>
          <w:rFonts w:ascii="Times New Roman" w:eastAsia="Times New Roman" w:hAnsi="Times New Roman"/>
          <w:color w:val="FF0000"/>
          <w:szCs w:val="24"/>
          <w:lang w:val="cs-CZ"/>
        </w:rPr>
        <w:t>. Studentům doporučujeme co nejdůkladněji se seznámit s problémem plagiátorství a se způsoby, jak se mu vyhnout.</w:t>
      </w:r>
      <w:r w:rsidRPr="00966A92">
        <w:rPr>
          <w:rFonts w:ascii="Times New Roman" w:eastAsia="Times New Roman" w:hAnsi="Times New Roman"/>
          <w:szCs w:val="24"/>
          <w:lang w:val="cs-CZ"/>
        </w:rPr>
        <w:t xml:space="preserve"> </w:t>
      </w:r>
      <w:bookmarkEnd w:id="1"/>
      <w:bookmarkEnd w:id="2"/>
    </w:p>
    <w:p w14:paraId="714AE385" w14:textId="61074F1D" w:rsidR="006E1066" w:rsidRDefault="006E1066" w:rsidP="000679AB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eastAsia="Times New Roman" w:hAnsi="Times New Roman"/>
          <w:szCs w:val="24"/>
          <w:lang w:val="cs-CZ"/>
        </w:rPr>
      </w:pPr>
    </w:p>
    <w:p w14:paraId="7271A169" w14:textId="77777777" w:rsidR="00292836" w:rsidRDefault="00292836" w:rsidP="00292836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</w:p>
    <w:p w14:paraId="3BF301DC" w14:textId="77777777" w:rsidR="000679AB" w:rsidRPr="00966A92" w:rsidRDefault="000679AB">
      <w:pPr>
        <w:rPr>
          <w:rFonts w:ascii="Times New Roman" w:hAnsi="Times New Roman" w:cs="Times New Roman"/>
        </w:rPr>
      </w:pPr>
    </w:p>
    <w:sectPr w:rsidR="000679AB" w:rsidRPr="00966A92" w:rsidSect="0081541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altName w:val="Yu Gothic"/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43277"/>
    <w:multiLevelType w:val="multilevel"/>
    <w:tmpl w:val="93C2E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BC59AC"/>
    <w:multiLevelType w:val="hybridMultilevel"/>
    <w:tmpl w:val="6CD47B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273B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1AD2D31"/>
    <w:multiLevelType w:val="hybridMultilevel"/>
    <w:tmpl w:val="F574F826"/>
    <w:lvl w:ilvl="0" w:tplc="4F3C1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926D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0CF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9E7C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5C77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7E94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C49E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FCEE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3222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9713B"/>
    <w:multiLevelType w:val="hybridMultilevel"/>
    <w:tmpl w:val="746A654A"/>
    <w:lvl w:ilvl="0" w:tplc="0809000F">
      <w:start w:val="1"/>
      <w:numFmt w:val="decimal"/>
      <w:lvlText w:val="%1."/>
      <w:lvlJc w:val="left"/>
      <w:pPr>
        <w:ind w:left="1431" w:hanging="360"/>
      </w:pPr>
    </w:lvl>
    <w:lvl w:ilvl="1" w:tplc="08090019" w:tentative="1">
      <w:start w:val="1"/>
      <w:numFmt w:val="lowerLetter"/>
      <w:lvlText w:val="%2."/>
      <w:lvlJc w:val="left"/>
      <w:pPr>
        <w:ind w:left="2151" w:hanging="360"/>
      </w:pPr>
    </w:lvl>
    <w:lvl w:ilvl="2" w:tplc="0809001B" w:tentative="1">
      <w:start w:val="1"/>
      <w:numFmt w:val="lowerRoman"/>
      <w:lvlText w:val="%3."/>
      <w:lvlJc w:val="right"/>
      <w:pPr>
        <w:ind w:left="2871" w:hanging="180"/>
      </w:pPr>
    </w:lvl>
    <w:lvl w:ilvl="3" w:tplc="0809000F" w:tentative="1">
      <w:start w:val="1"/>
      <w:numFmt w:val="decimal"/>
      <w:lvlText w:val="%4."/>
      <w:lvlJc w:val="left"/>
      <w:pPr>
        <w:ind w:left="3591" w:hanging="360"/>
      </w:pPr>
    </w:lvl>
    <w:lvl w:ilvl="4" w:tplc="08090019" w:tentative="1">
      <w:start w:val="1"/>
      <w:numFmt w:val="lowerLetter"/>
      <w:lvlText w:val="%5."/>
      <w:lvlJc w:val="left"/>
      <w:pPr>
        <w:ind w:left="4311" w:hanging="360"/>
      </w:pPr>
    </w:lvl>
    <w:lvl w:ilvl="5" w:tplc="0809001B" w:tentative="1">
      <w:start w:val="1"/>
      <w:numFmt w:val="lowerRoman"/>
      <w:lvlText w:val="%6."/>
      <w:lvlJc w:val="right"/>
      <w:pPr>
        <w:ind w:left="5031" w:hanging="180"/>
      </w:pPr>
    </w:lvl>
    <w:lvl w:ilvl="6" w:tplc="0809000F" w:tentative="1">
      <w:start w:val="1"/>
      <w:numFmt w:val="decimal"/>
      <w:lvlText w:val="%7."/>
      <w:lvlJc w:val="left"/>
      <w:pPr>
        <w:ind w:left="5751" w:hanging="360"/>
      </w:pPr>
    </w:lvl>
    <w:lvl w:ilvl="7" w:tplc="08090019" w:tentative="1">
      <w:start w:val="1"/>
      <w:numFmt w:val="lowerLetter"/>
      <w:lvlText w:val="%8."/>
      <w:lvlJc w:val="left"/>
      <w:pPr>
        <w:ind w:left="6471" w:hanging="360"/>
      </w:pPr>
    </w:lvl>
    <w:lvl w:ilvl="8" w:tplc="080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5" w15:restartNumberingAfterBreak="0">
    <w:nsid w:val="23940B9F"/>
    <w:multiLevelType w:val="hybridMultilevel"/>
    <w:tmpl w:val="FE8AC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A12BB"/>
    <w:multiLevelType w:val="hybridMultilevel"/>
    <w:tmpl w:val="7C8C9828"/>
    <w:lvl w:ilvl="0" w:tplc="A3FA3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2A42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EA8B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B073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E8BC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D4D9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FEC2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606B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7CAE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F2E9E"/>
    <w:multiLevelType w:val="multilevel"/>
    <w:tmpl w:val="3CECA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E1407E"/>
    <w:multiLevelType w:val="hybridMultilevel"/>
    <w:tmpl w:val="CF48BC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621AB"/>
    <w:multiLevelType w:val="hybridMultilevel"/>
    <w:tmpl w:val="9A02E1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F61D1"/>
    <w:multiLevelType w:val="hybridMultilevel"/>
    <w:tmpl w:val="908E36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D3C2E"/>
    <w:multiLevelType w:val="hybridMultilevel"/>
    <w:tmpl w:val="E4820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C929DF"/>
    <w:multiLevelType w:val="hybridMultilevel"/>
    <w:tmpl w:val="1C36B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471C4"/>
    <w:multiLevelType w:val="hybridMultilevel"/>
    <w:tmpl w:val="7D4651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06F7E"/>
    <w:multiLevelType w:val="hybridMultilevel"/>
    <w:tmpl w:val="048A94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B0792"/>
    <w:multiLevelType w:val="hybridMultilevel"/>
    <w:tmpl w:val="27B6B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C7432"/>
    <w:multiLevelType w:val="hybridMultilevel"/>
    <w:tmpl w:val="F0C44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C4352"/>
    <w:multiLevelType w:val="hybridMultilevel"/>
    <w:tmpl w:val="92EE3A02"/>
    <w:lvl w:ilvl="0" w:tplc="9F9A4E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BA30BE"/>
    <w:multiLevelType w:val="hybridMultilevel"/>
    <w:tmpl w:val="44166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4F633A"/>
    <w:multiLevelType w:val="hybridMultilevel"/>
    <w:tmpl w:val="DFA08F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CD14BA"/>
    <w:multiLevelType w:val="hybridMultilevel"/>
    <w:tmpl w:val="796468C0"/>
    <w:lvl w:ilvl="0" w:tplc="9E92F3A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C2C1D55"/>
    <w:multiLevelType w:val="hybridMultilevel"/>
    <w:tmpl w:val="0B6814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3247FF"/>
    <w:multiLevelType w:val="hybridMultilevel"/>
    <w:tmpl w:val="A1445C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422DC9"/>
    <w:multiLevelType w:val="hybridMultilevel"/>
    <w:tmpl w:val="E2D483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startOverride w:val="1"/>
    </w:lvlOverride>
  </w:num>
  <w:num w:numId="4">
    <w:abstractNumId w:val="7"/>
    <w:lvlOverride w:ilvl="0">
      <w:startOverride w:val="4"/>
    </w:lvlOverride>
  </w:num>
  <w:num w:numId="5">
    <w:abstractNumId w:val="12"/>
  </w:num>
  <w:num w:numId="6">
    <w:abstractNumId w:val="16"/>
  </w:num>
  <w:num w:numId="7">
    <w:abstractNumId w:val="4"/>
  </w:num>
  <w:num w:numId="8">
    <w:abstractNumId w:val="5"/>
  </w:num>
  <w:num w:numId="9">
    <w:abstractNumId w:val="2"/>
  </w:num>
  <w:num w:numId="10">
    <w:abstractNumId w:val="11"/>
  </w:num>
  <w:num w:numId="11">
    <w:abstractNumId w:val="17"/>
  </w:num>
  <w:num w:numId="12">
    <w:abstractNumId w:val="1"/>
  </w:num>
  <w:num w:numId="13">
    <w:abstractNumId w:val="23"/>
  </w:num>
  <w:num w:numId="14">
    <w:abstractNumId w:val="19"/>
  </w:num>
  <w:num w:numId="15">
    <w:abstractNumId w:val="15"/>
  </w:num>
  <w:num w:numId="16">
    <w:abstractNumId w:val="22"/>
  </w:num>
  <w:num w:numId="17">
    <w:abstractNumId w:val="14"/>
  </w:num>
  <w:num w:numId="18">
    <w:abstractNumId w:val="8"/>
  </w:num>
  <w:num w:numId="19">
    <w:abstractNumId w:val="13"/>
  </w:num>
  <w:num w:numId="20">
    <w:abstractNumId w:val="10"/>
  </w:num>
  <w:num w:numId="21">
    <w:abstractNumId w:val="18"/>
  </w:num>
  <w:num w:numId="22">
    <w:abstractNumId w:val="9"/>
  </w:num>
  <w:num w:numId="23">
    <w:abstractNumId w:val="2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1A7"/>
    <w:rsid w:val="00012FDC"/>
    <w:rsid w:val="00026CD4"/>
    <w:rsid w:val="0006459C"/>
    <w:rsid w:val="000679AB"/>
    <w:rsid w:val="000B5CD4"/>
    <w:rsid w:val="000E198B"/>
    <w:rsid w:val="0010723B"/>
    <w:rsid w:val="00115DEC"/>
    <w:rsid w:val="0013410D"/>
    <w:rsid w:val="00153098"/>
    <w:rsid w:val="00170550"/>
    <w:rsid w:val="00184594"/>
    <w:rsid w:val="001A4C66"/>
    <w:rsid w:val="001E247D"/>
    <w:rsid w:val="001E3AF6"/>
    <w:rsid w:val="002553EF"/>
    <w:rsid w:val="00274498"/>
    <w:rsid w:val="0028637C"/>
    <w:rsid w:val="00292836"/>
    <w:rsid w:val="002F0654"/>
    <w:rsid w:val="00311D6B"/>
    <w:rsid w:val="00345F96"/>
    <w:rsid w:val="003D5332"/>
    <w:rsid w:val="004A41A7"/>
    <w:rsid w:val="004B705A"/>
    <w:rsid w:val="004D749D"/>
    <w:rsid w:val="005013C3"/>
    <w:rsid w:val="0051602E"/>
    <w:rsid w:val="0053292B"/>
    <w:rsid w:val="0058196B"/>
    <w:rsid w:val="00591A54"/>
    <w:rsid w:val="00592C7D"/>
    <w:rsid w:val="005A72C9"/>
    <w:rsid w:val="005B7B6B"/>
    <w:rsid w:val="00633092"/>
    <w:rsid w:val="006460A0"/>
    <w:rsid w:val="006948A9"/>
    <w:rsid w:val="006D05AB"/>
    <w:rsid w:val="006D1E0D"/>
    <w:rsid w:val="006E1066"/>
    <w:rsid w:val="006F00C8"/>
    <w:rsid w:val="006F2232"/>
    <w:rsid w:val="00707888"/>
    <w:rsid w:val="00717934"/>
    <w:rsid w:val="007678C5"/>
    <w:rsid w:val="00784872"/>
    <w:rsid w:val="007C0756"/>
    <w:rsid w:val="00815410"/>
    <w:rsid w:val="008551DC"/>
    <w:rsid w:val="0087647D"/>
    <w:rsid w:val="0089068E"/>
    <w:rsid w:val="00896ECE"/>
    <w:rsid w:val="008D5C88"/>
    <w:rsid w:val="00966A92"/>
    <w:rsid w:val="00966FE1"/>
    <w:rsid w:val="00992E94"/>
    <w:rsid w:val="009B4CD2"/>
    <w:rsid w:val="009E3CD3"/>
    <w:rsid w:val="00A2037F"/>
    <w:rsid w:val="00A3425D"/>
    <w:rsid w:val="00A44883"/>
    <w:rsid w:val="00A84E5B"/>
    <w:rsid w:val="00AD78EB"/>
    <w:rsid w:val="00B000BA"/>
    <w:rsid w:val="00B9286A"/>
    <w:rsid w:val="00BA49C0"/>
    <w:rsid w:val="00BC3DF8"/>
    <w:rsid w:val="00BD12AE"/>
    <w:rsid w:val="00C30537"/>
    <w:rsid w:val="00C45688"/>
    <w:rsid w:val="00C5500D"/>
    <w:rsid w:val="00CA5ABF"/>
    <w:rsid w:val="00D13752"/>
    <w:rsid w:val="00DE4B56"/>
    <w:rsid w:val="00E21B59"/>
    <w:rsid w:val="00E312CB"/>
    <w:rsid w:val="00E32487"/>
    <w:rsid w:val="00E778A3"/>
    <w:rsid w:val="00E939C6"/>
    <w:rsid w:val="00F05FE2"/>
    <w:rsid w:val="00F17E87"/>
    <w:rsid w:val="00F502F1"/>
    <w:rsid w:val="00FF311C"/>
    <w:rsid w:val="07F8E632"/>
    <w:rsid w:val="1B97A465"/>
    <w:rsid w:val="270AABA9"/>
    <w:rsid w:val="63E3042E"/>
    <w:rsid w:val="66A5A2E9"/>
    <w:rsid w:val="760F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06A3F3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9E3C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E32487"/>
    <w:rPr>
      <w:rFonts w:ascii="Helvetica" w:eastAsia="ヒラギノ角ゴ Pro W3" w:hAnsi="Helvetica" w:cs="Times New Roman"/>
      <w:color w:val="000000"/>
      <w:szCs w:val="20"/>
      <w:lang w:val="en-GB"/>
    </w:rPr>
  </w:style>
  <w:style w:type="character" w:styleId="Hypertextovodkaz">
    <w:name w:val="Hyperlink"/>
    <w:rsid w:val="00E32487"/>
    <w:rPr>
      <w:color w:val="0000FF"/>
      <w:u w:val="single"/>
    </w:rPr>
  </w:style>
  <w:style w:type="table" w:styleId="Mkatabulky">
    <w:name w:val="Table Grid"/>
    <w:basedOn w:val="Normlntabulka"/>
    <w:uiPriority w:val="39"/>
    <w:rsid w:val="006D0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5013C3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B000BA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9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6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6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4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4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7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5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4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1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4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7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7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9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4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gregor@fss.muni.cz" TargetMode="External"/><Relationship Id="rId5" Type="http://schemas.openxmlformats.org/officeDocument/2006/relationships/hyperlink" Target="mailto:eibl@fss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1243</Words>
  <Characters>7336</Characters>
  <Application>Microsoft Office Word</Application>
  <DocSecurity>0</DocSecurity>
  <Lines>61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Eibl</dc:creator>
  <cp:keywords/>
  <dc:description/>
  <cp:lastModifiedBy>Eibl</cp:lastModifiedBy>
  <cp:revision>11</cp:revision>
  <dcterms:created xsi:type="dcterms:W3CDTF">2018-07-04T08:47:00Z</dcterms:created>
  <dcterms:modified xsi:type="dcterms:W3CDTF">2018-09-19T14:12:00Z</dcterms:modified>
</cp:coreProperties>
</file>