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742" w:rsidRPr="00817A50" w:rsidRDefault="008B0742" w:rsidP="008B0742">
      <w:pPr>
        <w:spacing w:line="360" w:lineRule="auto"/>
        <w:jc w:val="center"/>
        <w:rPr>
          <w:rFonts w:ascii="Times New Roman" w:hAnsi="Times New Roman" w:cs="Times New Roman"/>
          <w:b/>
          <w:sz w:val="32"/>
        </w:rPr>
      </w:pPr>
      <w:r>
        <w:rPr>
          <w:rFonts w:ascii="Times New Roman" w:hAnsi="Times New Roman" w:cs="Times New Roman"/>
          <w:b/>
          <w:sz w:val="32"/>
        </w:rPr>
        <w:t>MASARYKOVA UNIVERZITA</w:t>
      </w:r>
    </w:p>
    <w:p w:rsidR="008B0742" w:rsidRDefault="008B0742" w:rsidP="008B0742">
      <w:pPr>
        <w:spacing w:line="360" w:lineRule="auto"/>
        <w:jc w:val="both"/>
        <w:rPr>
          <w:rFonts w:ascii="Times New Roman" w:hAnsi="Times New Roman" w:cs="Times New Roman"/>
          <w:sz w:val="24"/>
        </w:rPr>
      </w:pPr>
    </w:p>
    <w:p w:rsidR="008B0742" w:rsidRPr="00817A50" w:rsidRDefault="008B0742" w:rsidP="008B0742">
      <w:pPr>
        <w:spacing w:line="360" w:lineRule="auto"/>
        <w:jc w:val="center"/>
        <w:rPr>
          <w:rFonts w:ascii="Times New Roman" w:hAnsi="Times New Roman" w:cs="Times New Roman"/>
          <w:sz w:val="28"/>
        </w:rPr>
      </w:pPr>
      <w:r>
        <w:rPr>
          <w:rFonts w:ascii="Times New Roman" w:hAnsi="Times New Roman" w:cs="Times New Roman"/>
          <w:sz w:val="28"/>
        </w:rPr>
        <w:t>Fakulta sociálních studií</w:t>
      </w:r>
    </w:p>
    <w:p w:rsidR="008B0742" w:rsidRPr="00817A50" w:rsidRDefault="008B0742" w:rsidP="008B0742">
      <w:pPr>
        <w:spacing w:line="360" w:lineRule="auto"/>
        <w:jc w:val="center"/>
        <w:rPr>
          <w:rFonts w:ascii="Times New Roman" w:hAnsi="Times New Roman" w:cs="Times New Roman"/>
          <w:sz w:val="28"/>
        </w:rPr>
      </w:pPr>
      <w:r w:rsidRPr="00817A50">
        <w:rPr>
          <w:rFonts w:ascii="Times New Roman" w:hAnsi="Times New Roman" w:cs="Times New Roman"/>
          <w:sz w:val="28"/>
        </w:rPr>
        <w:t>Katedra sociologie</w:t>
      </w:r>
    </w:p>
    <w:p w:rsidR="008B0742" w:rsidRDefault="008B0742" w:rsidP="008B0742">
      <w:pPr>
        <w:spacing w:line="360" w:lineRule="auto"/>
        <w:jc w:val="both"/>
        <w:rPr>
          <w:rFonts w:ascii="Times New Roman" w:hAnsi="Times New Roman" w:cs="Times New Roman"/>
          <w:sz w:val="24"/>
        </w:rPr>
      </w:pPr>
    </w:p>
    <w:p w:rsidR="008B0742" w:rsidRDefault="008B0742" w:rsidP="008B0742">
      <w:pPr>
        <w:spacing w:line="360" w:lineRule="auto"/>
        <w:jc w:val="center"/>
        <w:rPr>
          <w:rFonts w:ascii="Times New Roman" w:hAnsi="Times New Roman" w:cs="Times New Roman"/>
          <w:sz w:val="24"/>
        </w:rPr>
      </w:pPr>
      <w:r>
        <w:rPr>
          <w:rFonts w:ascii="Times New Roman" w:hAnsi="Times New Roman" w:cs="Times New Roman"/>
          <w:sz w:val="24"/>
        </w:rPr>
        <w:t xml:space="preserve">  </w:t>
      </w:r>
      <w:r>
        <w:rPr>
          <w:noProof/>
          <w:lang w:eastAsia="cs-CZ"/>
        </w:rPr>
        <w:drawing>
          <wp:inline distT="0" distB="0" distL="0" distR="0" wp14:anchorId="2330EEF6" wp14:editId="274C1049">
            <wp:extent cx="2636529" cy="1952625"/>
            <wp:effectExtent l="19050" t="0" r="0" b="0"/>
            <wp:docPr id="1" name="obrázek 1" descr="Výsledek obrázku pro logo fakulty sociálních studi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logo fakulty sociálních studií"/>
                    <pic:cNvPicPr>
                      <a:picLocks noChangeAspect="1" noChangeArrowheads="1"/>
                    </pic:cNvPicPr>
                  </pic:nvPicPr>
                  <pic:blipFill>
                    <a:blip r:embed="rId8" cstate="print"/>
                    <a:srcRect/>
                    <a:stretch>
                      <a:fillRect/>
                    </a:stretch>
                  </pic:blipFill>
                  <pic:spPr bwMode="auto">
                    <a:xfrm>
                      <a:off x="0" y="0"/>
                      <a:ext cx="2646920" cy="1960321"/>
                    </a:xfrm>
                    <a:prstGeom prst="rect">
                      <a:avLst/>
                    </a:prstGeom>
                    <a:noFill/>
                    <a:ln w="9525">
                      <a:noFill/>
                      <a:miter lim="800000"/>
                      <a:headEnd/>
                      <a:tailEnd/>
                    </a:ln>
                  </pic:spPr>
                </pic:pic>
              </a:graphicData>
            </a:graphic>
          </wp:inline>
        </w:drawing>
      </w:r>
    </w:p>
    <w:p w:rsidR="008B0742" w:rsidRDefault="008B0742" w:rsidP="008B0742">
      <w:pPr>
        <w:spacing w:line="360" w:lineRule="auto"/>
        <w:jc w:val="both"/>
        <w:rPr>
          <w:rFonts w:ascii="Times New Roman" w:hAnsi="Times New Roman" w:cs="Times New Roman"/>
          <w:sz w:val="24"/>
        </w:rPr>
      </w:pPr>
    </w:p>
    <w:p w:rsidR="008B0742" w:rsidRPr="008B0742" w:rsidRDefault="008B0742" w:rsidP="008B0742">
      <w:pPr>
        <w:spacing w:line="360" w:lineRule="auto"/>
        <w:jc w:val="center"/>
        <w:rPr>
          <w:rFonts w:ascii="Times New Roman" w:hAnsi="Times New Roman" w:cs="Times New Roman"/>
          <w:sz w:val="28"/>
          <w:szCs w:val="28"/>
        </w:rPr>
      </w:pPr>
      <w:r w:rsidRPr="008B0742">
        <w:rPr>
          <w:rFonts w:ascii="Times New Roman" w:hAnsi="Times New Roman" w:cs="Times New Roman"/>
          <w:sz w:val="28"/>
          <w:szCs w:val="28"/>
        </w:rPr>
        <w:t>Preferované versus reálné podoby péče o seniory se sníženou soběstačností</w:t>
      </w:r>
    </w:p>
    <w:p w:rsidR="008B0742" w:rsidRDefault="008B0742" w:rsidP="008B0742">
      <w:pPr>
        <w:spacing w:line="360" w:lineRule="auto"/>
        <w:jc w:val="both"/>
        <w:rPr>
          <w:rFonts w:ascii="Times New Roman" w:hAnsi="Times New Roman" w:cs="Times New Roman"/>
          <w:sz w:val="24"/>
        </w:rPr>
      </w:pPr>
    </w:p>
    <w:p w:rsidR="008B0742" w:rsidRDefault="008B0742" w:rsidP="008B0742">
      <w:pPr>
        <w:spacing w:line="360" w:lineRule="auto"/>
        <w:jc w:val="center"/>
        <w:rPr>
          <w:rFonts w:ascii="Times New Roman" w:hAnsi="Times New Roman" w:cs="Times New Roman"/>
          <w:sz w:val="24"/>
        </w:rPr>
      </w:pPr>
      <w:r>
        <w:rPr>
          <w:rFonts w:ascii="Times New Roman" w:hAnsi="Times New Roman" w:cs="Times New Roman"/>
          <w:sz w:val="24"/>
        </w:rPr>
        <w:t>Bakalářská práce</w:t>
      </w:r>
    </w:p>
    <w:p w:rsidR="008B0742" w:rsidRDefault="008B0742" w:rsidP="008B0742">
      <w:pPr>
        <w:spacing w:line="360" w:lineRule="auto"/>
        <w:jc w:val="both"/>
        <w:rPr>
          <w:rFonts w:ascii="Times New Roman" w:hAnsi="Times New Roman" w:cs="Times New Roman"/>
          <w:sz w:val="24"/>
        </w:rPr>
      </w:pPr>
    </w:p>
    <w:p w:rsidR="008B0742" w:rsidRDefault="008B0742" w:rsidP="008B0742">
      <w:pPr>
        <w:spacing w:line="360" w:lineRule="auto"/>
        <w:jc w:val="both"/>
        <w:rPr>
          <w:rFonts w:ascii="Times New Roman" w:hAnsi="Times New Roman" w:cs="Times New Roman"/>
          <w:sz w:val="24"/>
        </w:rPr>
      </w:pPr>
      <w:r>
        <w:rPr>
          <w:rFonts w:ascii="Times New Roman" w:hAnsi="Times New Roman" w:cs="Times New Roman"/>
          <w:sz w:val="24"/>
        </w:rPr>
        <w:t>Vypracovala: Viktorie Hrazdílková</w:t>
      </w:r>
    </w:p>
    <w:p w:rsidR="008B0742" w:rsidRDefault="008B0742" w:rsidP="008B0742">
      <w:pPr>
        <w:spacing w:line="360" w:lineRule="auto"/>
        <w:jc w:val="both"/>
        <w:rPr>
          <w:rFonts w:ascii="Times New Roman" w:hAnsi="Times New Roman" w:cs="Times New Roman"/>
          <w:sz w:val="24"/>
        </w:rPr>
      </w:pPr>
      <w:r>
        <w:rPr>
          <w:rFonts w:ascii="Times New Roman" w:hAnsi="Times New Roman" w:cs="Times New Roman"/>
          <w:sz w:val="24"/>
        </w:rPr>
        <w:t>Vedoucí práce: Mgr. et. Mg</w:t>
      </w:r>
      <w:r w:rsidR="00F95C7D">
        <w:rPr>
          <w:rFonts w:ascii="Times New Roman" w:hAnsi="Times New Roman" w:cs="Times New Roman"/>
          <w:sz w:val="24"/>
        </w:rPr>
        <w:t>r. Marcela Petrová Kafková, Ph.</w:t>
      </w:r>
      <w:r>
        <w:rPr>
          <w:rFonts w:ascii="Times New Roman" w:hAnsi="Times New Roman" w:cs="Times New Roman"/>
          <w:sz w:val="24"/>
        </w:rPr>
        <w:t>D.</w:t>
      </w:r>
    </w:p>
    <w:p w:rsidR="008B0742" w:rsidRDefault="008B0742" w:rsidP="008B0742">
      <w:pPr>
        <w:spacing w:line="360" w:lineRule="auto"/>
        <w:jc w:val="both"/>
        <w:rPr>
          <w:rFonts w:ascii="Times New Roman" w:hAnsi="Times New Roman" w:cs="Times New Roman"/>
          <w:sz w:val="24"/>
        </w:rPr>
      </w:pPr>
    </w:p>
    <w:p w:rsidR="008B0742" w:rsidRDefault="008B0742" w:rsidP="008B0742">
      <w:pPr>
        <w:spacing w:line="360" w:lineRule="auto"/>
        <w:jc w:val="both"/>
        <w:rPr>
          <w:rFonts w:ascii="Times New Roman" w:hAnsi="Times New Roman" w:cs="Times New Roman"/>
          <w:sz w:val="24"/>
        </w:rPr>
      </w:pPr>
    </w:p>
    <w:p w:rsidR="00654BE4" w:rsidRDefault="008B0742" w:rsidP="008B0742">
      <w:pPr>
        <w:spacing w:line="360" w:lineRule="auto"/>
        <w:jc w:val="center"/>
        <w:rPr>
          <w:rFonts w:ascii="Times New Roman" w:hAnsi="Times New Roman" w:cs="Times New Roman"/>
          <w:sz w:val="24"/>
        </w:rPr>
        <w:sectPr w:rsidR="00654BE4" w:rsidSect="00654BE4">
          <w:footerReference w:type="default" r:id="rId9"/>
          <w:footerReference w:type="first" r:id="rId10"/>
          <w:pgSz w:w="11906" w:h="16838"/>
          <w:pgMar w:top="1985" w:right="1418" w:bottom="1701" w:left="1985" w:header="708" w:footer="708" w:gutter="0"/>
          <w:pgNumType w:start="1"/>
          <w:cols w:space="708"/>
          <w:titlePg/>
          <w:docGrid w:linePitch="360"/>
        </w:sectPr>
      </w:pPr>
      <w:r>
        <w:rPr>
          <w:rFonts w:ascii="Times New Roman" w:hAnsi="Times New Roman" w:cs="Times New Roman"/>
          <w:sz w:val="24"/>
        </w:rPr>
        <w:t>Brno 2018</w:t>
      </w:r>
    </w:p>
    <w:p w:rsidR="008B0742" w:rsidRDefault="008B0742" w:rsidP="008B0742">
      <w:pPr>
        <w:spacing w:line="360" w:lineRule="auto"/>
        <w:jc w:val="center"/>
        <w:rPr>
          <w:rFonts w:ascii="Times New Roman" w:hAnsi="Times New Roman" w:cs="Times New Roman"/>
          <w:sz w:val="24"/>
        </w:rPr>
      </w:pPr>
    </w:p>
    <w:p w:rsidR="008B0742" w:rsidRDefault="008B0742" w:rsidP="008B0742"/>
    <w:p w:rsidR="008B0742" w:rsidRDefault="008B0742" w:rsidP="008B0742"/>
    <w:p w:rsidR="008B0742" w:rsidRDefault="008B0742" w:rsidP="008B0742"/>
    <w:p w:rsidR="008B0742" w:rsidRDefault="008B0742" w:rsidP="008B0742"/>
    <w:p w:rsidR="008B0742" w:rsidRDefault="008B0742" w:rsidP="008B0742"/>
    <w:p w:rsidR="008B0742" w:rsidRDefault="008B0742" w:rsidP="008B0742"/>
    <w:p w:rsidR="008B0742" w:rsidRDefault="008B0742" w:rsidP="008B0742"/>
    <w:p w:rsidR="008B0742" w:rsidRDefault="008B0742" w:rsidP="008B0742"/>
    <w:p w:rsidR="008B0742" w:rsidRDefault="008B0742" w:rsidP="008B0742"/>
    <w:p w:rsidR="008B0742" w:rsidRDefault="008B0742" w:rsidP="008B0742"/>
    <w:p w:rsidR="008B0742" w:rsidRDefault="008B0742" w:rsidP="008B0742"/>
    <w:p w:rsidR="008B0742" w:rsidRDefault="008B0742" w:rsidP="008B0742"/>
    <w:p w:rsidR="008B0742" w:rsidRDefault="008B0742" w:rsidP="008B0742"/>
    <w:p w:rsidR="008B0742" w:rsidRDefault="008B0742" w:rsidP="008B0742"/>
    <w:p w:rsidR="008B0742" w:rsidRDefault="008B0742" w:rsidP="008B0742"/>
    <w:p w:rsidR="008B0742" w:rsidRDefault="008B0742" w:rsidP="008B0742"/>
    <w:p w:rsidR="008B0742" w:rsidRDefault="008B0742" w:rsidP="008B0742"/>
    <w:p w:rsidR="008B0742" w:rsidRDefault="008B0742" w:rsidP="008B0742"/>
    <w:p w:rsidR="008B0742" w:rsidRDefault="008B0742" w:rsidP="008B0742">
      <w:pPr>
        <w:rPr>
          <w:rFonts w:ascii="Times New Roman" w:hAnsi="Times New Roman" w:cs="Times New Roman"/>
          <w:sz w:val="24"/>
        </w:rPr>
      </w:pPr>
    </w:p>
    <w:p w:rsidR="008B0742" w:rsidRPr="00197240" w:rsidRDefault="008B0742" w:rsidP="008B0742">
      <w:pPr>
        <w:rPr>
          <w:rFonts w:ascii="Times New Roman" w:hAnsi="Times New Roman" w:cs="Times New Roman"/>
          <w:sz w:val="24"/>
        </w:rPr>
      </w:pPr>
      <w:r>
        <w:rPr>
          <w:rFonts w:ascii="Times New Roman" w:hAnsi="Times New Roman" w:cs="Times New Roman"/>
          <w:sz w:val="24"/>
        </w:rPr>
        <w:t>Čestně prohlašuji, že jsem tuto práci vypracovala samostatně a při jejím vypracovávání jsem vycházela pouze z pramenů uvedených v seznamu literatury.</w:t>
      </w:r>
    </w:p>
    <w:p w:rsidR="008B0742" w:rsidRDefault="008B0742" w:rsidP="008B0742"/>
    <w:p w:rsidR="008B0742" w:rsidRDefault="008B0742" w:rsidP="008B0742">
      <w:pPr>
        <w:jc w:val="right"/>
      </w:pPr>
      <w:r>
        <w:t>……………………………………….</w:t>
      </w:r>
    </w:p>
    <w:p w:rsidR="008B0742" w:rsidRPr="00197240" w:rsidRDefault="008B0742" w:rsidP="008B0742">
      <w:pPr>
        <w:jc w:val="right"/>
        <w:rPr>
          <w:rFonts w:ascii="Times New Roman" w:hAnsi="Times New Roman" w:cs="Times New Roman"/>
          <w:sz w:val="24"/>
        </w:rPr>
      </w:pPr>
      <w:r>
        <w:rPr>
          <w:rFonts w:ascii="Times New Roman" w:hAnsi="Times New Roman" w:cs="Times New Roman"/>
          <w:sz w:val="24"/>
        </w:rPr>
        <w:t>Viktorie Hrazdílková</w:t>
      </w:r>
    </w:p>
    <w:p w:rsidR="008B0742" w:rsidRPr="00304456" w:rsidRDefault="00F95C7D" w:rsidP="008B0742">
      <w:pPr>
        <w:rPr>
          <w:rFonts w:ascii="Times New Roman" w:hAnsi="Times New Roman" w:cs="Times New Roman"/>
          <w:sz w:val="24"/>
        </w:rPr>
      </w:pPr>
      <w:r>
        <w:rPr>
          <w:rFonts w:ascii="Times New Roman" w:hAnsi="Times New Roman" w:cs="Times New Roman"/>
          <w:sz w:val="24"/>
        </w:rPr>
        <w:t>V Brně 22</w:t>
      </w:r>
      <w:r w:rsidR="00C415F3">
        <w:rPr>
          <w:rFonts w:ascii="Times New Roman" w:hAnsi="Times New Roman" w:cs="Times New Roman"/>
          <w:sz w:val="24"/>
        </w:rPr>
        <w:t>. 10</w:t>
      </w:r>
      <w:r w:rsidR="008B0742">
        <w:rPr>
          <w:rFonts w:ascii="Times New Roman" w:hAnsi="Times New Roman" w:cs="Times New Roman"/>
          <w:sz w:val="24"/>
        </w:rPr>
        <w:t>. 2018</w:t>
      </w:r>
    </w:p>
    <w:p w:rsidR="008B0742" w:rsidRDefault="008B0742" w:rsidP="008B0742"/>
    <w:p w:rsidR="008B0742" w:rsidRDefault="008B0742" w:rsidP="008B0742"/>
    <w:p w:rsidR="008B0742" w:rsidRDefault="008B0742" w:rsidP="008B0742"/>
    <w:p w:rsidR="008B0742" w:rsidRDefault="008B0742" w:rsidP="008B0742"/>
    <w:p w:rsidR="008B0742" w:rsidRDefault="008B0742" w:rsidP="008B0742"/>
    <w:p w:rsidR="008B0742" w:rsidRDefault="008B0742" w:rsidP="008B0742"/>
    <w:p w:rsidR="008B0742" w:rsidRDefault="008B0742" w:rsidP="008B0742"/>
    <w:p w:rsidR="008B0742" w:rsidRDefault="008B0742" w:rsidP="008B0742"/>
    <w:p w:rsidR="008B0742" w:rsidRDefault="008B0742" w:rsidP="008B0742"/>
    <w:p w:rsidR="008B0742" w:rsidRDefault="008B0742" w:rsidP="008B0742"/>
    <w:p w:rsidR="008B0742" w:rsidRDefault="008B0742" w:rsidP="008B0742"/>
    <w:p w:rsidR="008B0742" w:rsidRDefault="008B0742" w:rsidP="008B0742"/>
    <w:p w:rsidR="008B0742" w:rsidRDefault="008B0742" w:rsidP="008B0742"/>
    <w:p w:rsidR="008B0742" w:rsidRDefault="008B0742" w:rsidP="008B0742"/>
    <w:p w:rsidR="008B0742" w:rsidRDefault="008B0742" w:rsidP="008B0742"/>
    <w:p w:rsidR="008B0742" w:rsidRDefault="008B0742" w:rsidP="008B0742"/>
    <w:p w:rsidR="008B0742" w:rsidRDefault="008B0742" w:rsidP="008B0742"/>
    <w:p w:rsidR="008B0742" w:rsidRDefault="008B0742" w:rsidP="008B0742"/>
    <w:p w:rsidR="008B0742" w:rsidRDefault="008B0742" w:rsidP="008B0742"/>
    <w:p w:rsidR="008B0742" w:rsidRDefault="008B0742" w:rsidP="008B0742"/>
    <w:p w:rsidR="005E5789" w:rsidRDefault="005E5789" w:rsidP="008B0742"/>
    <w:p w:rsidR="008B0742" w:rsidRPr="00FD001A" w:rsidRDefault="008B0742" w:rsidP="008B0742">
      <w:pPr>
        <w:rPr>
          <w:rFonts w:ascii="Times New Roman" w:hAnsi="Times New Roman" w:cs="Times New Roman"/>
          <w:sz w:val="24"/>
        </w:rPr>
      </w:pPr>
      <w:r>
        <w:rPr>
          <w:rFonts w:ascii="Times New Roman" w:hAnsi="Times New Roman" w:cs="Times New Roman"/>
          <w:sz w:val="24"/>
        </w:rPr>
        <w:t>Poděkování</w:t>
      </w:r>
    </w:p>
    <w:p w:rsidR="008B0742" w:rsidRDefault="008B0742" w:rsidP="008B0742"/>
    <w:p w:rsidR="008B0742" w:rsidRPr="004D0F33" w:rsidRDefault="008B0742" w:rsidP="008B0742">
      <w:pPr>
        <w:rPr>
          <w:rFonts w:ascii="Times New Roman" w:hAnsi="Times New Roman" w:cs="Times New Roman"/>
          <w:sz w:val="24"/>
        </w:rPr>
      </w:pPr>
      <w:r w:rsidRPr="00FD001A">
        <w:rPr>
          <w:rFonts w:ascii="Times New Roman" w:hAnsi="Times New Roman" w:cs="Times New Roman"/>
          <w:sz w:val="24"/>
        </w:rPr>
        <w:t xml:space="preserve">Děkuji </w:t>
      </w:r>
      <w:r>
        <w:rPr>
          <w:rFonts w:ascii="Times New Roman" w:hAnsi="Times New Roman" w:cs="Times New Roman"/>
          <w:sz w:val="24"/>
        </w:rPr>
        <w:t xml:space="preserve">především vedoucí své práce Mgr. et. Mgr. Marcele Petrové Kafkové Ph.D. za vedení mé práce, přínosné a inspirující rady a podnětnou kritiku při tvorbě této práce. </w:t>
      </w:r>
    </w:p>
    <w:p w:rsidR="008B0742" w:rsidRDefault="008B0742"/>
    <w:sdt>
      <w:sdtPr>
        <w:rPr>
          <w:rFonts w:asciiTheme="minorHAnsi" w:eastAsiaTheme="minorHAnsi" w:hAnsiTheme="minorHAnsi" w:cstheme="minorBidi"/>
          <w:color w:val="auto"/>
          <w:sz w:val="22"/>
          <w:szCs w:val="22"/>
          <w:lang w:eastAsia="en-US"/>
        </w:rPr>
        <w:id w:val="-1800057616"/>
        <w:docPartObj>
          <w:docPartGallery w:val="Table of Contents"/>
          <w:docPartUnique/>
        </w:docPartObj>
      </w:sdtPr>
      <w:sdtEndPr>
        <w:rPr>
          <w:b/>
          <w:bCs/>
        </w:rPr>
      </w:sdtEndPr>
      <w:sdtContent>
        <w:p w:rsidR="00C34F6B" w:rsidRDefault="00C34F6B">
          <w:pPr>
            <w:pStyle w:val="Nadpisobsahu"/>
          </w:pPr>
          <w:r>
            <w:t>Obsah</w:t>
          </w:r>
        </w:p>
        <w:p w:rsidR="0038741B" w:rsidRPr="0038741B" w:rsidRDefault="0038741B" w:rsidP="0038741B">
          <w:pPr>
            <w:rPr>
              <w:lang w:eastAsia="cs-CZ"/>
            </w:rPr>
          </w:pPr>
        </w:p>
        <w:p w:rsidR="001E4568" w:rsidRDefault="00C34F6B">
          <w:pPr>
            <w:pStyle w:val="Obsah1"/>
            <w:tabs>
              <w:tab w:val="left" w:pos="440"/>
              <w:tab w:val="right" w:leader="dot" w:pos="8493"/>
            </w:tabs>
            <w:rPr>
              <w:rFonts w:eastAsiaTheme="minorEastAsia"/>
              <w:noProof/>
              <w:lang w:eastAsia="cs-CZ"/>
            </w:rPr>
          </w:pPr>
          <w:r>
            <w:fldChar w:fldCharType="begin"/>
          </w:r>
          <w:r>
            <w:instrText xml:space="preserve"> TOC \o "1-3" \h \z \u </w:instrText>
          </w:r>
          <w:r>
            <w:fldChar w:fldCharType="separate"/>
          </w:r>
          <w:hyperlink w:anchor="_Toc511481721" w:history="1">
            <w:r w:rsidR="001E4568" w:rsidRPr="00B15D05">
              <w:rPr>
                <w:rStyle w:val="Hypertextovodkaz"/>
                <w:rFonts w:ascii="Times New Roman" w:hAnsi="Times New Roman" w:cs="Times New Roman"/>
                <w:noProof/>
              </w:rPr>
              <w:t>1</w:t>
            </w:r>
            <w:r w:rsidR="001E4568">
              <w:rPr>
                <w:rFonts w:eastAsiaTheme="minorEastAsia"/>
                <w:noProof/>
                <w:lang w:eastAsia="cs-CZ"/>
              </w:rPr>
              <w:tab/>
            </w:r>
            <w:r w:rsidR="001E4568" w:rsidRPr="00B15D05">
              <w:rPr>
                <w:rStyle w:val="Hypertextovodkaz"/>
                <w:rFonts w:ascii="Times New Roman" w:hAnsi="Times New Roman" w:cs="Times New Roman"/>
                <w:noProof/>
              </w:rPr>
              <w:t>PÉČE O SENIORY SE SNÍŽENOU SOBĚSTAČNOSTÍ</w:t>
            </w:r>
            <w:r w:rsidR="001E4568">
              <w:rPr>
                <w:noProof/>
                <w:webHidden/>
              </w:rPr>
              <w:tab/>
            </w:r>
            <w:r w:rsidR="001E4568">
              <w:rPr>
                <w:noProof/>
                <w:webHidden/>
              </w:rPr>
              <w:fldChar w:fldCharType="begin"/>
            </w:r>
            <w:r w:rsidR="001E4568">
              <w:rPr>
                <w:noProof/>
                <w:webHidden/>
              </w:rPr>
              <w:instrText xml:space="preserve"> PAGEREF _Toc511481721 \h </w:instrText>
            </w:r>
            <w:r w:rsidR="001E4568">
              <w:rPr>
                <w:noProof/>
                <w:webHidden/>
              </w:rPr>
            </w:r>
            <w:r w:rsidR="001E4568">
              <w:rPr>
                <w:noProof/>
                <w:webHidden/>
              </w:rPr>
              <w:fldChar w:fldCharType="separate"/>
            </w:r>
            <w:r w:rsidR="001E4568">
              <w:rPr>
                <w:noProof/>
                <w:webHidden/>
              </w:rPr>
              <w:t>4</w:t>
            </w:r>
            <w:r w:rsidR="001E4568">
              <w:rPr>
                <w:noProof/>
                <w:webHidden/>
              </w:rPr>
              <w:fldChar w:fldCharType="end"/>
            </w:r>
          </w:hyperlink>
        </w:p>
        <w:p w:rsidR="001E4568" w:rsidRDefault="00D24E8D">
          <w:pPr>
            <w:pStyle w:val="Obsah2"/>
            <w:tabs>
              <w:tab w:val="left" w:pos="880"/>
              <w:tab w:val="right" w:leader="dot" w:pos="8493"/>
            </w:tabs>
            <w:rPr>
              <w:rFonts w:eastAsiaTheme="minorEastAsia"/>
              <w:noProof/>
              <w:lang w:eastAsia="cs-CZ"/>
            </w:rPr>
          </w:pPr>
          <w:hyperlink w:anchor="_Toc511481722" w:history="1">
            <w:r w:rsidR="001E4568" w:rsidRPr="00B15D05">
              <w:rPr>
                <w:rStyle w:val="Hypertextovodkaz"/>
                <w:rFonts w:ascii="Times New Roman" w:hAnsi="Times New Roman" w:cs="Times New Roman"/>
                <w:noProof/>
              </w:rPr>
              <w:t>1.1</w:t>
            </w:r>
            <w:r w:rsidR="001E4568">
              <w:rPr>
                <w:rFonts w:eastAsiaTheme="minorEastAsia"/>
                <w:noProof/>
                <w:lang w:eastAsia="cs-CZ"/>
              </w:rPr>
              <w:tab/>
            </w:r>
            <w:r w:rsidR="001E4568" w:rsidRPr="00B15D05">
              <w:rPr>
                <w:rStyle w:val="Hypertextovodkaz"/>
                <w:rFonts w:ascii="Times New Roman" w:hAnsi="Times New Roman" w:cs="Times New Roman"/>
                <w:noProof/>
              </w:rPr>
              <w:t>Pojetí seniora se sníženou soběstačností</w:t>
            </w:r>
            <w:r w:rsidR="001E4568">
              <w:rPr>
                <w:noProof/>
                <w:webHidden/>
              </w:rPr>
              <w:tab/>
            </w:r>
            <w:r w:rsidR="001E4568">
              <w:rPr>
                <w:noProof/>
                <w:webHidden/>
              </w:rPr>
              <w:fldChar w:fldCharType="begin"/>
            </w:r>
            <w:r w:rsidR="001E4568">
              <w:rPr>
                <w:noProof/>
                <w:webHidden/>
              </w:rPr>
              <w:instrText xml:space="preserve"> PAGEREF _Toc511481722 \h </w:instrText>
            </w:r>
            <w:r w:rsidR="001E4568">
              <w:rPr>
                <w:noProof/>
                <w:webHidden/>
              </w:rPr>
            </w:r>
            <w:r w:rsidR="001E4568">
              <w:rPr>
                <w:noProof/>
                <w:webHidden/>
              </w:rPr>
              <w:fldChar w:fldCharType="separate"/>
            </w:r>
            <w:r w:rsidR="001E4568">
              <w:rPr>
                <w:noProof/>
                <w:webHidden/>
              </w:rPr>
              <w:t>5</w:t>
            </w:r>
            <w:r w:rsidR="001E4568">
              <w:rPr>
                <w:noProof/>
                <w:webHidden/>
              </w:rPr>
              <w:fldChar w:fldCharType="end"/>
            </w:r>
          </w:hyperlink>
        </w:p>
        <w:p w:rsidR="001E4568" w:rsidRDefault="00D24E8D">
          <w:pPr>
            <w:pStyle w:val="Obsah3"/>
            <w:tabs>
              <w:tab w:val="left" w:pos="1320"/>
              <w:tab w:val="right" w:leader="dot" w:pos="8493"/>
            </w:tabs>
            <w:rPr>
              <w:rFonts w:eastAsiaTheme="minorEastAsia"/>
              <w:noProof/>
              <w:lang w:eastAsia="cs-CZ"/>
            </w:rPr>
          </w:pPr>
          <w:hyperlink w:anchor="_Toc511481723" w:history="1">
            <w:r w:rsidR="001E4568" w:rsidRPr="00B15D05">
              <w:rPr>
                <w:rStyle w:val="Hypertextovodkaz"/>
                <w:rFonts w:ascii="Times New Roman" w:hAnsi="Times New Roman" w:cs="Times New Roman"/>
                <w:noProof/>
              </w:rPr>
              <w:t>1.1.1</w:t>
            </w:r>
            <w:r w:rsidR="001E4568">
              <w:rPr>
                <w:rFonts w:eastAsiaTheme="minorEastAsia"/>
                <w:noProof/>
                <w:lang w:eastAsia="cs-CZ"/>
              </w:rPr>
              <w:tab/>
            </w:r>
            <w:r w:rsidR="001E4568" w:rsidRPr="00B15D05">
              <w:rPr>
                <w:rStyle w:val="Hypertextovodkaz"/>
                <w:rFonts w:ascii="Times New Roman" w:hAnsi="Times New Roman" w:cs="Times New Roman"/>
                <w:noProof/>
              </w:rPr>
              <w:t>Vymezení pojmu soběstačnost</w:t>
            </w:r>
            <w:r w:rsidR="001E4568">
              <w:rPr>
                <w:noProof/>
                <w:webHidden/>
              </w:rPr>
              <w:tab/>
            </w:r>
            <w:r w:rsidR="001E4568">
              <w:rPr>
                <w:noProof/>
                <w:webHidden/>
              </w:rPr>
              <w:fldChar w:fldCharType="begin"/>
            </w:r>
            <w:r w:rsidR="001E4568">
              <w:rPr>
                <w:noProof/>
                <w:webHidden/>
              </w:rPr>
              <w:instrText xml:space="preserve"> PAGEREF _Toc511481723 \h </w:instrText>
            </w:r>
            <w:r w:rsidR="001E4568">
              <w:rPr>
                <w:noProof/>
                <w:webHidden/>
              </w:rPr>
            </w:r>
            <w:r w:rsidR="001E4568">
              <w:rPr>
                <w:noProof/>
                <w:webHidden/>
              </w:rPr>
              <w:fldChar w:fldCharType="separate"/>
            </w:r>
            <w:r w:rsidR="001E4568">
              <w:rPr>
                <w:noProof/>
                <w:webHidden/>
              </w:rPr>
              <w:t>5</w:t>
            </w:r>
            <w:r w:rsidR="001E4568">
              <w:rPr>
                <w:noProof/>
                <w:webHidden/>
              </w:rPr>
              <w:fldChar w:fldCharType="end"/>
            </w:r>
          </w:hyperlink>
        </w:p>
        <w:p w:rsidR="001E4568" w:rsidRDefault="00D24E8D">
          <w:pPr>
            <w:pStyle w:val="Obsah2"/>
            <w:tabs>
              <w:tab w:val="left" w:pos="880"/>
              <w:tab w:val="right" w:leader="dot" w:pos="8493"/>
            </w:tabs>
            <w:rPr>
              <w:rFonts w:eastAsiaTheme="minorEastAsia"/>
              <w:noProof/>
              <w:lang w:eastAsia="cs-CZ"/>
            </w:rPr>
          </w:pPr>
          <w:hyperlink w:anchor="_Toc511481724" w:history="1">
            <w:r w:rsidR="001E4568" w:rsidRPr="00B15D05">
              <w:rPr>
                <w:rStyle w:val="Hypertextovodkaz"/>
                <w:rFonts w:ascii="Times New Roman" w:hAnsi="Times New Roman" w:cs="Times New Roman"/>
                <w:noProof/>
              </w:rPr>
              <w:t>1.2</w:t>
            </w:r>
            <w:r w:rsidR="001E4568">
              <w:rPr>
                <w:rFonts w:eastAsiaTheme="minorEastAsia"/>
                <w:noProof/>
                <w:lang w:eastAsia="cs-CZ"/>
              </w:rPr>
              <w:tab/>
            </w:r>
            <w:r w:rsidR="001E4568" w:rsidRPr="00B15D05">
              <w:rPr>
                <w:rStyle w:val="Hypertextovodkaz"/>
                <w:rFonts w:ascii="Times New Roman" w:hAnsi="Times New Roman" w:cs="Times New Roman"/>
                <w:noProof/>
              </w:rPr>
              <w:t>Nejčastější příčiny snížené soběstačnosti seniorů</w:t>
            </w:r>
            <w:r w:rsidR="001E4568">
              <w:rPr>
                <w:noProof/>
                <w:webHidden/>
              </w:rPr>
              <w:tab/>
            </w:r>
            <w:r w:rsidR="001E4568">
              <w:rPr>
                <w:noProof/>
                <w:webHidden/>
              </w:rPr>
              <w:fldChar w:fldCharType="begin"/>
            </w:r>
            <w:r w:rsidR="001E4568">
              <w:rPr>
                <w:noProof/>
                <w:webHidden/>
              </w:rPr>
              <w:instrText xml:space="preserve"> PAGEREF _Toc511481724 \h </w:instrText>
            </w:r>
            <w:r w:rsidR="001E4568">
              <w:rPr>
                <w:noProof/>
                <w:webHidden/>
              </w:rPr>
            </w:r>
            <w:r w:rsidR="001E4568">
              <w:rPr>
                <w:noProof/>
                <w:webHidden/>
              </w:rPr>
              <w:fldChar w:fldCharType="separate"/>
            </w:r>
            <w:r w:rsidR="001E4568">
              <w:rPr>
                <w:noProof/>
                <w:webHidden/>
              </w:rPr>
              <w:t>6</w:t>
            </w:r>
            <w:r w:rsidR="001E4568">
              <w:rPr>
                <w:noProof/>
                <w:webHidden/>
              </w:rPr>
              <w:fldChar w:fldCharType="end"/>
            </w:r>
          </w:hyperlink>
        </w:p>
        <w:p w:rsidR="001E4568" w:rsidRDefault="00D24E8D">
          <w:pPr>
            <w:pStyle w:val="Obsah2"/>
            <w:tabs>
              <w:tab w:val="left" w:pos="880"/>
              <w:tab w:val="right" w:leader="dot" w:pos="8493"/>
            </w:tabs>
            <w:rPr>
              <w:rFonts w:eastAsiaTheme="minorEastAsia"/>
              <w:noProof/>
              <w:lang w:eastAsia="cs-CZ"/>
            </w:rPr>
          </w:pPr>
          <w:hyperlink w:anchor="_Toc511481725" w:history="1">
            <w:r w:rsidR="001E4568" w:rsidRPr="00B15D05">
              <w:rPr>
                <w:rStyle w:val="Hypertextovodkaz"/>
                <w:rFonts w:ascii="Times New Roman" w:hAnsi="Times New Roman" w:cs="Times New Roman"/>
                <w:noProof/>
              </w:rPr>
              <w:t>1.3</w:t>
            </w:r>
            <w:r w:rsidR="001E4568">
              <w:rPr>
                <w:rFonts w:eastAsiaTheme="minorEastAsia"/>
                <w:noProof/>
                <w:lang w:eastAsia="cs-CZ"/>
              </w:rPr>
              <w:tab/>
            </w:r>
            <w:r w:rsidR="001E4568" w:rsidRPr="00B15D05">
              <w:rPr>
                <w:rStyle w:val="Hypertextovodkaz"/>
                <w:rFonts w:ascii="Times New Roman" w:hAnsi="Times New Roman" w:cs="Times New Roman"/>
                <w:noProof/>
              </w:rPr>
              <w:t>Definice kvality péče o seniory</w:t>
            </w:r>
            <w:r w:rsidR="001E4568">
              <w:rPr>
                <w:noProof/>
                <w:webHidden/>
              </w:rPr>
              <w:tab/>
            </w:r>
            <w:r w:rsidR="001E4568">
              <w:rPr>
                <w:noProof/>
                <w:webHidden/>
              </w:rPr>
              <w:fldChar w:fldCharType="begin"/>
            </w:r>
            <w:r w:rsidR="001E4568">
              <w:rPr>
                <w:noProof/>
                <w:webHidden/>
              </w:rPr>
              <w:instrText xml:space="preserve"> PAGEREF _Toc511481725 \h </w:instrText>
            </w:r>
            <w:r w:rsidR="001E4568">
              <w:rPr>
                <w:noProof/>
                <w:webHidden/>
              </w:rPr>
            </w:r>
            <w:r w:rsidR="001E4568">
              <w:rPr>
                <w:noProof/>
                <w:webHidden/>
              </w:rPr>
              <w:fldChar w:fldCharType="separate"/>
            </w:r>
            <w:r w:rsidR="001E4568">
              <w:rPr>
                <w:noProof/>
                <w:webHidden/>
              </w:rPr>
              <w:t>7</w:t>
            </w:r>
            <w:r w:rsidR="001E4568">
              <w:rPr>
                <w:noProof/>
                <w:webHidden/>
              </w:rPr>
              <w:fldChar w:fldCharType="end"/>
            </w:r>
          </w:hyperlink>
        </w:p>
        <w:p w:rsidR="001E4568" w:rsidRDefault="00D24E8D">
          <w:pPr>
            <w:pStyle w:val="Obsah2"/>
            <w:tabs>
              <w:tab w:val="left" w:pos="880"/>
              <w:tab w:val="right" w:leader="dot" w:pos="8493"/>
            </w:tabs>
            <w:rPr>
              <w:rFonts w:eastAsiaTheme="minorEastAsia"/>
              <w:noProof/>
              <w:lang w:eastAsia="cs-CZ"/>
            </w:rPr>
          </w:pPr>
          <w:hyperlink w:anchor="_Toc511481726" w:history="1">
            <w:r w:rsidR="001E4568" w:rsidRPr="00B15D05">
              <w:rPr>
                <w:rStyle w:val="Hypertextovodkaz"/>
                <w:rFonts w:ascii="Times New Roman" w:hAnsi="Times New Roman" w:cs="Times New Roman"/>
                <w:noProof/>
              </w:rPr>
              <w:t>1.4</w:t>
            </w:r>
            <w:r w:rsidR="001E4568">
              <w:rPr>
                <w:rFonts w:eastAsiaTheme="minorEastAsia"/>
                <w:noProof/>
                <w:lang w:eastAsia="cs-CZ"/>
              </w:rPr>
              <w:tab/>
            </w:r>
            <w:r w:rsidR="001E4568" w:rsidRPr="00B15D05">
              <w:rPr>
                <w:rStyle w:val="Hypertextovodkaz"/>
                <w:rFonts w:ascii="Times New Roman" w:hAnsi="Times New Roman" w:cs="Times New Roman"/>
                <w:noProof/>
              </w:rPr>
              <w:t>Péče o nesoběstačného seniora z pohledu rodiny</w:t>
            </w:r>
            <w:r w:rsidR="001E4568">
              <w:rPr>
                <w:noProof/>
                <w:webHidden/>
              </w:rPr>
              <w:tab/>
            </w:r>
            <w:r w:rsidR="001E4568">
              <w:rPr>
                <w:noProof/>
                <w:webHidden/>
              </w:rPr>
              <w:fldChar w:fldCharType="begin"/>
            </w:r>
            <w:r w:rsidR="001E4568">
              <w:rPr>
                <w:noProof/>
                <w:webHidden/>
              </w:rPr>
              <w:instrText xml:space="preserve"> PAGEREF _Toc511481726 \h </w:instrText>
            </w:r>
            <w:r w:rsidR="001E4568">
              <w:rPr>
                <w:noProof/>
                <w:webHidden/>
              </w:rPr>
            </w:r>
            <w:r w:rsidR="001E4568">
              <w:rPr>
                <w:noProof/>
                <w:webHidden/>
              </w:rPr>
              <w:fldChar w:fldCharType="separate"/>
            </w:r>
            <w:r w:rsidR="001E4568">
              <w:rPr>
                <w:noProof/>
                <w:webHidden/>
              </w:rPr>
              <w:t>9</w:t>
            </w:r>
            <w:r w:rsidR="001E4568">
              <w:rPr>
                <w:noProof/>
                <w:webHidden/>
              </w:rPr>
              <w:fldChar w:fldCharType="end"/>
            </w:r>
          </w:hyperlink>
        </w:p>
        <w:p w:rsidR="001E4568" w:rsidRDefault="00D24E8D">
          <w:pPr>
            <w:pStyle w:val="Obsah3"/>
            <w:tabs>
              <w:tab w:val="left" w:pos="1320"/>
              <w:tab w:val="right" w:leader="dot" w:pos="8493"/>
            </w:tabs>
            <w:rPr>
              <w:rFonts w:eastAsiaTheme="minorEastAsia"/>
              <w:noProof/>
              <w:lang w:eastAsia="cs-CZ"/>
            </w:rPr>
          </w:pPr>
          <w:hyperlink w:anchor="_Toc511481727" w:history="1">
            <w:r w:rsidR="001E4568" w:rsidRPr="00B15D05">
              <w:rPr>
                <w:rStyle w:val="Hypertextovodkaz"/>
                <w:rFonts w:ascii="Times New Roman" w:hAnsi="Times New Roman" w:cs="Times New Roman"/>
                <w:noProof/>
              </w:rPr>
              <w:t>1.4.1</w:t>
            </w:r>
            <w:r w:rsidR="001E4568">
              <w:rPr>
                <w:rFonts w:eastAsiaTheme="minorEastAsia"/>
                <w:noProof/>
                <w:lang w:eastAsia="cs-CZ"/>
              </w:rPr>
              <w:tab/>
            </w:r>
            <w:r w:rsidR="001E4568" w:rsidRPr="00B15D05">
              <w:rPr>
                <w:rStyle w:val="Hypertextovodkaz"/>
                <w:rFonts w:ascii="Times New Roman" w:hAnsi="Times New Roman" w:cs="Times New Roman"/>
                <w:noProof/>
              </w:rPr>
              <w:t>Sociální soudržnost pomáhající rodiny</w:t>
            </w:r>
            <w:r w:rsidR="001E4568">
              <w:rPr>
                <w:noProof/>
                <w:webHidden/>
              </w:rPr>
              <w:tab/>
            </w:r>
            <w:r w:rsidR="001E4568">
              <w:rPr>
                <w:noProof/>
                <w:webHidden/>
              </w:rPr>
              <w:fldChar w:fldCharType="begin"/>
            </w:r>
            <w:r w:rsidR="001E4568">
              <w:rPr>
                <w:noProof/>
                <w:webHidden/>
              </w:rPr>
              <w:instrText xml:space="preserve"> PAGEREF _Toc511481727 \h </w:instrText>
            </w:r>
            <w:r w:rsidR="001E4568">
              <w:rPr>
                <w:noProof/>
                <w:webHidden/>
              </w:rPr>
            </w:r>
            <w:r w:rsidR="001E4568">
              <w:rPr>
                <w:noProof/>
                <w:webHidden/>
              </w:rPr>
              <w:fldChar w:fldCharType="separate"/>
            </w:r>
            <w:r w:rsidR="001E4568">
              <w:rPr>
                <w:noProof/>
                <w:webHidden/>
              </w:rPr>
              <w:t>9</w:t>
            </w:r>
            <w:r w:rsidR="001E4568">
              <w:rPr>
                <w:noProof/>
                <w:webHidden/>
              </w:rPr>
              <w:fldChar w:fldCharType="end"/>
            </w:r>
          </w:hyperlink>
        </w:p>
        <w:p w:rsidR="001E4568" w:rsidRDefault="00D24E8D">
          <w:pPr>
            <w:pStyle w:val="Obsah3"/>
            <w:tabs>
              <w:tab w:val="left" w:pos="1320"/>
              <w:tab w:val="right" w:leader="dot" w:pos="8493"/>
            </w:tabs>
            <w:rPr>
              <w:rFonts w:eastAsiaTheme="minorEastAsia"/>
              <w:noProof/>
              <w:lang w:eastAsia="cs-CZ"/>
            </w:rPr>
          </w:pPr>
          <w:hyperlink w:anchor="_Toc511481728" w:history="1">
            <w:r w:rsidR="001E4568" w:rsidRPr="00B15D05">
              <w:rPr>
                <w:rStyle w:val="Hypertextovodkaz"/>
                <w:rFonts w:ascii="Times New Roman" w:hAnsi="Times New Roman" w:cs="Times New Roman"/>
                <w:noProof/>
              </w:rPr>
              <w:t>1.4.2</w:t>
            </w:r>
            <w:r w:rsidR="001E4568">
              <w:rPr>
                <w:rFonts w:eastAsiaTheme="minorEastAsia"/>
                <w:noProof/>
                <w:lang w:eastAsia="cs-CZ"/>
              </w:rPr>
              <w:tab/>
            </w:r>
            <w:r w:rsidR="001E4568" w:rsidRPr="00B15D05">
              <w:rPr>
                <w:rStyle w:val="Hypertextovodkaz"/>
                <w:rFonts w:ascii="Times New Roman" w:hAnsi="Times New Roman" w:cs="Times New Roman"/>
                <w:noProof/>
              </w:rPr>
              <w:t>Rodinná péče o staré lidi</w:t>
            </w:r>
            <w:r w:rsidR="001E4568">
              <w:rPr>
                <w:noProof/>
                <w:webHidden/>
              </w:rPr>
              <w:tab/>
            </w:r>
            <w:r w:rsidR="001E4568">
              <w:rPr>
                <w:noProof/>
                <w:webHidden/>
              </w:rPr>
              <w:fldChar w:fldCharType="begin"/>
            </w:r>
            <w:r w:rsidR="001E4568">
              <w:rPr>
                <w:noProof/>
                <w:webHidden/>
              </w:rPr>
              <w:instrText xml:space="preserve"> PAGEREF _Toc511481728 \h </w:instrText>
            </w:r>
            <w:r w:rsidR="001E4568">
              <w:rPr>
                <w:noProof/>
                <w:webHidden/>
              </w:rPr>
            </w:r>
            <w:r w:rsidR="001E4568">
              <w:rPr>
                <w:noProof/>
                <w:webHidden/>
              </w:rPr>
              <w:fldChar w:fldCharType="separate"/>
            </w:r>
            <w:r w:rsidR="001E4568">
              <w:rPr>
                <w:noProof/>
                <w:webHidden/>
              </w:rPr>
              <w:t>10</w:t>
            </w:r>
            <w:r w:rsidR="001E4568">
              <w:rPr>
                <w:noProof/>
                <w:webHidden/>
              </w:rPr>
              <w:fldChar w:fldCharType="end"/>
            </w:r>
          </w:hyperlink>
        </w:p>
        <w:p w:rsidR="001E4568" w:rsidRDefault="00D24E8D">
          <w:pPr>
            <w:pStyle w:val="Obsah3"/>
            <w:tabs>
              <w:tab w:val="left" w:pos="1320"/>
              <w:tab w:val="right" w:leader="dot" w:pos="8493"/>
            </w:tabs>
            <w:rPr>
              <w:rFonts w:eastAsiaTheme="minorEastAsia"/>
              <w:noProof/>
              <w:lang w:eastAsia="cs-CZ"/>
            </w:rPr>
          </w:pPr>
          <w:hyperlink w:anchor="_Toc511481729" w:history="1">
            <w:r w:rsidR="001E4568" w:rsidRPr="00B15D05">
              <w:rPr>
                <w:rStyle w:val="Hypertextovodkaz"/>
                <w:rFonts w:ascii="Times New Roman" w:hAnsi="Times New Roman" w:cs="Times New Roman"/>
                <w:noProof/>
              </w:rPr>
              <w:t>1.4.3</w:t>
            </w:r>
            <w:r w:rsidR="001E4568">
              <w:rPr>
                <w:rFonts w:eastAsiaTheme="minorEastAsia"/>
                <w:noProof/>
                <w:lang w:eastAsia="cs-CZ"/>
              </w:rPr>
              <w:tab/>
            </w:r>
            <w:r w:rsidR="001E4568" w:rsidRPr="00B15D05">
              <w:rPr>
                <w:rStyle w:val="Hypertextovodkaz"/>
                <w:rFonts w:ascii="Times New Roman" w:hAnsi="Times New Roman" w:cs="Times New Roman"/>
                <w:noProof/>
              </w:rPr>
              <w:t>Výhody a možná úskalí (překážky) rodinné péče</w:t>
            </w:r>
            <w:r w:rsidR="001E4568">
              <w:rPr>
                <w:noProof/>
                <w:webHidden/>
              </w:rPr>
              <w:tab/>
            </w:r>
            <w:r w:rsidR="001E4568">
              <w:rPr>
                <w:noProof/>
                <w:webHidden/>
              </w:rPr>
              <w:fldChar w:fldCharType="begin"/>
            </w:r>
            <w:r w:rsidR="001E4568">
              <w:rPr>
                <w:noProof/>
                <w:webHidden/>
              </w:rPr>
              <w:instrText xml:space="preserve"> PAGEREF _Toc511481729 \h </w:instrText>
            </w:r>
            <w:r w:rsidR="001E4568">
              <w:rPr>
                <w:noProof/>
                <w:webHidden/>
              </w:rPr>
            </w:r>
            <w:r w:rsidR="001E4568">
              <w:rPr>
                <w:noProof/>
                <w:webHidden/>
              </w:rPr>
              <w:fldChar w:fldCharType="separate"/>
            </w:r>
            <w:r w:rsidR="001E4568">
              <w:rPr>
                <w:noProof/>
                <w:webHidden/>
              </w:rPr>
              <w:t>12</w:t>
            </w:r>
            <w:r w:rsidR="001E4568">
              <w:rPr>
                <w:noProof/>
                <w:webHidden/>
              </w:rPr>
              <w:fldChar w:fldCharType="end"/>
            </w:r>
          </w:hyperlink>
        </w:p>
        <w:p w:rsidR="001E4568" w:rsidRDefault="00D24E8D">
          <w:pPr>
            <w:pStyle w:val="Obsah2"/>
            <w:tabs>
              <w:tab w:val="left" w:pos="880"/>
              <w:tab w:val="right" w:leader="dot" w:pos="8493"/>
            </w:tabs>
            <w:rPr>
              <w:rFonts w:eastAsiaTheme="minorEastAsia"/>
              <w:noProof/>
              <w:lang w:eastAsia="cs-CZ"/>
            </w:rPr>
          </w:pPr>
          <w:hyperlink w:anchor="_Toc511481730" w:history="1">
            <w:r w:rsidR="001E4568" w:rsidRPr="00B15D05">
              <w:rPr>
                <w:rStyle w:val="Hypertextovodkaz"/>
                <w:rFonts w:ascii="Times New Roman" w:hAnsi="Times New Roman" w:cs="Times New Roman"/>
                <w:noProof/>
              </w:rPr>
              <w:t>1.5</w:t>
            </w:r>
            <w:r w:rsidR="001E4568">
              <w:rPr>
                <w:rFonts w:eastAsiaTheme="minorEastAsia"/>
                <w:noProof/>
                <w:lang w:eastAsia="cs-CZ"/>
              </w:rPr>
              <w:tab/>
            </w:r>
            <w:r w:rsidR="001E4568" w:rsidRPr="00B15D05">
              <w:rPr>
                <w:rStyle w:val="Hypertextovodkaz"/>
                <w:rFonts w:ascii="Times New Roman" w:hAnsi="Times New Roman" w:cs="Times New Roman"/>
                <w:noProof/>
              </w:rPr>
              <w:t>Péče o nesoběstačného seniora z pohledu sociálního pracovníka</w:t>
            </w:r>
            <w:r w:rsidR="001E4568">
              <w:rPr>
                <w:noProof/>
                <w:webHidden/>
              </w:rPr>
              <w:tab/>
            </w:r>
            <w:r w:rsidR="001E4568">
              <w:rPr>
                <w:noProof/>
                <w:webHidden/>
              </w:rPr>
              <w:fldChar w:fldCharType="begin"/>
            </w:r>
            <w:r w:rsidR="001E4568">
              <w:rPr>
                <w:noProof/>
                <w:webHidden/>
              </w:rPr>
              <w:instrText xml:space="preserve"> PAGEREF _Toc511481730 \h </w:instrText>
            </w:r>
            <w:r w:rsidR="001E4568">
              <w:rPr>
                <w:noProof/>
                <w:webHidden/>
              </w:rPr>
            </w:r>
            <w:r w:rsidR="001E4568">
              <w:rPr>
                <w:noProof/>
                <w:webHidden/>
              </w:rPr>
              <w:fldChar w:fldCharType="separate"/>
            </w:r>
            <w:r w:rsidR="001E4568">
              <w:rPr>
                <w:noProof/>
                <w:webHidden/>
              </w:rPr>
              <w:t>14</w:t>
            </w:r>
            <w:r w:rsidR="001E4568">
              <w:rPr>
                <w:noProof/>
                <w:webHidden/>
              </w:rPr>
              <w:fldChar w:fldCharType="end"/>
            </w:r>
          </w:hyperlink>
        </w:p>
        <w:p w:rsidR="001E4568" w:rsidRDefault="00D24E8D" w:rsidP="00EB5DFD">
          <w:pPr>
            <w:pStyle w:val="Obsah3"/>
            <w:tabs>
              <w:tab w:val="left" w:pos="1320"/>
              <w:tab w:val="right" w:leader="dot" w:pos="8493"/>
            </w:tabs>
            <w:rPr>
              <w:rFonts w:eastAsiaTheme="minorEastAsia"/>
              <w:noProof/>
              <w:lang w:eastAsia="cs-CZ"/>
            </w:rPr>
          </w:pPr>
          <w:hyperlink w:anchor="_Toc511481731" w:history="1">
            <w:r w:rsidR="001E4568" w:rsidRPr="00B15D05">
              <w:rPr>
                <w:rStyle w:val="Hypertextovodkaz"/>
                <w:rFonts w:ascii="Times New Roman" w:hAnsi="Times New Roman" w:cs="Times New Roman"/>
                <w:noProof/>
              </w:rPr>
              <w:t>1.5.1</w:t>
            </w:r>
            <w:r w:rsidR="001E4568">
              <w:rPr>
                <w:rFonts w:eastAsiaTheme="minorEastAsia"/>
                <w:noProof/>
                <w:lang w:eastAsia="cs-CZ"/>
              </w:rPr>
              <w:tab/>
            </w:r>
            <w:r w:rsidR="001E4568" w:rsidRPr="00B15D05">
              <w:rPr>
                <w:rStyle w:val="Hypertextovodkaz"/>
                <w:rFonts w:ascii="Times New Roman" w:hAnsi="Times New Roman" w:cs="Times New Roman"/>
                <w:noProof/>
              </w:rPr>
              <w:t>Specifika sociální práce se seniory</w:t>
            </w:r>
            <w:r w:rsidR="001E4568">
              <w:rPr>
                <w:noProof/>
                <w:webHidden/>
              </w:rPr>
              <w:tab/>
            </w:r>
            <w:r w:rsidR="001E4568">
              <w:rPr>
                <w:noProof/>
                <w:webHidden/>
              </w:rPr>
              <w:fldChar w:fldCharType="begin"/>
            </w:r>
            <w:r w:rsidR="001E4568">
              <w:rPr>
                <w:noProof/>
                <w:webHidden/>
              </w:rPr>
              <w:instrText xml:space="preserve"> PAGEREF _Toc511481731 \h </w:instrText>
            </w:r>
            <w:r w:rsidR="001E4568">
              <w:rPr>
                <w:noProof/>
                <w:webHidden/>
              </w:rPr>
            </w:r>
            <w:r w:rsidR="001E4568">
              <w:rPr>
                <w:noProof/>
                <w:webHidden/>
              </w:rPr>
              <w:fldChar w:fldCharType="separate"/>
            </w:r>
            <w:r w:rsidR="001E4568">
              <w:rPr>
                <w:noProof/>
                <w:webHidden/>
              </w:rPr>
              <w:t>14</w:t>
            </w:r>
            <w:r w:rsidR="001E4568">
              <w:rPr>
                <w:noProof/>
                <w:webHidden/>
              </w:rPr>
              <w:fldChar w:fldCharType="end"/>
            </w:r>
          </w:hyperlink>
        </w:p>
        <w:p w:rsidR="001E4568" w:rsidRDefault="00D24E8D">
          <w:pPr>
            <w:pStyle w:val="Obsah3"/>
            <w:tabs>
              <w:tab w:val="left" w:pos="1320"/>
              <w:tab w:val="right" w:leader="dot" w:pos="8493"/>
            </w:tabs>
            <w:rPr>
              <w:rFonts w:eastAsiaTheme="minorEastAsia"/>
              <w:noProof/>
              <w:lang w:eastAsia="cs-CZ"/>
            </w:rPr>
          </w:pPr>
          <w:hyperlink w:anchor="_Toc511481733" w:history="1">
            <w:r w:rsidR="00EB5DFD">
              <w:rPr>
                <w:rStyle w:val="Hypertextovodkaz"/>
                <w:rFonts w:ascii="Times New Roman" w:hAnsi="Times New Roman" w:cs="Times New Roman"/>
                <w:noProof/>
              </w:rPr>
              <w:t>1.5.2</w:t>
            </w:r>
            <w:r w:rsidR="001E4568">
              <w:rPr>
                <w:rFonts w:eastAsiaTheme="minorEastAsia"/>
                <w:noProof/>
                <w:lang w:eastAsia="cs-CZ"/>
              </w:rPr>
              <w:tab/>
            </w:r>
            <w:r w:rsidR="001E4568" w:rsidRPr="00B15D05">
              <w:rPr>
                <w:rStyle w:val="Hypertextovodkaz"/>
                <w:rFonts w:ascii="Times New Roman" w:hAnsi="Times New Roman" w:cs="Times New Roman"/>
                <w:noProof/>
              </w:rPr>
              <w:t>Vybrané sociální služby pro seniory</w:t>
            </w:r>
            <w:r w:rsidR="001E4568">
              <w:rPr>
                <w:noProof/>
                <w:webHidden/>
              </w:rPr>
              <w:tab/>
            </w:r>
            <w:r w:rsidR="001E4568">
              <w:rPr>
                <w:noProof/>
                <w:webHidden/>
              </w:rPr>
              <w:fldChar w:fldCharType="begin"/>
            </w:r>
            <w:r w:rsidR="001E4568">
              <w:rPr>
                <w:noProof/>
                <w:webHidden/>
              </w:rPr>
              <w:instrText xml:space="preserve"> PAGEREF _Toc511481733 \h </w:instrText>
            </w:r>
            <w:r w:rsidR="001E4568">
              <w:rPr>
                <w:noProof/>
                <w:webHidden/>
              </w:rPr>
            </w:r>
            <w:r w:rsidR="001E4568">
              <w:rPr>
                <w:noProof/>
                <w:webHidden/>
              </w:rPr>
              <w:fldChar w:fldCharType="separate"/>
            </w:r>
            <w:r w:rsidR="001E4568">
              <w:rPr>
                <w:noProof/>
                <w:webHidden/>
              </w:rPr>
              <w:t>17</w:t>
            </w:r>
            <w:r w:rsidR="001E4568">
              <w:rPr>
                <w:noProof/>
                <w:webHidden/>
              </w:rPr>
              <w:fldChar w:fldCharType="end"/>
            </w:r>
          </w:hyperlink>
        </w:p>
        <w:p w:rsidR="001E4568" w:rsidRDefault="00D24E8D">
          <w:pPr>
            <w:pStyle w:val="Obsah3"/>
            <w:tabs>
              <w:tab w:val="left" w:pos="1320"/>
              <w:tab w:val="right" w:leader="dot" w:pos="8493"/>
            </w:tabs>
            <w:rPr>
              <w:rFonts w:eastAsiaTheme="minorEastAsia"/>
              <w:noProof/>
              <w:lang w:eastAsia="cs-CZ"/>
            </w:rPr>
          </w:pPr>
          <w:hyperlink w:anchor="_Toc511481734" w:history="1">
            <w:r w:rsidR="00EB5DFD">
              <w:rPr>
                <w:rStyle w:val="Hypertextovodkaz"/>
                <w:rFonts w:ascii="Times New Roman" w:hAnsi="Times New Roman" w:cs="Times New Roman"/>
                <w:noProof/>
              </w:rPr>
              <w:t>1.5.3</w:t>
            </w:r>
            <w:r w:rsidR="001E4568">
              <w:rPr>
                <w:rFonts w:eastAsiaTheme="minorEastAsia"/>
                <w:noProof/>
                <w:lang w:eastAsia="cs-CZ"/>
              </w:rPr>
              <w:tab/>
            </w:r>
            <w:r w:rsidR="001E4568" w:rsidRPr="00B15D05">
              <w:rPr>
                <w:rStyle w:val="Hypertextovodkaz"/>
                <w:rFonts w:ascii="Times New Roman" w:hAnsi="Times New Roman" w:cs="Times New Roman"/>
                <w:noProof/>
              </w:rPr>
              <w:t>Zařízení poskytující zdravotní péči seniorům</w:t>
            </w:r>
            <w:r w:rsidR="001E4568">
              <w:rPr>
                <w:noProof/>
                <w:webHidden/>
              </w:rPr>
              <w:tab/>
            </w:r>
            <w:r w:rsidR="001E4568">
              <w:rPr>
                <w:noProof/>
                <w:webHidden/>
              </w:rPr>
              <w:fldChar w:fldCharType="begin"/>
            </w:r>
            <w:r w:rsidR="001E4568">
              <w:rPr>
                <w:noProof/>
                <w:webHidden/>
              </w:rPr>
              <w:instrText xml:space="preserve"> PAGEREF _Toc511481734 \h </w:instrText>
            </w:r>
            <w:r w:rsidR="001E4568">
              <w:rPr>
                <w:noProof/>
                <w:webHidden/>
              </w:rPr>
            </w:r>
            <w:r w:rsidR="001E4568">
              <w:rPr>
                <w:noProof/>
                <w:webHidden/>
              </w:rPr>
              <w:fldChar w:fldCharType="separate"/>
            </w:r>
            <w:r w:rsidR="001E4568">
              <w:rPr>
                <w:noProof/>
                <w:webHidden/>
              </w:rPr>
              <w:t>1</w:t>
            </w:r>
            <w:r w:rsidR="001E4568">
              <w:rPr>
                <w:noProof/>
                <w:webHidden/>
              </w:rPr>
              <w:fldChar w:fldCharType="end"/>
            </w:r>
          </w:hyperlink>
          <w:r w:rsidR="001C4083">
            <w:rPr>
              <w:noProof/>
            </w:rPr>
            <w:t>8</w:t>
          </w:r>
        </w:p>
        <w:p w:rsidR="001E4568" w:rsidRDefault="00D24E8D">
          <w:pPr>
            <w:pStyle w:val="Obsah1"/>
            <w:tabs>
              <w:tab w:val="left" w:pos="440"/>
              <w:tab w:val="right" w:leader="dot" w:pos="8493"/>
            </w:tabs>
            <w:rPr>
              <w:rFonts w:eastAsiaTheme="minorEastAsia"/>
              <w:noProof/>
              <w:lang w:eastAsia="cs-CZ"/>
            </w:rPr>
          </w:pPr>
          <w:hyperlink w:anchor="_Toc511481735" w:history="1">
            <w:r w:rsidR="001E4568" w:rsidRPr="00B15D05">
              <w:rPr>
                <w:rStyle w:val="Hypertextovodkaz"/>
                <w:rFonts w:ascii="Times New Roman" w:hAnsi="Times New Roman" w:cs="Times New Roman"/>
                <w:noProof/>
              </w:rPr>
              <w:t>2</w:t>
            </w:r>
            <w:r w:rsidR="001E4568">
              <w:rPr>
                <w:rFonts w:eastAsiaTheme="minorEastAsia"/>
                <w:noProof/>
                <w:lang w:eastAsia="cs-CZ"/>
              </w:rPr>
              <w:tab/>
            </w:r>
            <w:r w:rsidR="001E4568" w:rsidRPr="00B15D05">
              <w:rPr>
                <w:rStyle w:val="Hypertextovodkaz"/>
                <w:rFonts w:ascii="Times New Roman" w:hAnsi="Times New Roman" w:cs="Times New Roman"/>
                <w:noProof/>
              </w:rPr>
              <w:t>Obce a jejich participace při poskytování péče o seniory se sníženou soběstačností</w:t>
            </w:r>
            <w:r w:rsidR="001E4568">
              <w:rPr>
                <w:noProof/>
                <w:webHidden/>
              </w:rPr>
              <w:tab/>
            </w:r>
          </w:hyperlink>
          <w:r w:rsidR="001C4083">
            <w:rPr>
              <w:noProof/>
            </w:rPr>
            <w:t>19</w:t>
          </w:r>
        </w:p>
        <w:p w:rsidR="001E4568" w:rsidRDefault="00D24E8D">
          <w:pPr>
            <w:pStyle w:val="Obsah2"/>
            <w:tabs>
              <w:tab w:val="left" w:pos="880"/>
              <w:tab w:val="right" w:leader="dot" w:pos="8493"/>
            </w:tabs>
            <w:rPr>
              <w:rFonts w:eastAsiaTheme="minorEastAsia"/>
              <w:noProof/>
              <w:lang w:eastAsia="cs-CZ"/>
            </w:rPr>
          </w:pPr>
          <w:hyperlink w:anchor="_Toc511481736" w:history="1">
            <w:r w:rsidR="001E4568" w:rsidRPr="00B15D05">
              <w:rPr>
                <w:rStyle w:val="Hypertextovodkaz"/>
                <w:rFonts w:ascii="Times New Roman" w:hAnsi="Times New Roman" w:cs="Times New Roman"/>
                <w:noProof/>
              </w:rPr>
              <w:t>2.1</w:t>
            </w:r>
            <w:r w:rsidR="001E4568">
              <w:rPr>
                <w:rFonts w:eastAsiaTheme="minorEastAsia"/>
                <w:noProof/>
                <w:lang w:eastAsia="cs-CZ"/>
              </w:rPr>
              <w:tab/>
            </w:r>
            <w:r w:rsidR="001E4568" w:rsidRPr="00B15D05">
              <w:rPr>
                <w:rStyle w:val="Hypertextovodkaz"/>
                <w:rFonts w:ascii="Times New Roman" w:hAnsi="Times New Roman" w:cs="Times New Roman"/>
                <w:noProof/>
              </w:rPr>
              <w:t>Péče o seniory v Jihomoravském kraji</w:t>
            </w:r>
            <w:r w:rsidR="001E4568">
              <w:rPr>
                <w:noProof/>
                <w:webHidden/>
              </w:rPr>
              <w:tab/>
            </w:r>
            <w:r w:rsidR="001E4568">
              <w:rPr>
                <w:noProof/>
                <w:webHidden/>
              </w:rPr>
              <w:fldChar w:fldCharType="begin"/>
            </w:r>
            <w:r w:rsidR="001E4568">
              <w:rPr>
                <w:noProof/>
                <w:webHidden/>
              </w:rPr>
              <w:instrText xml:space="preserve"> PAGEREF _Toc511481736 \h </w:instrText>
            </w:r>
            <w:r w:rsidR="001E4568">
              <w:rPr>
                <w:noProof/>
                <w:webHidden/>
              </w:rPr>
            </w:r>
            <w:r w:rsidR="001E4568">
              <w:rPr>
                <w:noProof/>
                <w:webHidden/>
              </w:rPr>
              <w:fldChar w:fldCharType="separate"/>
            </w:r>
            <w:r w:rsidR="001E4568">
              <w:rPr>
                <w:noProof/>
                <w:webHidden/>
              </w:rPr>
              <w:t>2</w:t>
            </w:r>
            <w:r w:rsidR="001C4083">
              <w:rPr>
                <w:noProof/>
                <w:webHidden/>
              </w:rPr>
              <w:t>1</w:t>
            </w:r>
            <w:r w:rsidR="001E4568">
              <w:rPr>
                <w:noProof/>
                <w:webHidden/>
              </w:rPr>
              <w:fldChar w:fldCharType="end"/>
            </w:r>
          </w:hyperlink>
        </w:p>
        <w:p w:rsidR="001E4568" w:rsidRDefault="00D24E8D">
          <w:pPr>
            <w:pStyle w:val="Obsah1"/>
            <w:tabs>
              <w:tab w:val="left" w:pos="440"/>
              <w:tab w:val="right" w:leader="dot" w:pos="8493"/>
            </w:tabs>
            <w:rPr>
              <w:rFonts w:eastAsiaTheme="minorEastAsia"/>
              <w:noProof/>
              <w:lang w:eastAsia="cs-CZ"/>
            </w:rPr>
          </w:pPr>
          <w:hyperlink w:anchor="_Toc511481737" w:history="1">
            <w:r w:rsidR="001E4568" w:rsidRPr="00B15D05">
              <w:rPr>
                <w:rStyle w:val="Hypertextovodkaz"/>
                <w:rFonts w:ascii="Times New Roman" w:hAnsi="Times New Roman" w:cs="Times New Roman"/>
                <w:noProof/>
              </w:rPr>
              <w:t>3</w:t>
            </w:r>
            <w:r w:rsidR="001E4568">
              <w:rPr>
                <w:rFonts w:eastAsiaTheme="minorEastAsia"/>
                <w:noProof/>
                <w:lang w:eastAsia="cs-CZ"/>
              </w:rPr>
              <w:tab/>
            </w:r>
            <w:r w:rsidR="001E4568" w:rsidRPr="00B15D05">
              <w:rPr>
                <w:rStyle w:val="Hypertextovodkaz"/>
                <w:rFonts w:ascii="Times New Roman" w:hAnsi="Times New Roman" w:cs="Times New Roman"/>
                <w:noProof/>
              </w:rPr>
              <w:t>KONKRÉTNÍ PŘEDSTAVY SENIORŮ SE SNÍŽENOU SOBĚSTAČNOSTÍ O VLASTNÍ ŽIVOTNÍ SITUACI</w:t>
            </w:r>
            <w:r w:rsidR="001E4568">
              <w:rPr>
                <w:noProof/>
                <w:webHidden/>
              </w:rPr>
              <w:tab/>
            </w:r>
            <w:r w:rsidR="001E4568">
              <w:rPr>
                <w:noProof/>
                <w:webHidden/>
              </w:rPr>
              <w:fldChar w:fldCharType="begin"/>
            </w:r>
            <w:r w:rsidR="001E4568">
              <w:rPr>
                <w:noProof/>
                <w:webHidden/>
              </w:rPr>
              <w:instrText xml:space="preserve"> PAGEREF _Toc511481737 \h </w:instrText>
            </w:r>
            <w:r w:rsidR="001E4568">
              <w:rPr>
                <w:noProof/>
                <w:webHidden/>
              </w:rPr>
            </w:r>
            <w:r w:rsidR="001E4568">
              <w:rPr>
                <w:noProof/>
                <w:webHidden/>
              </w:rPr>
              <w:fldChar w:fldCharType="separate"/>
            </w:r>
            <w:r w:rsidR="001E4568">
              <w:rPr>
                <w:noProof/>
                <w:webHidden/>
              </w:rPr>
              <w:t>2</w:t>
            </w:r>
            <w:r w:rsidR="001E4568">
              <w:rPr>
                <w:noProof/>
                <w:webHidden/>
              </w:rPr>
              <w:fldChar w:fldCharType="end"/>
            </w:r>
          </w:hyperlink>
          <w:r w:rsidR="001C4083">
            <w:rPr>
              <w:noProof/>
            </w:rPr>
            <w:t>4</w:t>
          </w:r>
        </w:p>
        <w:p w:rsidR="001E4568" w:rsidRDefault="00D24E8D">
          <w:pPr>
            <w:pStyle w:val="Obsah2"/>
            <w:tabs>
              <w:tab w:val="left" w:pos="880"/>
              <w:tab w:val="right" w:leader="dot" w:pos="8493"/>
            </w:tabs>
            <w:rPr>
              <w:rFonts w:eastAsiaTheme="minorEastAsia"/>
              <w:noProof/>
              <w:lang w:eastAsia="cs-CZ"/>
            </w:rPr>
          </w:pPr>
          <w:hyperlink w:anchor="_Toc511481738" w:history="1">
            <w:r w:rsidR="001E4568" w:rsidRPr="00B15D05">
              <w:rPr>
                <w:rStyle w:val="Hypertextovodkaz"/>
                <w:rFonts w:ascii="Times New Roman" w:hAnsi="Times New Roman" w:cs="Times New Roman"/>
                <w:noProof/>
              </w:rPr>
              <w:t>3.1</w:t>
            </w:r>
            <w:r w:rsidR="001E4568">
              <w:rPr>
                <w:rFonts w:eastAsiaTheme="minorEastAsia"/>
                <w:noProof/>
                <w:lang w:eastAsia="cs-CZ"/>
              </w:rPr>
              <w:tab/>
            </w:r>
            <w:r w:rsidR="001E4568" w:rsidRPr="00B15D05">
              <w:rPr>
                <w:rStyle w:val="Hypertextovodkaz"/>
                <w:rFonts w:ascii="Times New Roman" w:hAnsi="Times New Roman" w:cs="Times New Roman"/>
                <w:noProof/>
              </w:rPr>
              <w:t>Preferované podoby péče pohledem seniorů</w:t>
            </w:r>
            <w:r w:rsidR="001E4568">
              <w:rPr>
                <w:noProof/>
                <w:webHidden/>
              </w:rPr>
              <w:tab/>
            </w:r>
            <w:r w:rsidR="001E4568">
              <w:rPr>
                <w:noProof/>
                <w:webHidden/>
              </w:rPr>
              <w:fldChar w:fldCharType="begin"/>
            </w:r>
            <w:r w:rsidR="001E4568">
              <w:rPr>
                <w:noProof/>
                <w:webHidden/>
              </w:rPr>
              <w:instrText xml:space="preserve"> PAGEREF _Toc511481738 \h </w:instrText>
            </w:r>
            <w:r w:rsidR="001E4568">
              <w:rPr>
                <w:noProof/>
                <w:webHidden/>
              </w:rPr>
            </w:r>
            <w:r w:rsidR="001E4568">
              <w:rPr>
                <w:noProof/>
                <w:webHidden/>
              </w:rPr>
              <w:fldChar w:fldCharType="separate"/>
            </w:r>
            <w:r w:rsidR="001E4568">
              <w:rPr>
                <w:noProof/>
                <w:webHidden/>
              </w:rPr>
              <w:t>2</w:t>
            </w:r>
            <w:r w:rsidR="001E4568">
              <w:rPr>
                <w:noProof/>
                <w:webHidden/>
              </w:rPr>
              <w:fldChar w:fldCharType="end"/>
            </w:r>
          </w:hyperlink>
          <w:r w:rsidR="001C4083">
            <w:rPr>
              <w:noProof/>
            </w:rPr>
            <w:t>5</w:t>
          </w:r>
        </w:p>
        <w:p w:rsidR="001E4568" w:rsidRDefault="00D24E8D">
          <w:pPr>
            <w:pStyle w:val="Obsah2"/>
            <w:tabs>
              <w:tab w:val="left" w:pos="880"/>
              <w:tab w:val="right" w:leader="dot" w:pos="8493"/>
            </w:tabs>
            <w:rPr>
              <w:rFonts w:eastAsiaTheme="minorEastAsia"/>
              <w:noProof/>
              <w:lang w:eastAsia="cs-CZ"/>
            </w:rPr>
          </w:pPr>
          <w:hyperlink w:anchor="_Toc511481739" w:history="1">
            <w:r w:rsidR="001E4568" w:rsidRPr="00B15D05">
              <w:rPr>
                <w:rStyle w:val="Hypertextovodkaz"/>
                <w:rFonts w:ascii="Times New Roman" w:hAnsi="Times New Roman" w:cs="Times New Roman"/>
                <w:noProof/>
              </w:rPr>
              <w:t>3.2</w:t>
            </w:r>
            <w:r w:rsidR="001E4568">
              <w:rPr>
                <w:rFonts w:eastAsiaTheme="minorEastAsia"/>
                <w:noProof/>
                <w:lang w:eastAsia="cs-CZ"/>
              </w:rPr>
              <w:tab/>
            </w:r>
            <w:r w:rsidR="001E4568" w:rsidRPr="00B15D05">
              <w:rPr>
                <w:rStyle w:val="Hypertextovodkaz"/>
                <w:rFonts w:ascii="Times New Roman" w:hAnsi="Times New Roman" w:cs="Times New Roman"/>
                <w:noProof/>
              </w:rPr>
              <w:t>Reálné podoby péče o seniory a možné přidružené problémy</w:t>
            </w:r>
            <w:r w:rsidR="001E4568">
              <w:rPr>
                <w:noProof/>
                <w:webHidden/>
              </w:rPr>
              <w:tab/>
            </w:r>
            <w:r w:rsidR="001C4083">
              <w:rPr>
                <w:noProof/>
                <w:webHidden/>
              </w:rPr>
              <w:t>2</w:t>
            </w:r>
          </w:hyperlink>
          <w:r w:rsidR="001C4083">
            <w:rPr>
              <w:noProof/>
            </w:rPr>
            <w:t>9</w:t>
          </w:r>
        </w:p>
        <w:p w:rsidR="001E4568" w:rsidRDefault="00D24E8D">
          <w:pPr>
            <w:pStyle w:val="Obsah1"/>
            <w:tabs>
              <w:tab w:val="right" w:leader="dot" w:pos="8493"/>
            </w:tabs>
            <w:rPr>
              <w:rFonts w:eastAsiaTheme="minorEastAsia"/>
              <w:noProof/>
              <w:lang w:eastAsia="cs-CZ"/>
            </w:rPr>
          </w:pPr>
          <w:hyperlink w:anchor="_Toc511481740" w:history="1">
            <w:r w:rsidR="001E4568" w:rsidRPr="00B15D05">
              <w:rPr>
                <w:rStyle w:val="Hypertextovodkaz"/>
                <w:rFonts w:ascii="Times New Roman" w:hAnsi="Times New Roman" w:cs="Times New Roman"/>
                <w:noProof/>
              </w:rPr>
              <w:t>ZÁVĚR</w:t>
            </w:r>
            <w:r w:rsidR="001E4568">
              <w:rPr>
                <w:noProof/>
                <w:webHidden/>
              </w:rPr>
              <w:tab/>
            </w:r>
            <w:r w:rsidR="001E4568">
              <w:rPr>
                <w:noProof/>
                <w:webHidden/>
              </w:rPr>
              <w:fldChar w:fldCharType="begin"/>
            </w:r>
            <w:r w:rsidR="001E4568">
              <w:rPr>
                <w:noProof/>
                <w:webHidden/>
              </w:rPr>
              <w:instrText xml:space="preserve"> PAGEREF _Toc511481740 \h </w:instrText>
            </w:r>
            <w:r w:rsidR="001E4568">
              <w:rPr>
                <w:noProof/>
                <w:webHidden/>
              </w:rPr>
            </w:r>
            <w:r w:rsidR="001E4568">
              <w:rPr>
                <w:noProof/>
                <w:webHidden/>
              </w:rPr>
              <w:fldChar w:fldCharType="separate"/>
            </w:r>
            <w:r w:rsidR="001E4568">
              <w:rPr>
                <w:noProof/>
                <w:webHidden/>
              </w:rPr>
              <w:t>3</w:t>
            </w:r>
            <w:r w:rsidR="001E4568">
              <w:rPr>
                <w:noProof/>
                <w:webHidden/>
              </w:rPr>
              <w:fldChar w:fldCharType="end"/>
            </w:r>
          </w:hyperlink>
          <w:r w:rsidR="001C4083">
            <w:rPr>
              <w:noProof/>
            </w:rPr>
            <w:t>4</w:t>
          </w:r>
        </w:p>
        <w:p w:rsidR="001E4568" w:rsidRDefault="00D24E8D">
          <w:pPr>
            <w:pStyle w:val="Obsah1"/>
            <w:tabs>
              <w:tab w:val="right" w:leader="dot" w:pos="8493"/>
            </w:tabs>
            <w:rPr>
              <w:rFonts w:eastAsiaTheme="minorEastAsia"/>
              <w:noProof/>
              <w:lang w:eastAsia="cs-CZ"/>
            </w:rPr>
          </w:pPr>
          <w:hyperlink w:anchor="_Toc511481741" w:history="1">
            <w:r w:rsidR="001E4568" w:rsidRPr="00B15D05">
              <w:rPr>
                <w:rStyle w:val="Hypertextovodkaz"/>
                <w:rFonts w:ascii="Times New Roman" w:hAnsi="Times New Roman" w:cs="Times New Roman"/>
                <w:noProof/>
              </w:rPr>
              <w:t>SEZNAM POUŽITÝCH ZDROJŮ</w:t>
            </w:r>
            <w:r w:rsidR="001E4568">
              <w:rPr>
                <w:noProof/>
                <w:webHidden/>
              </w:rPr>
              <w:tab/>
            </w:r>
            <w:r w:rsidR="001E4568">
              <w:rPr>
                <w:noProof/>
                <w:webHidden/>
              </w:rPr>
              <w:fldChar w:fldCharType="begin"/>
            </w:r>
            <w:r w:rsidR="001E4568">
              <w:rPr>
                <w:noProof/>
                <w:webHidden/>
              </w:rPr>
              <w:instrText xml:space="preserve"> PAGEREF _Toc511481741 \h </w:instrText>
            </w:r>
            <w:r w:rsidR="001E4568">
              <w:rPr>
                <w:noProof/>
                <w:webHidden/>
              </w:rPr>
            </w:r>
            <w:r w:rsidR="001E4568">
              <w:rPr>
                <w:noProof/>
                <w:webHidden/>
              </w:rPr>
              <w:fldChar w:fldCharType="separate"/>
            </w:r>
            <w:r w:rsidR="001E4568">
              <w:rPr>
                <w:noProof/>
                <w:webHidden/>
              </w:rPr>
              <w:t>3</w:t>
            </w:r>
            <w:r w:rsidR="001E4568">
              <w:rPr>
                <w:noProof/>
                <w:webHidden/>
              </w:rPr>
              <w:fldChar w:fldCharType="end"/>
            </w:r>
          </w:hyperlink>
          <w:r w:rsidR="001C4083">
            <w:rPr>
              <w:noProof/>
            </w:rPr>
            <w:t>7</w:t>
          </w:r>
        </w:p>
        <w:p w:rsidR="001E4568" w:rsidRDefault="00D24E8D">
          <w:pPr>
            <w:pStyle w:val="Obsah1"/>
            <w:tabs>
              <w:tab w:val="right" w:leader="dot" w:pos="8493"/>
            </w:tabs>
            <w:rPr>
              <w:rFonts w:eastAsiaTheme="minorEastAsia"/>
              <w:noProof/>
              <w:lang w:eastAsia="cs-CZ"/>
            </w:rPr>
          </w:pPr>
          <w:hyperlink w:anchor="_Toc511481742" w:history="1">
            <w:r w:rsidR="001E4568" w:rsidRPr="00B15D05">
              <w:rPr>
                <w:rStyle w:val="Hypertextovodkaz"/>
                <w:rFonts w:ascii="Times New Roman" w:hAnsi="Times New Roman" w:cs="Times New Roman"/>
                <w:noProof/>
              </w:rPr>
              <w:t>Jmenný index</w:t>
            </w:r>
            <w:r w:rsidR="001E4568">
              <w:rPr>
                <w:noProof/>
                <w:webHidden/>
              </w:rPr>
              <w:tab/>
            </w:r>
            <w:r w:rsidR="001E4568">
              <w:rPr>
                <w:noProof/>
                <w:webHidden/>
              </w:rPr>
              <w:fldChar w:fldCharType="begin"/>
            </w:r>
            <w:r w:rsidR="001E4568">
              <w:rPr>
                <w:noProof/>
                <w:webHidden/>
              </w:rPr>
              <w:instrText xml:space="preserve"> PAGEREF _Toc511481742 \h </w:instrText>
            </w:r>
            <w:r w:rsidR="001E4568">
              <w:rPr>
                <w:noProof/>
                <w:webHidden/>
              </w:rPr>
            </w:r>
            <w:r w:rsidR="001E4568">
              <w:rPr>
                <w:noProof/>
                <w:webHidden/>
              </w:rPr>
              <w:fldChar w:fldCharType="separate"/>
            </w:r>
            <w:r w:rsidR="001E4568">
              <w:rPr>
                <w:noProof/>
                <w:webHidden/>
              </w:rPr>
              <w:t>4</w:t>
            </w:r>
            <w:r w:rsidR="001E4568">
              <w:rPr>
                <w:noProof/>
                <w:webHidden/>
              </w:rPr>
              <w:fldChar w:fldCharType="end"/>
            </w:r>
          </w:hyperlink>
          <w:r w:rsidR="001C4083">
            <w:rPr>
              <w:noProof/>
            </w:rPr>
            <w:t>3</w:t>
          </w:r>
        </w:p>
        <w:p w:rsidR="001E4568" w:rsidRDefault="00D24E8D">
          <w:pPr>
            <w:pStyle w:val="Obsah1"/>
            <w:tabs>
              <w:tab w:val="right" w:leader="dot" w:pos="8493"/>
            </w:tabs>
            <w:rPr>
              <w:rFonts w:eastAsiaTheme="minorEastAsia"/>
              <w:noProof/>
              <w:lang w:eastAsia="cs-CZ"/>
            </w:rPr>
          </w:pPr>
          <w:hyperlink w:anchor="_Toc511481743" w:history="1">
            <w:r w:rsidR="001E4568" w:rsidRPr="00B15D05">
              <w:rPr>
                <w:rStyle w:val="Hypertextovodkaz"/>
                <w:rFonts w:ascii="Times New Roman" w:hAnsi="Times New Roman" w:cs="Times New Roman"/>
                <w:noProof/>
              </w:rPr>
              <w:t>Anotace</w:t>
            </w:r>
            <w:r w:rsidR="001E4568">
              <w:rPr>
                <w:noProof/>
                <w:webHidden/>
              </w:rPr>
              <w:tab/>
            </w:r>
            <w:r w:rsidR="001E4568">
              <w:rPr>
                <w:noProof/>
                <w:webHidden/>
              </w:rPr>
              <w:fldChar w:fldCharType="begin"/>
            </w:r>
            <w:r w:rsidR="001E4568">
              <w:rPr>
                <w:noProof/>
                <w:webHidden/>
              </w:rPr>
              <w:instrText xml:space="preserve"> PAGEREF _Toc511481743 \h </w:instrText>
            </w:r>
            <w:r w:rsidR="001E4568">
              <w:rPr>
                <w:noProof/>
                <w:webHidden/>
              </w:rPr>
            </w:r>
            <w:r w:rsidR="001E4568">
              <w:rPr>
                <w:noProof/>
                <w:webHidden/>
              </w:rPr>
              <w:fldChar w:fldCharType="separate"/>
            </w:r>
            <w:r w:rsidR="001E4568">
              <w:rPr>
                <w:noProof/>
                <w:webHidden/>
              </w:rPr>
              <w:t>4</w:t>
            </w:r>
            <w:r w:rsidR="001E4568">
              <w:rPr>
                <w:noProof/>
                <w:webHidden/>
              </w:rPr>
              <w:fldChar w:fldCharType="end"/>
            </w:r>
          </w:hyperlink>
          <w:r w:rsidR="001C4083">
            <w:rPr>
              <w:noProof/>
            </w:rPr>
            <w:t>4</w:t>
          </w:r>
        </w:p>
        <w:p w:rsidR="001E4568" w:rsidRDefault="00D24E8D">
          <w:pPr>
            <w:pStyle w:val="Obsah1"/>
            <w:tabs>
              <w:tab w:val="right" w:leader="dot" w:pos="8493"/>
            </w:tabs>
            <w:rPr>
              <w:rFonts w:eastAsiaTheme="minorEastAsia"/>
              <w:noProof/>
              <w:lang w:eastAsia="cs-CZ"/>
            </w:rPr>
          </w:pPr>
          <w:hyperlink w:anchor="_Toc511481744" w:history="1">
            <w:r w:rsidR="001E4568" w:rsidRPr="00B15D05">
              <w:rPr>
                <w:rStyle w:val="Hypertextovodkaz"/>
                <w:rFonts w:ascii="Times New Roman" w:hAnsi="Times New Roman" w:cs="Times New Roman"/>
                <w:noProof/>
                <w:lang w:val="en-US"/>
              </w:rPr>
              <w:t>Annotation</w:t>
            </w:r>
            <w:r w:rsidR="001E4568">
              <w:rPr>
                <w:noProof/>
                <w:webHidden/>
              </w:rPr>
              <w:tab/>
            </w:r>
            <w:r w:rsidR="001E4568">
              <w:rPr>
                <w:noProof/>
                <w:webHidden/>
              </w:rPr>
              <w:fldChar w:fldCharType="begin"/>
            </w:r>
            <w:r w:rsidR="001E4568">
              <w:rPr>
                <w:noProof/>
                <w:webHidden/>
              </w:rPr>
              <w:instrText xml:space="preserve"> PAGEREF _Toc511481744 \h </w:instrText>
            </w:r>
            <w:r w:rsidR="001E4568">
              <w:rPr>
                <w:noProof/>
                <w:webHidden/>
              </w:rPr>
            </w:r>
            <w:r w:rsidR="001E4568">
              <w:rPr>
                <w:noProof/>
                <w:webHidden/>
              </w:rPr>
              <w:fldChar w:fldCharType="separate"/>
            </w:r>
            <w:r w:rsidR="001E4568">
              <w:rPr>
                <w:noProof/>
                <w:webHidden/>
              </w:rPr>
              <w:t>4</w:t>
            </w:r>
            <w:r w:rsidR="001E4568">
              <w:rPr>
                <w:noProof/>
                <w:webHidden/>
              </w:rPr>
              <w:fldChar w:fldCharType="end"/>
            </w:r>
          </w:hyperlink>
          <w:r w:rsidR="001C4083">
            <w:rPr>
              <w:noProof/>
            </w:rPr>
            <w:t>5</w:t>
          </w:r>
        </w:p>
        <w:p w:rsidR="00C34F6B" w:rsidRDefault="00C34F6B">
          <w:r>
            <w:rPr>
              <w:b/>
              <w:bCs/>
            </w:rPr>
            <w:fldChar w:fldCharType="end"/>
          </w:r>
        </w:p>
      </w:sdtContent>
    </w:sdt>
    <w:p w:rsidR="00A85375" w:rsidRDefault="00A85375" w:rsidP="00281B8B">
      <w:pPr>
        <w:spacing w:line="360" w:lineRule="auto"/>
        <w:rPr>
          <w:rFonts w:ascii="Times New Roman" w:eastAsiaTheme="majorEastAsia" w:hAnsi="Times New Roman" w:cs="Times New Roman"/>
          <w:b/>
          <w:bCs/>
          <w:sz w:val="32"/>
          <w:szCs w:val="28"/>
        </w:rPr>
      </w:pPr>
      <w:r>
        <w:rPr>
          <w:rFonts w:ascii="Times New Roman" w:hAnsi="Times New Roman" w:cs="Times New Roman"/>
          <w:sz w:val="32"/>
        </w:rPr>
        <w:br w:type="page"/>
      </w:r>
    </w:p>
    <w:p w:rsidR="00BE05FC" w:rsidRPr="00506F6F" w:rsidRDefault="00AE4A0E" w:rsidP="00CE4088">
      <w:pPr>
        <w:pStyle w:val="Nadpis1"/>
        <w:spacing w:before="0" w:line="360" w:lineRule="auto"/>
        <w:ind w:left="431" w:hanging="431"/>
        <w:jc w:val="both"/>
        <w:rPr>
          <w:rFonts w:ascii="Times New Roman" w:hAnsi="Times New Roman" w:cs="Times New Roman"/>
          <w:color w:val="auto"/>
          <w:sz w:val="32"/>
        </w:rPr>
      </w:pPr>
      <w:bookmarkStart w:id="0" w:name="_Toc511481721"/>
      <w:r w:rsidRPr="00506F6F">
        <w:rPr>
          <w:rFonts w:ascii="Times New Roman" w:hAnsi="Times New Roman" w:cs="Times New Roman"/>
          <w:color w:val="auto"/>
          <w:sz w:val="32"/>
        </w:rPr>
        <w:lastRenderedPageBreak/>
        <w:t>PÉČE O SENIORY SE SNÍŽENOU SOBĚSTAČNOSTÍ</w:t>
      </w:r>
      <w:bookmarkEnd w:id="0"/>
      <w:r w:rsidR="00BD4114" w:rsidRPr="00506F6F">
        <w:rPr>
          <w:rFonts w:ascii="Times New Roman" w:hAnsi="Times New Roman" w:cs="Times New Roman"/>
          <w:color w:val="auto"/>
          <w:sz w:val="32"/>
        </w:rPr>
        <w:t xml:space="preserve"> </w:t>
      </w:r>
    </w:p>
    <w:p w:rsidR="00650E88" w:rsidRPr="00506F6F" w:rsidRDefault="00650E88" w:rsidP="00CE4088">
      <w:pPr>
        <w:spacing w:after="0" w:line="360" w:lineRule="auto"/>
        <w:jc w:val="both"/>
        <w:rPr>
          <w:rFonts w:ascii="Times New Roman" w:hAnsi="Times New Roman" w:cs="Times New Roman"/>
          <w:sz w:val="24"/>
        </w:rPr>
      </w:pPr>
    </w:p>
    <w:p w:rsidR="007F5DDC" w:rsidRPr="00506F6F" w:rsidRDefault="00CB3B94" w:rsidP="00CE4088">
      <w:pPr>
        <w:spacing w:after="0" w:line="360" w:lineRule="auto"/>
        <w:ind w:firstLine="709"/>
        <w:jc w:val="both"/>
        <w:rPr>
          <w:rFonts w:ascii="Times New Roman" w:hAnsi="Times New Roman" w:cs="Times New Roman"/>
          <w:i/>
          <w:sz w:val="24"/>
        </w:rPr>
      </w:pPr>
      <w:r w:rsidRPr="00506F6F">
        <w:rPr>
          <w:rFonts w:ascii="Times New Roman" w:hAnsi="Times New Roman" w:cs="Times New Roman"/>
          <w:sz w:val="24"/>
        </w:rPr>
        <w:t xml:space="preserve">Francouzský spisovatel Jean de La </w:t>
      </w:r>
      <w:proofErr w:type="spellStart"/>
      <w:r w:rsidRPr="00506F6F">
        <w:rPr>
          <w:rFonts w:ascii="Times New Roman" w:hAnsi="Times New Roman" w:cs="Times New Roman"/>
          <w:sz w:val="24"/>
        </w:rPr>
        <w:t>Bruy</w:t>
      </w:r>
      <w:r w:rsidR="00506F6F">
        <w:rPr>
          <w:rFonts w:ascii="Times New Roman" w:hAnsi="Times New Roman" w:cs="Times New Roman"/>
          <w:sz w:val="24"/>
        </w:rPr>
        <w:t>è</w:t>
      </w:r>
      <w:r w:rsidRPr="00506F6F">
        <w:rPr>
          <w:rFonts w:ascii="Times New Roman" w:hAnsi="Times New Roman" w:cs="Times New Roman"/>
          <w:sz w:val="24"/>
        </w:rPr>
        <w:t>re</w:t>
      </w:r>
      <w:proofErr w:type="spellEnd"/>
      <w:r w:rsidRPr="00506F6F">
        <w:rPr>
          <w:rFonts w:ascii="Times New Roman" w:hAnsi="Times New Roman" w:cs="Times New Roman"/>
          <w:sz w:val="24"/>
        </w:rPr>
        <w:t xml:space="preserve"> </w:t>
      </w:r>
      <w:r w:rsidR="00420CBE" w:rsidRPr="00506F6F">
        <w:rPr>
          <w:rFonts w:ascii="Times New Roman" w:hAnsi="Times New Roman" w:cs="Times New Roman"/>
          <w:sz w:val="24"/>
        </w:rPr>
        <w:t>kdysi</w:t>
      </w:r>
      <w:r w:rsidR="005370A4" w:rsidRPr="00506F6F">
        <w:rPr>
          <w:rFonts w:ascii="Times New Roman" w:hAnsi="Times New Roman" w:cs="Times New Roman"/>
          <w:sz w:val="24"/>
        </w:rPr>
        <w:t xml:space="preserve"> prohlásil: </w:t>
      </w:r>
      <w:r w:rsidR="00E9644B" w:rsidRPr="00506F6F">
        <w:rPr>
          <w:rFonts w:ascii="Times New Roman" w:hAnsi="Times New Roman" w:cs="Times New Roman"/>
          <w:i/>
          <w:sz w:val="24"/>
        </w:rPr>
        <w:t>„</w:t>
      </w:r>
      <w:r w:rsidR="00F74243" w:rsidRPr="00506F6F">
        <w:rPr>
          <w:rFonts w:ascii="Times New Roman" w:hAnsi="Times New Roman" w:cs="Times New Roman"/>
          <w:i/>
          <w:sz w:val="24"/>
        </w:rPr>
        <w:t>Být na obtíž je úlohou</w:t>
      </w:r>
      <w:r w:rsidR="00656B82" w:rsidRPr="00506F6F">
        <w:rPr>
          <w:rFonts w:ascii="Times New Roman" w:hAnsi="Times New Roman" w:cs="Times New Roman"/>
          <w:i/>
          <w:sz w:val="24"/>
        </w:rPr>
        <w:t xml:space="preserve"> hlupáka. Jemný člověk vycítí, zda je vhod, či ne, a umí zmizet v okamžiku, který ještě předchází onomu, kdy se stane zbytečným.</w:t>
      </w:r>
      <w:r w:rsidR="00E9644B" w:rsidRPr="00506F6F">
        <w:rPr>
          <w:rFonts w:ascii="Times New Roman" w:hAnsi="Times New Roman" w:cs="Times New Roman"/>
          <w:i/>
          <w:sz w:val="24"/>
        </w:rPr>
        <w:t>“</w:t>
      </w:r>
      <w:r w:rsidR="00391DCD" w:rsidRPr="00506F6F">
        <w:rPr>
          <w:rFonts w:ascii="Times New Roman" w:hAnsi="Times New Roman" w:cs="Times New Roman"/>
          <w:sz w:val="24"/>
        </w:rPr>
        <w:t xml:space="preserve"> Co když se ale zbytečným cítí být </w:t>
      </w:r>
      <w:r w:rsidR="00BC2C87">
        <w:rPr>
          <w:rFonts w:ascii="Times New Roman" w:hAnsi="Times New Roman" w:cs="Times New Roman"/>
          <w:sz w:val="24"/>
        </w:rPr>
        <w:t xml:space="preserve">nesoběstačný </w:t>
      </w:r>
      <w:r w:rsidR="00391DCD" w:rsidRPr="00506F6F">
        <w:rPr>
          <w:rFonts w:ascii="Times New Roman" w:hAnsi="Times New Roman" w:cs="Times New Roman"/>
          <w:sz w:val="24"/>
        </w:rPr>
        <w:t xml:space="preserve">senior, který již ve většině oblastí svého života potřebuje pomoc </w:t>
      </w:r>
      <w:r w:rsidR="00B036B2">
        <w:rPr>
          <w:rFonts w:ascii="Times New Roman" w:hAnsi="Times New Roman" w:cs="Times New Roman"/>
          <w:sz w:val="24"/>
        </w:rPr>
        <w:t xml:space="preserve">od okolí </w:t>
      </w:r>
      <w:r w:rsidR="00506F6F">
        <w:rPr>
          <w:rFonts w:ascii="Times New Roman" w:hAnsi="Times New Roman" w:cs="Times New Roman"/>
          <w:sz w:val="24"/>
        </w:rPr>
        <w:t>a</w:t>
      </w:r>
      <w:r w:rsidR="00A85912">
        <w:rPr>
          <w:rFonts w:ascii="Times New Roman" w:hAnsi="Times New Roman" w:cs="Times New Roman"/>
          <w:sz w:val="24"/>
        </w:rPr>
        <w:t xml:space="preserve">, lidově řečeno, </w:t>
      </w:r>
      <w:r w:rsidR="00517600" w:rsidRPr="00506F6F">
        <w:rPr>
          <w:rFonts w:ascii="Times New Roman" w:hAnsi="Times New Roman" w:cs="Times New Roman"/>
          <w:sz w:val="24"/>
        </w:rPr>
        <w:t xml:space="preserve">„zmizet“ ve vhodném okamžiku zkrátka </w:t>
      </w:r>
      <w:r w:rsidR="00C753B9">
        <w:rPr>
          <w:rFonts w:ascii="Times New Roman" w:hAnsi="Times New Roman" w:cs="Times New Roman"/>
          <w:sz w:val="24"/>
        </w:rPr>
        <w:t>nedokáže</w:t>
      </w:r>
      <w:r w:rsidR="00391DCD" w:rsidRPr="00506F6F">
        <w:rPr>
          <w:rFonts w:ascii="Times New Roman" w:hAnsi="Times New Roman" w:cs="Times New Roman"/>
          <w:sz w:val="24"/>
        </w:rPr>
        <w:t xml:space="preserve">? </w:t>
      </w:r>
      <w:r w:rsidR="00521C30" w:rsidRPr="00506F6F">
        <w:rPr>
          <w:rFonts w:ascii="Times New Roman" w:hAnsi="Times New Roman" w:cs="Times New Roman"/>
          <w:sz w:val="24"/>
        </w:rPr>
        <w:t>Každý člověk někde ve skrytu své duše</w:t>
      </w:r>
      <w:r w:rsidR="009F3DFD" w:rsidRPr="00506F6F">
        <w:rPr>
          <w:rFonts w:ascii="Times New Roman" w:hAnsi="Times New Roman" w:cs="Times New Roman"/>
          <w:sz w:val="24"/>
        </w:rPr>
        <w:t xml:space="preserve"> a v hloubi svého srdce</w:t>
      </w:r>
      <w:r w:rsidR="00521C30" w:rsidRPr="00506F6F">
        <w:rPr>
          <w:rFonts w:ascii="Times New Roman" w:hAnsi="Times New Roman" w:cs="Times New Roman"/>
          <w:sz w:val="24"/>
        </w:rPr>
        <w:t xml:space="preserve"> touží prožít pokročilé stáří doma, v</w:t>
      </w:r>
      <w:r w:rsidR="00613D29" w:rsidRPr="00506F6F">
        <w:rPr>
          <w:rFonts w:ascii="Times New Roman" w:hAnsi="Times New Roman" w:cs="Times New Roman"/>
          <w:sz w:val="24"/>
        </w:rPr>
        <w:t> důvěrně známém</w:t>
      </w:r>
      <w:r w:rsidR="00587755" w:rsidRPr="00506F6F">
        <w:rPr>
          <w:rFonts w:ascii="Times New Roman" w:hAnsi="Times New Roman" w:cs="Times New Roman"/>
          <w:sz w:val="24"/>
        </w:rPr>
        <w:t xml:space="preserve"> </w:t>
      </w:r>
      <w:r w:rsidR="00521C30" w:rsidRPr="00506F6F">
        <w:rPr>
          <w:rFonts w:ascii="Times New Roman" w:hAnsi="Times New Roman" w:cs="Times New Roman"/>
          <w:sz w:val="24"/>
        </w:rPr>
        <w:t xml:space="preserve">prostředí, </w:t>
      </w:r>
      <w:r w:rsidR="006A0F09" w:rsidRPr="00506F6F">
        <w:rPr>
          <w:rFonts w:ascii="Times New Roman" w:hAnsi="Times New Roman" w:cs="Times New Roman"/>
          <w:sz w:val="24"/>
        </w:rPr>
        <w:t xml:space="preserve">kde se cítí dobře a bezpečně, neboť </w:t>
      </w:r>
      <w:r w:rsidR="006A0F09" w:rsidRPr="00506F6F">
        <w:rPr>
          <w:rFonts w:ascii="Times New Roman" w:hAnsi="Times New Roman" w:cs="Times New Roman"/>
          <w:i/>
          <w:sz w:val="24"/>
        </w:rPr>
        <w:t>„bezpečné prostředí seniorovi umožňuje být sám sebou a věřit, že mu bude nabídnuto správné řešení a pomoc.“</w:t>
      </w:r>
      <w:r w:rsidR="008B0742" w:rsidRPr="008B0742">
        <w:rPr>
          <w:rFonts w:ascii="Times New Roman" w:hAnsi="Times New Roman" w:cs="Times New Roman"/>
          <w:sz w:val="24"/>
        </w:rPr>
        <w:t xml:space="preserve"> </w:t>
      </w:r>
      <w:r w:rsidR="008F6822">
        <w:rPr>
          <w:rFonts w:ascii="Times New Roman" w:hAnsi="Times New Roman" w:cs="Times New Roman"/>
          <w:sz w:val="24"/>
        </w:rPr>
        <w:t>[Klevetová, Dlabalová 2008: 73</w:t>
      </w:r>
      <w:r w:rsidR="008B0742">
        <w:rPr>
          <w:rFonts w:ascii="Times New Roman" w:hAnsi="Times New Roman" w:cs="Times New Roman"/>
          <w:sz w:val="24"/>
        </w:rPr>
        <w:t>].</w:t>
      </w:r>
      <w:r w:rsidR="0013566C" w:rsidRPr="00506F6F">
        <w:rPr>
          <w:rFonts w:ascii="Times New Roman" w:hAnsi="Times New Roman" w:cs="Times New Roman"/>
          <w:i/>
          <w:sz w:val="24"/>
        </w:rPr>
        <w:t xml:space="preserve"> </w:t>
      </w:r>
      <w:r w:rsidR="00177B96" w:rsidRPr="00506F6F">
        <w:rPr>
          <w:rFonts w:ascii="Times New Roman" w:hAnsi="Times New Roman" w:cs="Times New Roman"/>
          <w:sz w:val="24"/>
        </w:rPr>
        <w:t>A přec</w:t>
      </w:r>
      <w:r w:rsidR="0096165C" w:rsidRPr="00506F6F">
        <w:rPr>
          <w:rFonts w:ascii="Times New Roman" w:hAnsi="Times New Roman" w:cs="Times New Roman"/>
          <w:sz w:val="24"/>
        </w:rPr>
        <w:t>e</w:t>
      </w:r>
      <w:r w:rsidR="002C559F">
        <w:rPr>
          <w:rFonts w:ascii="Times New Roman" w:hAnsi="Times New Roman" w:cs="Times New Roman"/>
          <w:sz w:val="24"/>
        </w:rPr>
        <w:t xml:space="preserve"> smutnou </w:t>
      </w:r>
      <w:r w:rsidR="0013566C" w:rsidRPr="00506F6F">
        <w:rPr>
          <w:rFonts w:ascii="Times New Roman" w:hAnsi="Times New Roman" w:cs="Times New Roman"/>
          <w:sz w:val="24"/>
        </w:rPr>
        <w:t>pravdou</w:t>
      </w:r>
      <w:r w:rsidR="007E610F" w:rsidRPr="00506F6F">
        <w:rPr>
          <w:rFonts w:ascii="Times New Roman" w:hAnsi="Times New Roman" w:cs="Times New Roman"/>
          <w:sz w:val="24"/>
        </w:rPr>
        <w:t xml:space="preserve"> je, že </w:t>
      </w:r>
      <w:r w:rsidR="001133C6" w:rsidRPr="00506F6F">
        <w:rPr>
          <w:rFonts w:ascii="Times New Roman" w:hAnsi="Times New Roman" w:cs="Times New Roman"/>
          <w:sz w:val="24"/>
        </w:rPr>
        <w:t xml:space="preserve">stane-li se člověk nesoběstačným, </w:t>
      </w:r>
      <w:r w:rsidR="00F00C30" w:rsidRPr="00506F6F">
        <w:rPr>
          <w:rFonts w:ascii="Times New Roman" w:hAnsi="Times New Roman" w:cs="Times New Roman"/>
          <w:sz w:val="24"/>
        </w:rPr>
        <w:t>nezřídka</w:t>
      </w:r>
      <w:r w:rsidR="004001B7" w:rsidRPr="00506F6F">
        <w:rPr>
          <w:rFonts w:ascii="Times New Roman" w:hAnsi="Times New Roman" w:cs="Times New Roman"/>
          <w:sz w:val="24"/>
        </w:rPr>
        <w:t xml:space="preserve"> </w:t>
      </w:r>
      <w:r w:rsidR="001133C6" w:rsidRPr="00506F6F">
        <w:rPr>
          <w:rFonts w:ascii="Times New Roman" w:hAnsi="Times New Roman" w:cs="Times New Roman"/>
          <w:sz w:val="24"/>
        </w:rPr>
        <w:t xml:space="preserve">o způsobu jeho života </w:t>
      </w:r>
      <w:r w:rsidR="00390A98" w:rsidRPr="00506F6F">
        <w:rPr>
          <w:rFonts w:ascii="Times New Roman" w:hAnsi="Times New Roman" w:cs="Times New Roman"/>
          <w:sz w:val="24"/>
        </w:rPr>
        <w:t xml:space="preserve">rozhoduje </w:t>
      </w:r>
      <w:r w:rsidR="001133C6" w:rsidRPr="00506F6F">
        <w:rPr>
          <w:rFonts w:ascii="Times New Roman" w:hAnsi="Times New Roman" w:cs="Times New Roman"/>
          <w:sz w:val="24"/>
        </w:rPr>
        <w:t xml:space="preserve">někdo druhý, nejčastěji rodina. </w:t>
      </w:r>
      <w:r w:rsidR="00D51342" w:rsidRPr="00506F6F">
        <w:rPr>
          <w:rFonts w:ascii="Times New Roman" w:hAnsi="Times New Roman" w:cs="Times New Roman"/>
          <w:sz w:val="24"/>
        </w:rPr>
        <w:t xml:space="preserve">Péče o seniora je dodnes </w:t>
      </w:r>
      <w:r w:rsidR="00DC1485" w:rsidRPr="00506F6F">
        <w:rPr>
          <w:rFonts w:ascii="Times New Roman" w:hAnsi="Times New Roman" w:cs="Times New Roman"/>
          <w:sz w:val="24"/>
        </w:rPr>
        <w:t xml:space="preserve">vnímána jako </w:t>
      </w:r>
      <w:r w:rsidR="009468CB" w:rsidRPr="00506F6F">
        <w:rPr>
          <w:rFonts w:ascii="Times New Roman" w:hAnsi="Times New Roman" w:cs="Times New Roman"/>
          <w:sz w:val="24"/>
        </w:rPr>
        <w:t>společenské tabu</w:t>
      </w:r>
      <w:r w:rsidR="00D51342" w:rsidRPr="00506F6F">
        <w:rPr>
          <w:rFonts w:ascii="Times New Roman" w:hAnsi="Times New Roman" w:cs="Times New Roman"/>
          <w:sz w:val="24"/>
        </w:rPr>
        <w:t xml:space="preserve"> a pro samotného seniora i jeho rodinu </w:t>
      </w:r>
      <w:r w:rsidR="00B302AA" w:rsidRPr="00506F6F">
        <w:rPr>
          <w:rFonts w:ascii="Times New Roman" w:hAnsi="Times New Roman" w:cs="Times New Roman"/>
          <w:sz w:val="24"/>
        </w:rPr>
        <w:t>tak</w:t>
      </w:r>
      <w:r w:rsidR="00EC5A08" w:rsidRPr="00506F6F">
        <w:rPr>
          <w:rFonts w:ascii="Times New Roman" w:hAnsi="Times New Roman" w:cs="Times New Roman"/>
          <w:sz w:val="24"/>
        </w:rPr>
        <w:t xml:space="preserve"> </w:t>
      </w:r>
      <w:r w:rsidR="00D51342" w:rsidRPr="00506F6F">
        <w:rPr>
          <w:rFonts w:ascii="Times New Roman" w:hAnsi="Times New Roman" w:cs="Times New Roman"/>
          <w:sz w:val="24"/>
        </w:rPr>
        <w:t>představuje velký krok do neznáma</w:t>
      </w:r>
      <w:r w:rsidR="00AF77DB" w:rsidRPr="00506F6F">
        <w:rPr>
          <w:rFonts w:ascii="Times New Roman" w:hAnsi="Times New Roman" w:cs="Times New Roman"/>
          <w:sz w:val="24"/>
        </w:rPr>
        <w:t xml:space="preserve">, na který není ani jedna strana </w:t>
      </w:r>
      <w:r w:rsidR="00514AF6" w:rsidRPr="00506F6F">
        <w:rPr>
          <w:rFonts w:ascii="Times New Roman" w:hAnsi="Times New Roman" w:cs="Times New Roman"/>
          <w:sz w:val="24"/>
        </w:rPr>
        <w:t>optimálně</w:t>
      </w:r>
      <w:r w:rsidR="00E87E53" w:rsidRPr="00506F6F">
        <w:rPr>
          <w:rFonts w:ascii="Times New Roman" w:hAnsi="Times New Roman" w:cs="Times New Roman"/>
          <w:sz w:val="24"/>
        </w:rPr>
        <w:t xml:space="preserve"> </w:t>
      </w:r>
      <w:r w:rsidR="00AF77DB" w:rsidRPr="00506F6F">
        <w:rPr>
          <w:rFonts w:ascii="Times New Roman" w:hAnsi="Times New Roman" w:cs="Times New Roman"/>
          <w:sz w:val="24"/>
        </w:rPr>
        <w:t>připravená</w:t>
      </w:r>
      <w:r w:rsidR="00D51342" w:rsidRPr="00506F6F">
        <w:rPr>
          <w:rFonts w:ascii="Times New Roman" w:hAnsi="Times New Roman" w:cs="Times New Roman"/>
          <w:sz w:val="24"/>
        </w:rPr>
        <w:t>.</w:t>
      </w:r>
      <w:r w:rsidR="00CA7DAC" w:rsidRPr="00506F6F">
        <w:rPr>
          <w:rFonts w:ascii="Times New Roman" w:hAnsi="Times New Roman" w:cs="Times New Roman"/>
          <w:sz w:val="24"/>
        </w:rPr>
        <w:t xml:space="preserve"> V celé řadě případů </w:t>
      </w:r>
      <w:r w:rsidR="003C5E67" w:rsidRPr="00506F6F">
        <w:rPr>
          <w:rFonts w:ascii="Times New Roman" w:hAnsi="Times New Roman" w:cs="Times New Roman"/>
          <w:sz w:val="24"/>
        </w:rPr>
        <w:t>proto</w:t>
      </w:r>
      <w:r w:rsidR="00CA7DAC" w:rsidRPr="00506F6F">
        <w:rPr>
          <w:rFonts w:ascii="Times New Roman" w:hAnsi="Times New Roman" w:cs="Times New Roman"/>
          <w:sz w:val="24"/>
        </w:rPr>
        <w:t xml:space="preserve"> zcela zbytečně přichází na řadu ústavní péče.</w:t>
      </w:r>
      <w:r w:rsidR="0015197D" w:rsidRPr="00506F6F">
        <w:rPr>
          <w:rFonts w:ascii="Times New Roman" w:hAnsi="Times New Roman" w:cs="Times New Roman"/>
          <w:sz w:val="24"/>
        </w:rPr>
        <w:t xml:space="preserve"> </w:t>
      </w:r>
      <w:r w:rsidR="00CB4332" w:rsidRPr="00506F6F">
        <w:rPr>
          <w:rFonts w:ascii="Times New Roman" w:hAnsi="Times New Roman" w:cs="Times New Roman"/>
          <w:sz w:val="24"/>
        </w:rPr>
        <w:t>Přitom platí, že i</w:t>
      </w:r>
      <w:r w:rsidR="0015197D" w:rsidRPr="00506F6F">
        <w:rPr>
          <w:rFonts w:ascii="Times New Roman" w:hAnsi="Times New Roman" w:cs="Times New Roman"/>
          <w:sz w:val="24"/>
        </w:rPr>
        <w:t xml:space="preserve"> když stárnoucí člověk </w:t>
      </w:r>
      <w:r w:rsidR="00FB6F4A" w:rsidRPr="00506F6F">
        <w:rPr>
          <w:rFonts w:ascii="Times New Roman" w:hAnsi="Times New Roman" w:cs="Times New Roman"/>
          <w:sz w:val="24"/>
        </w:rPr>
        <w:t xml:space="preserve">vyžaduje z důvodu věku či zdravotního stavu </w:t>
      </w:r>
      <w:r w:rsidR="004662B1" w:rsidRPr="00506F6F">
        <w:rPr>
          <w:rFonts w:ascii="Times New Roman" w:hAnsi="Times New Roman" w:cs="Times New Roman"/>
          <w:sz w:val="24"/>
        </w:rPr>
        <w:t xml:space="preserve">pravidelnou </w:t>
      </w:r>
      <w:r w:rsidR="00FB6F4A" w:rsidRPr="00506F6F">
        <w:rPr>
          <w:rFonts w:ascii="Times New Roman" w:hAnsi="Times New Roman" w:cs="Times New Roman"/>
          <w:sz w:val="24"/>
        </w:rPr>
        <w:t xml:space="preserve">pomoc a péči jiné </w:t>
      </w:r>
      <w:r w:rsidR="00BF4285" w:rsidRPr="00506F6F">
        <w:rPr>
          <w:rFonts w:ascii="Times New Roman" w:hAnsi="Times New Roman" w:cs="Times New Roman"/>
          <w:sz w:val="24"/>
        </w:rPr>
        <w:t xml:space="preserve">fyzické </w:t>
      </w:r>
      <w:r w:rsidR="00FB6F4A" w:rsidRPr="00506F6F">
        <w:rPr>
          <w:rFonts w:ascii="Times New Roman" w:hAnsi="Times New Roman" w:cs="Times New Roman"/>
          <w:sz w:val="24"/>
        </w:rPr>
        <w:t>osoby, v některých základních životních úkonech může být stále soběstačný.</w:t>
      </w:r>
      <w:r w:rsidR="00332BBB" w:rsidRPr="00506F6F">
        <w:rPr>
          <w:rFonts w:ascii="Times New Roman" w:hAnsi="Times New Roman" w:cs="Times New Roman"/>
          <w:sz w:val="24"/>
        </w:rPr>
        <w:t xml:space="preserve"> Jinými slovy, ne každý senior vyžaduje péči</w:t>
      </w:r>
      <w:r w:rsidR="00436FF2" w:rsidRPr="00506F6F">
        <w:rPr>
          <w:rFonts w:ascii="Times New Roman" w:hAnsi="Times New Roman" w:cs="Times New Roman"/>
          <w:sz w:val="24"/>
        </w:rPr>
        <w:t xml:space="preserve"> v nepřetržitém režimu </w:t>
      </w:r>
      <w:r w:rsidR="00F0154B">
        <w:rPr>
          <w:rFonts w:ascii="Times New Roman" w:hAnsi="Times New Roman" w:cs="Times New Roman"/>
          <w:sz w:val="24"/>
        </w:rPr>
        <w:t>dvaceti čtyř</w:t>
      </w:r>
      <w:r w:rsidR="00436FF2" w:rsidRPr="00506F6F">
        <w:rPr>
          <w:rFonts w:ascii="Times New Roman" w:hAnsi="Times New Roman" w:cs="Times New Roman"/>
          <w:sz w:val="24"/>
        </w:rPr>
        <w:t xml:space="preserve"> hodin</w:t>
      </w:r>
      <w:r w:rsidR="00332BBB" w:rsidRPr="00506F6F">
        <w:rPr>
          <w:rFonts w:ascii="Times New Roman" w:hAnsi="Times New Roman" w:cs="Times New Roman"/>
          <w:sz w:val="24"/>
        </w:rPr>
        <w:t>.</w:t>
      </w:r>
      <w:r w:rsidR="00A23627" w:rsidRPr="00506F6F">
        <w:rPr>
          <w:rFonts w:ascii="Times New Roman" w:hAnsi="Times New Roman" w:cs="Times New Roman"/>
          <w:sz w:val="24"/>
        </w:rPr>
        <w:t xml:space="preserve"> V mnoha případech </w:t>
      </w:r>
      <w:r w:rsidR="009B6E9E" w:rsidRPr="00506F6F">
        <w:rPr>
          <w:rFonts w:ascii="Times New Roman" w:hAnsi="Times New Roman" w:cs="Times New Roman"/>
          <w:sz w:val="24"/>
        </w:rPr>
        <w:t xml:space="preserve">může být osobám se sníženou soběstačností </w:t>
      </w:r>
      <w:r w:rsidR="00EF751E" w:rsidRPr="00506F6F">
        <w:rPr>
          <w:rFonts w:ascii="Times New Roman" w:hAnsi="Times New Roman" w:cs="Times New Roman"/>
          <w:sz w:val="24"/>
        </w:rPr>
        <w:t>zajišťována</w:t>
      </w:r>
      <w:r w:rsidR="009B6E9E" w:rsidRPr="00506F6F">
        <w:rPr>
          <w:rFonts w:ascii="Times New Roman" w:hAnsi="Times New Roman" w:cs="Times New Roman"/>
          <w:sz w:val="24"/>
        </w:rPr>
        <w:t xml:space="preserve"> pouze osobní asistence</w:t>
      </w:r>
      <w:r w:rsidR="007F5DDC" w:rsidRPr="00506F6F">
        <w:rPr>
          <w:rFonts w:ascii="Times New Roman" w:hAnsi="Times New Roman" w:cs="Times New Roman"/>
          <w:sz w:val="24"/>
        </w:rPr>
        <w:t>, tj. terénní služba poskytovaná osobám,</w:t>
      </w:r>
      <w:r w:rsidR="007F5DDC" w:rsidRPr="00506F6F">
        <w:rPr>
          <w:rFonts w:ascii="Times New Roman" w:hAnsi="Times New Roman" w:cs="Times New Roman"/>
          <w:i/>
          <w:sz w:val="24"/>
        </w:rPr>
        <w:t xml:space="preserve"> </w:t>
      </w:r>
      <w:r w:rsidR="00895722" w:rsidRPr="00506F6F">
        <w:rPr>
          <w:rFonts w:ascii="Times New Roman" w:hAnsi="Times New Roman" w:cs="Times New Roman"/>
          <w:i/>
          <w:sz w:val="24"/>
        </w:rPr>
        <w:t>„</w:t>
      </w:r>
      <w:r w:rsidR="007F5DDC" w:rsidRPr="00506F6F">
        <w:rPr>
          <w:rFonts w:ascii="Times New Roman" w:hAnsi="Times New Roman" w:cs="Times New Roman"/>
          <w:i/>
          <w:sz w:val="24"/>
        </w:rPr>
        <w:t>které mají sníženou soběstačnost z důvodu věku, chronického onemocnění nebo zdravotního postižení, jejichž situace vyžaduje pomoc jiné fyzické osoby. Služba se poskytuje bez časového omezení, v přirozeném sociálním prostředí osob a při činnostech, které osoba potřebuj</w:t>
      </w:r>
      <w:r w:rsidR="00CF2D23">
        <w:rPr>
          <w:rFonts w:ascii="Times New Roman" w:hAnsi="Times New Roman" w:cs="Times New Roman"/>
          <w:i/>
          <w:sz w:val="24"/>
        </w:rPr>
        <w:t>e</w:t>
      </w:r>
      <w:r w:rsidR="007F5DDC" w:rsidRPr="00506F6F">
        <w:rPr>
          <w:rFonts w:ascii="Times New Roman" w:hAnsi="Times New Roman" w:cs="Times New Roman"/>
          <w:i/>
          <w:sz w:val="24"/>
        </w:rPr>
        <w:t>“</w:t>
      </w:r>
      <w:r w:rsidR="008B0742" w:rsidRPr="008B0742">
        <w:rPr>
          <w:rFonts w:ascii="Times New Roman" w:hAnsi="Times New Roman" w:cs="Times New Roman"/>
          <w:sz w:val="24"/>
        </w:rPr>
        <w:t xml:space="preserve"> </w:t>
      </w:r>
      <w:r w:rsidR="008B0742">
        <w:rPr>
          <w:rFonts w:ascii="Times New Roman" w:hAnsi="Times New Roman" w:cs="Times New Roman"/>
          <w:sz w:val="24"/>
        </w:rPr>
        <w:t>[MPSV v aktuální verzi].</w:t>
      </w:r>
    </w:p>
    <w:p w:rsidR="00951740" w:rsidRPr="00506F6F" w:rsidRDefault="00727103" w:rsidP="00727103">
      <w:pPr>
        <w:rPr>
          <w:rFonts w:ascii="Times New Roman" w:hAnsi="Times New Roman" w:cs="Times New Roman"/>
          <w:sz w:val="24"/>
        </w:rPr>
      </w:pPr>
      <w:r>
        <w:rPr>
          <w:rFonts w:ascii="Times New Roman" w:hAnsi="Times New Roman" w:cs="Times New Roman"/>
          <w:sz w:val="24"/>
        </w:rPr>
        <w:br w:type="page"/>
      </w:r>
    </w:p>
    <w:p w:rsidR="00E9644B" w:rsidRPr="00506F6F" w:rsidRDefault="00F851D0" w:rsidP="00CE4088">
      <w:pPr>
        <w:pStyle w:val="Nadpis2"/>
        <w:spacing w:before="0" w:line="360" w:lineRule="auto"/>
        <w:ind w:left="709" w:hanging="709"/>
        <w:jc w:val="both"/>
        <w:rPr>
          <w:rFonts w:ascii="Times New Roman" w:hAnsi="Times New Roman" w:cs="Times New Roman"/>
          <w:color w:val="auto"/>
          <w:sz w:val="28"/>
          <w:szCs w:val="24"/>
        </w:rPr>
      </w:pPr>
      <w:bookmarkStart w:id="1" w:name="_Toc511481722"/>
      <w:r w:rsidRPr="00506F6F">
        <w:rPr>
          <w:rFonts w:ascii="Times New Roman" w:hAnsi="Times New Roman" w:cs="Times New Roman"/>
          <w:color w:val="auto"/>
          <w:sz w:val="28"/>
          <w:szCs w:val="24"/>
        </w:rPr>
        <w:lastRenderedPageBreak/>
        <w:t>Pojetí s</w:t>
      </w:r>
      <w:r w:rsidR="00951740" w:rsidRPr="00506F6F">
        <w:rPr>
          <w:rFonts w:ascii="Times New Roman" w:hAnsi="Times New Roman" w:cs="Times New Roman"/>
          <w:color w:val="auto"/>
          <w:sz w:val="28"/>
          <w:szCs w:val="24"/>
        </w:rPr>
        <w:t>enior</w:t>
      </w:r>
      <w:r w:rsidRPr="00506F6F">
        <w:rPr>
          <w:rFonts w:ascii="Times New Roman" w:hAnsi="Times New Roman" w:cs="Times New Roman"/>
          <w:color w:val="auto"/>
          <w:sz w:val="28"/>
          <w:szCs w:val="24"/>
        </w:rPr>
        <w:t>a</w:t>
      </w:r>
      <w:r w:rsidR="00951740" w:rsidRPr="00506F6F">
        <w:rPr>
          <w:rFonts w:ascii="Times New Roman" w:hAnsi="Times New Roman" w:cs="Times New Roman"/>
          <w:color w:val="auto"/>
          <w:sz w:val="28"/>
          <w:szCs w:val="24"/>
        </w:rPr>
        <w:t xml:space="preserve"> se sníženou soběstačností</w:t>
      </w:r>
      <w:bookmarkEnd w:id="1"/>
    </w:p>
    <w:p w:rsidR="001363DD" w:rsidRPr="00506F6F" w:rsidRDefault="00485398" w:rsidP="00CE4088">
      <w:pPr>
        <w:pStyle w:val="Nadpis3"/>
        <w:spacing w:before="0" w:line="360" w:lineRule="auto"/>
        <w:jc w:val="both"/>
        <w:rPr>
          <w:rFonts w:ascii="Times New Roman" w:hAnsi="Times New Roman" w:cs="Times New Roman"/>
          <w:color w:val="auto"/>
          <w:sz w:val="28"/>
        </w:rPr>
      </w:pPr>
      <w:bookmarkStart w:id="2" w:name="_Toc511481723"/>
      <w:r w:rsidRPr="00506F6F">
        <w:rPr>
          <w:rFonts w:ascii="Times New Roman" w:hAnsi="Times New Roman" w:cs="Times New Roman"/>
          <w:color w:val="auto"/>
          <w:sz w:val="28"/>
        </w:rPr>
        <w:t>Vymezení pojmu s</w:t>
      </w:r>
      <w:r w:rsidR="001363DD" w:rsidRPr="00506F6F">
        <w:rPr>
          <w:rFonts w:ascii="Times New Roman" w:hAnsi="Times New Roman" w:cs="Times New Roman"/>
          <w:color w:val="auto"/>
          <w:sz w:val="28"/>
        </w:rPr>
        <w:t>oběstačnost</w:t>
      </w:r>
      <w:bookmarkEnd w:id="2"/>
      <w:r w:rsidR="001363DD" w:rsidRPr="00506F6F">
        <w:rPr>
          <w:rFonts w:ascii="Times New Roman" w:hAnsi="Times New Roman" w:cs="Times New Roman"/>
          <w:color w:val="auto"/>
          <w:sz w:val="28"/>
        </w:rPr>
        <w:t xml:space="preserve"> </w:t>
      </w:r>
    </w:p>
    <w:p w:rsidR="00CD3EE0" w:rsidRPr="00506F6F" w:rsidRDefault="00CD3EE0" w:rsidP="00CE4088">
      <w:pPr>
        <w:spacing w:after="0" w:line="360" w:lineRule="auto"/>
        <w:jc w:val="both"/>
        <w:rPr>
          <w:rFonts w:ascii="Times New Roman" w:hAnsi="Times New Roman" w:cs="Times New Roman"/>
          <w:sz w:val="24"/>
        </w:rPr>
      </w:pPr>
    </w:p>
    <w:p w:rsidR="00EB19A6" w:rsidRPr="00506F6F" w:rsidRDefault="00EB19A6"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 xml:space="preserve">Soběstačnost, </w:t>
      </w:r>
      <w:r w:rsidR="00BF7404" w:rsidRPr="00506F6F">
        <w:rPr>
          <w:rFonts w:ascii="Times New Roman" w:hAnsi="Times New Roman" w:cs="Times New Roman"/>
          <w:sz w:val="24"/>
        </w:rPr>
        <w:t xml:space="preserve">tj. </w:t>
      </w:r>
      <w:r w:rsidR="00BF7404" w:rsidRPr="00506F6F">
        <w:rPr>
          <w:rFonts w:ascii="Times New Roman" w:hAnsi="Times New Roman" w:cs="Times New Roman"/>
          <w:i/>
          <w:sz w:val="24"/>
        </w:rPr>
        <w:t>„schopnost postarat se adekvátním způsobem o sebe a svoji domácnost“</w:t>
      </w:r>
      <w:r w:rsidR="008B0742" w:rsidRPr="008B0742">
        <w:rPr>
          <w:rFonts w:ascii="Times New Roman" w:hAnsi="Times New Roman" w:cs="Times New Roman"/>
          <w:sz w:val="24"/>
        </w:rPr>
        <w:t xml:space="preserve"> </w:t>
      </w:r>
      <w:r w:rsidR="008F6822">
        <w:rPr>
          <w:rFonts w:ascii="Times New Roman" w:hAnsi="Times New Roman" w:cs="Times New Roman"/>
          <w:sz w:val="24"/>
        </w:rPr>
        <w:t>[Dvořáčková 2012: 48</w:t>
      </w:r>
      <w:r w:rsidR="008B0742">
        <w:rPr>
          <w:rFonts w:ascii="Times New Roman" w:hAnsi="Times New Roman" w:cs="Times New Roman"/>
          <w:sz w:val="24"/>
        </w:rPr>
        <w:t>]</w:t>
      </w:r>
      <w:r w:rsidR="00BF7404" w:rsidRPr="00506F6F">
        <w:rPr>
          <w:rFonts w:ascii="Times New Roman" w:hAnsi="Times New Roman" w:cs="Times New Roman"/>
          <w:i/>
          <w:sz w:val="24"/>
        </w:rPr>
        <w:t>,</w:t>
      </w:r>
      <w:r w:rsidR="00BF7404" w:rsidRPr="00506F6F">
        <w:rPr>
          <w:rFonts w:ascii="Times New Roman" w:hAnsi="Times New Roman" w:cs="Times New Roman"/>
          <w:sz w:val="24"/>
        </w:rPr>
        <w:t xml:space="preserve"> </w:t>
      </w:r>
      <w:r w:rsidR="007D2442" w:rsidRPr="00506F6F">
        <w:rPr>
          <w:rFonts w:ascii="Times New Roman" w:hAnsi="Times New Roman" w:cs="Times New Roman"/>
          <w:sz w:val="24"/>
        </w:rPr>
        <w:t xml:space="preserve">spoluutvářejí </w:t>
      </w:r>
      <w:r w:rsidR="007B35AC">
        <w:rPr>
          <w:rFonts w:ascii="Times New Roman" w:hAnsi="Times New Roman" w:cs="Times New Roman"/>
          <w:sz w:val="24"/>
        </w:rPr>
        <w:t>čtyři</w:t>
      </w:r>
      <w:r w:rsidR="009A63DB">
        <w:rPr>
          <w:rFonts w:ascii="Times New Roman" w:hAnsi="Times New Roman" w:cs="Times New Roman"/>
          <w:sz w:val="24"/>
        </w:rPr>
        <w:t xml:space="preserve"> různé</w:t>
      </w:r>
      <w:r w:rsidR="00DB1250" w:rsidRPr="00506F6F">
        <w:rPr>
          <w:rFonts w:ascii="Times New Roman" w:hAnsi="Times New Roman" w:cs="Times New Roman"/>
          <w:sz w:val="24"/>
        </w:rPr>
        <w:t xml:space="preserve"> složky</w:t>
      </w:r>
      <w:r w:rsidR="007407CA" w:rsidRPr="00506F6F">
        <w:rPr>
          <w:rFonts w:ascii="Times New Roman" w:hAnsi="Times New Roman" w:cs="Times New Roman"/>
          <w:sz w:val="24"/>
        </w:rPr>
        <w:t>: fyzická – psychická – sociální – hmotná.</w:t>
      </w:r>
      <w:r w:rsidR="00FD03CE" w:rsidRPr="00506F6F">
        <w:rPr>
          <w:rFonts w:ascii="Times New Roman" w:hAnsi="Times New Roman" w:cs="Times New Roman"/>
          <w:sz w:val="24"/>
        </w:rPr>
        <w:t xml:space="preserve"> </w:t>
      </w:r>
      <w:r w:rsidR="00610829" w:rsidRPr="00506F6F">
        <w:rPr>
          <w:rFonts w:ascii="Times New Roman" w:hAnsi="Times New Roman" w:cs="Times New Roman"/>
          <w:sz w:val="24"/>
        </w:rPr>
        <w:t>Převážná či úplná</w:t>
      </w:r>
      <w:r w:rsidR="004B57DB" w:rsidRPr="00506F6F">
        <w:rPr>
          <w:rFonts w:ascii="Times New Roman" w:hAnsi="Times New Roman" w:cs="Times New Roman"/>
          <w:sz w:val="24"/>
        </w:rPr>
        <w:t xml:space="preserve"> ztráta soběstačnosti</w:t>
      </w:r>
      <w:r w:rsidR="00F545F2" w:rsidRPr="00506F6F">
        <w:rPr>
          <w:rFonts w:ascii="Times New Roman" w:hAnsi="Times New Roman" w:cs="Times New Roman"/>
          <w:sz w:val="24"/>
        </w:rPr>
        <w:t xml:space="preserve"> </w:t>
      </w:r>
      <w:r w:rsidR="00754B89" w:rsidRPr="00506F6F">
        <w:rPr>
          <w:rFonts w:ascii="Times New Roman" w:hAnsi="Times New Roman" w:cs="Times New Roman"/>
          <w:sz w:val="24"/>
        </w:rPr>
        <w:t>a</w:t>
      </w:r>
      <w:r w:rsidR="00F545F2" w:rsidRPr="00506F6F">
        <w:rPr>
          <w:rFonts w:ascii="Times New Roman" w:hAnsi="Times New Roman" w:cs="Times New Roman"/>
          <w:sz w:val="24"/>
        </w:rPr>
        <w:t xml:space="preserve"> </w:t>
      </w:r>
      <w:proofErr w:type="spellStart"/>
      <w:r w:rsidR="001679BD" w:rsidRPr="00506F6F">
        <w:rPr>
          <w:rFonts w:ascii="Times New Roman" w:hAnsi="Times New Roman" w:cs="Times New Roman"/>
          <w:sz w:val="24"/>
        </w:rPr>
        <w:t>samoobslužnosti</w:t>
      </w:r>
      <w:proofErr w:type="spellEnd"/>
      <w:r w:rsidR="001679BD" w:rsidRPr="00506F6F">
        <w:rPr>
          <w:rFonts w:ascii="Times New Roman" w:hAnsi="Times New Roman" w:cs="Times New Roman"/>
          <w:sz w:val="24"/>
        </w:rPr>
        <w:t xml:space="preserve"> i v</w:t>
      </w:r>
      <w:r w:rsidR="00C97C79" w:rsidRPr="00506F6F">
        <w:rPr>
          <w:rFonts w:ascii="Times New Roman" w:hAnsi="Times New Roman" w:cs="Times New Roman"/>
          <w:sz w:val="24"/>
        </w:rPr>
        <w:t> </w:t>
      </w:r>
      <w:r w:rsidR="001679BD" w:rsidRPr="00506F6F">
        <w:rPr>
          <w:rFonts w:ascii="Times New Roman" w:hAnsi="Times New Roman" w:cs="Times New Roman"/>
          <w:sz w:val="24"/>
        </w:rPr>
        <w:t>tě</w:t>
      </w:r>
      <w:r w:rsidR="00C97C79" w:rsidRPr="00506F6F">
        <w:rPr>
          <w:rFonts w:ascii="Times New Roman" w:hAnsi="Times New Roman" w:cs="Times New Roman"/>
          <w:sz w:val="24"/>
        </w:rPr>
        <w:t>ch nejelementárnějších potřebách</w:t>
      </w:r>
      <w:r w:rsidR="00093FEC" w:rsidRPr="00506F6F">
        <w:rPr>
          <w:rFonts w:ascii="Times New Roman" w:hAnsi="Times New Roman" w:cs="Times New Roman"/>
          <w:sz w:val="24"/>
        </w:rPr>
        <w:t xml:space="preserve"> představuje </w:t>
      </w:r>
      <w:r w:rsidR="00BC29C9" w:rsidRPr="00506F6F">
        <w:rPr>
          <w:rFonts w:ascii="Times New Roman" w:hAnsi="Times New Roman" w:cs="Times New Roman"/>
          <w:sz w:val="24"/>
        </w:rPr>
        <w:t xml:space="preserve">zdaleka </w:t>
      </w:r>
      <w:r w:rsidR="00CF3D7E" w:rsidRPr="00506F6F">
        <w:rPr>
          <w:rFonts w:ascii="Times New Roman" w:hAnsi="Times New Roman" w:cs="Times New Roman"/>
          <w:sz w:val="24"/>
        </w:rPr>
        <w:t>nejvážnější problém</w:t>
      </w:r>
      <w:r w:rsidR="00A50EDF" w:rsidRPr="00506F6F">
        <w:rPr>
          <w:rFonts w:ascii="Times New Roman" w:hAnsi="Times New Roman" w:cs="Times New Roman"/>
          <w:sz w:val="24"/>
        </w:rPr>
        <w:t xml:space="preserve">, jemuž </w:t>
      </w:r>
      <w:r w:rsidR="00831E11" w:rsidRPr="00506F6F">
        <w:rPr>
          <w:rFonts w:ascii="Times New Roman" w:hAnsi="Times New Roman" w:cs="Times New Roman"/>
          <w:sz w:val="24"/>
        </w:rPr>
        <w:t>musí jedinci vyššího věku čelit.</w:t>
      </w:r>
      <w:r w:rsidR="007E7F60" w:rsidRPr="00506F6F">
        <w:rPr>
          <w:rFonts w:ascii="Times New Roman" w:hAnsi="Times New Roman" w:cs="Times New Roman"/>
          <w:sz w:val="24"/>
        </w:rPr>
        <w:t xml:space="preserve"> </w:t>
      </w:r>
    </w:p>
    <w:p w:rsidR="00EB19A6" w:rsidRPr="00506F6F" w:rsidRDefault="00EB19A6" w:rsidP="00CE4088">
      <w:pPr>
        <w:spacing w:after="0" w:line="360" w:lineRule="auto"/>
        <w:jc w:val="both"/>
        <w:rPr>
          <w:rFonts w:ascii="Times New Roman" w:hAnsi="Times New Roman" w:cs="Times New Roman"/>
          <w:sz w:val="24"/>
        </w:rPr>
      </w:pPr>
    </w:p>
    <w:p w:rsidR="00ED0904" w:rsidRPr="00506F6F" w:rsidRDefault="00EB19A6"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S</w:t>
      </w:r>
      <w:r w:rsidR="00186619" w:rsidRPr="00506F6F">
        <w:rPr>
          <w:rFonts w:ascii="Times New Roman" w:hAnsi="Times New Roman" w:cs="Times New Roman"/>
          <w:sz w:val="24"/>
        </w:rPr>
        <w:t xml:space="preserve"> výrazným </w:t>
      </w:r>
      <w:r w:rsidR="00F273B7" w:rsidRPr="00506F6F">
        <w:rPr>
          <w:rFonts w:ascii="Times New Roman" w:hAnsi="Times New Roman" w:cs="Times New Roman"/>
          <w:sz w:val="24"/>
        </w:rPr>
        <w:t>poklesem soběstačnosti</w:t>
      </w:r>
      <w:r w:rsidR="00233A0C" w:rsidRPr="00506F6F">
        <w:rPr>
          <w:rFonts w:ascii="Times New Roman" w:hAnsi="Times New Roman" w:cs="Times New Roman"/>
          <w:sz w:val="24"/>
        </w:rPr>
        <w:t xml:space="preserve"> </w:t>
      </w:r>
      <w:r w:rsidR="00AE77F7" w:rsidRPr="00506F6F">
        <w:rPr>
          <w:rFonts w:ascii="Times New Roman" w:hAnsi="Times New Roman" w:cs="Times New Roman"/>
          <w:sz w:val="24"/>
        </w:rPr>
        <w:t xml:space="preserve">začínají být senioři postupně závislí na výpomoci </w:t>
      </w:r>
      <w:r w:rsidR="00A125AF" w:rsidRPr="00506F6F">
        <w:rPr>
          <w:rFonts w:ascii="Times New Roman" w:hAnsi="Times New Roman" w:cs="Times New Roman"/>
          <w:sz w:val="24"/>
        </w:rPr>
        <w:t xml:space="preserve">ze strany rodiny, případně sociálních pracovníků. </w:t>
      </w:r>
      <w:r w:rsidR="00CB3577">
        <w:rPr>
          <w:rFonts w:ascii="Times New Roman" w:hAnsi="Times New Roman" w:cs="Times New Roman"/>
          <w:sz w:val="24"/>
        </w:rPr>
        <w:t xml:space="preserve">Podle Národního plánu přípravy na stáří </w:t>
      </w:r>
      <w:r w:rsidR="00CB3577" w:rsidRPr="00D735B5">
        <w:rPr>
          <w:rFonts w:ascii="Times New Roman" w:hAnsi="Times New Roman" w:cs="Times New Roman"/>
          <w:sz w:val="24"/>
        </w:rPr>
        <w:t>[</w:t>
      </w:r>
      <w:r w:rsidR="00D735B5" w:rsidRPr="00D735B5">
        <w:rPr>
          <w:rFonts w:ascii="Times New Roman" w:hAnsi="Times New Roman" w:cs="Times New Roman"/>
          <w:sz w:val="24"/>
        </w:rPr>
        <w:t>MPSV v aktuální verzi</w:t>
      </w:r>
      <w:r w:rsidR="00CB3577" w:rsidRPr="00D735B5">
        <w:rPr>
          <w:rFonts w:ascii="Times New Roman" w:hAnsi="Times New Roman" w:cs="Times New Roman"/>
          <w:sz w:val="24"/>
        </w:rPr>
        <w:t>]</w:t>
      </w:r>
      <w:r w:rsidR="00763B15">
        <w:rPr>
          <w:rFonts w:ascii="Times New Roman" w:hAnsi="Times New Roman" w:cs="Times New Roman"/>
          <w:i/>
          <w:sz w:val="24"/>
        </w:rPr>
        <w:t xml:space="preserve"> </w:t>
      </w:r>
      <w:r w:rsidR="003C3CA9" w:rsidRPr="00506F6F">
        <w:rPr>
          <w:rFonts w:ascii="Times New Roman" w:hAnsi="Times New Roman" w:cs="Times New Roman"/>
          <w:sz w:val="24"/>
        </w:rPr>
        <w:t>j</w:t>
      </w:r>
      <w:r w:rsidR="001C2E0E" w:rsidRPr="00506F6F">
        <w:rPr>
          <w:rFonts w:ascii="Times New Roman" w:hAnsi="Times New Roman" w:cs="Times New Roman"/>
          <w:sz w:val="24"/>
        </w:rPr>
        <w:t xml:space="preserve">e nutné </w:t>
      </w:r>
      <w:r w:rsidR="00E76AE0" w:rsidRPr="00506F6F">
        <w:rPr>
          <w:rFonts w:ascii="Times New Roman" w:hAnsi="Times New Roman" w:cs="Times New Roman"/>
          <w:sz w:val="24"/>
        </w:rPr>
        <w:t>seniory podporovat v soběstačnosti v maximální možné míře</w:t>
      </w:r>
      <w:r w:rsidR="00720D65" w:rsidRPr="00506F6F">
        <w:rPr>
          <w:rFonts w:ascii="Times New Roman" w:hAnsi="Times New Roman" w:cs="Times New Roman"/>
          <w:sz w:val="24"/>
        </w:rPr>
        <w:t xml:space="preserve"> zejména v domácím prostředí</w:t>
      </w:r>
      <w:r w:rsidR="00CB3577">
        <w:rPr>
          <w:rFonts w:ascii="Times New Roman" w:hAnsi="Times New Roman" w:cs="Times New Roman"/>
          <w:sz w:val="24"/>
        </w:rPr>
        <w:t>, které dobře znají</w:t>
      </w:r>
      <w:r w:rsidR="00E76AE0" w:rsidRPr="00506F6F">
        <w:rPr>
          <w:rFonts w:ascii="Times New Roman" w:hAnsi="Times New Roman" w:cs="Times New Roman"/>
          <w:sz w:val="24"/>
        </w:rPr>
        <w:t>.</w:t>
      </w:r>
      <w:r w:rsidR="00DD06E2" w:rsidRPr="00506F6F">
        <w:rPr>
          <w:rFonts w:ascii="Times New Roman" w:hAnsi="Times New Roman" w:cs="Times New Roman"/>
          <w:sz w:val="24"/>
        </w:rPr>
        <w:t xml:space="preserve"> </w:t>
      </w:r>
      <w:r w:rsidR="00054B9C" w:rsidRPr="00506F6F">
        <w:rPr>
          <w:rFonts w:ascii="Times New Roman" w:hAnsi="Times New Roman" w:cs="Times New Roman"/>
          <w:sz w:val="24"/>
        </w:rPr>
        <w:t>V</w:t>
      </w:r>
      <w:r w:rsidR="00E115AD" w:rsidRPr="00506F6F">
        <w:rPr>
          <w:rFonts w:ascii="Times New Roman" w:hAnsi="Times New Roman" w:cs="Times New Roman"/>
          <w:sz w:val="24"/>
        </w:rPr>
        <w:t xml:space="preserve"> prvním kroku </w:t>
      </w:r>
      <w:r w:rsidR="00336426" w:rsidRPr="00506F6F">
        <w:rPr>
          <w:rFonts w:ascii="Times New Roman" w:hAnsi="Times New Roman" w:cs="Times New Roman"/>
          <w:sz w:val="24"/>
        </w:rPr>
        <w:t xml:space="preserve">často </w:t>
      </w:r>
      <w:r w:rsidR="00E115AD" w:rsidRPr="00506F6F">
        <w:rPr>
          <w:rFonts w:ascii="Times New Roman" w:hAnsi="Times New Roman" w:cs="Times New Roman"/>
          <w:sz w:val="24"/>
        </w:rPr>
        <w:t>postačí</w:t>
      </w:r>
      <w:r w:rsidR="00DF7E22" w:rsidRPr="00506F6F">
        <w:rPr>
          <w:rFonts w:ascii="Times New Roman" w:hAnsi="Times New Roman" w:cs="Times New Roman"/>
          <w:sz w:val="24"/>
        </w:rPr>
        <w:t xml:space="preserve"> upravit prostředí </w:t>
      </w:r>
      <w:r w:rsidR="00D6581E" w:rsidRPr="00506F6F">
        <w:rPr>
          <w:rFonts w:ascii="Times New Roman" w:hAnsi="Times New Roman" w:cs="Times New Roman"/>
          <w:sz w:val="24"/>
        </w:rPr>
        <w:t xml:space="preserve">jejich </w:t>
      </w:r>
      <w:r w:rsidR="008A120B" w:rsidRPr="00506F6F">
        <w:rPr>
          <w:rFonts w:ascii="Times New Roman" w:hAnsi="Times New Roman" w:cs="Times New Roman"/>
          <w:sz w:val="24"/>
        </w:rPr>
        <w:t xml:space="preserve">bytu či domu </w:t>
      </w:r>
      <w:r w:rsidR="00D565F6" w:rsidRPr="00506F6F">
        <w:rPr>
          <w:rFonts w:ascii="Times New Roman" w:hAnsi="Times New Roman" w:cs="Times New Roman"/>
          <w:sz w:val="24"/>
        </w:rPr>
        <w:t xml:space="preserve">tak, </w:t>
      </w:r>
      <w:r w:rsidR="006224DA" w:rsidRPr="00506F6F">
        <w:rPr>
          <w:rFonts w:ascii="Times New Roman" w:hAnsi="Times New Roman" w:cs="Times New Roman"/>
          <w:sz w:val="24"/>
        </w:rPr>
        <w:t>aby byli co nejvíce nezávislí a samostatní.</w:t>
      </w:r>
      <w:r w:rsidR="004F2617" w:rsidRPr="00506F6F">
        <w:rPr>
          <w:rFonts w:ascii="Times New Roman" w:hAnsi="Times New Roman" w:cs="Times New Roman"/>
          <w:sz w:val="24"/>
        </w:rPr>
        <w:t xml:space="preserve"> Platí</w:t>
      </w:r>
      <w:r w:rsidR="0080639C" w:rsidRPr="00506F6F">
        <w:rPr>
          <w:rFonts w:ascii="Times New Roman" w:hAnsi="Times New Roman" w:cs="Times New Roman"/>
          <w:sz w:val="24"/>
        </w:rPr>
        <w:t xml:space="preserve"> totiž</w:t>
      </w:r>
      <w:r w:rsidR="004F2617" w:rsidRPr="00506F6F">
        <w:rPr>
          <w:rFonts w:ascii="Times New Roman" w:hAnsi="Times New Roman" w:cs="Times New Roman"/>
          <w:sz w:val="24"/>
        </w:rPr>
        <w:t>, že ne vždy může být senior plně soběstačný, ale rozhodně může být přinejmenším spokojený s mírou vlastní soběstačnosti a úrovní dopomoci</w:t>
      </w:r>
      <w:r w:rsidR="00A41974">
        <w:rPr>
          <w:rFonts w:ascii="Times New Roman" w:hAnsi="Times New Roman" w:cs="Times New Roman"/>
          <w:sz w:val="24"/>
        </w:rPr>
        <w:t xml:space="preserve"> [Pokorná 2013]</w:t>
      </w:r>
      <w:r w:rsidR="004F2617" w:rsidRPr="00506F6F">
        <w:rPr>
          <w:rFonts w:ascii="Times New Roman" w:hAnsi="Times New Roman" w:cs="Times New Roman"/>
          <w:sz w:val="24"/>
        </w:rPr>
        <w:t>.</w:t>
      </w:r>
      <w:r w:rsidR="008349F8" w:rsidRPr="00506F6F">
        <w:rPr>
          <w:rFonts w:ascii="Times New Roman" w:hAnsi="Times New Roman" w:cs="Times New Roman"/>
          <w:sz w:val="24"/>
        </w:rPr>
        <w:t xml:space="preserve"> Pokud není možné, aby senior </w:t>
      </w:r>
      <w:r w:rsidR="00B40A13" w:rsidRPr="00506F6F">
        <w:rPr>
          <w:rFonts w:ascii="Times New Roman" w:hAnsi="Times New Roman" w:cs="Times New Roman"/>
          <w:sz w:val="24"/>
        </w:rPr>
        <w:t>žil</w:t>
      </w:r>
      <w:r w:rsidR="008349F8" w:rsidRPr="00506F6F">
        <w:rPr>
          <w:rFonts w:ascii="Times New Roman" w:hAnsi="Times New Roman" w:cs="Times New Roman"/>
          <w:sz w:val="24"/>
        </w:rPr>
        <w:t xml:space="preserve"> </w:t>
      </w:r>
      <w:r w:rsidR="00B714A9" w:rsidRPr="00506F6F">
        <w:rPr>
          <w:rFonts w:ascii="Times New Roman" w:hAnsi="Times New Roman" w:cs="Times New Roman"/>
          <w:sz w:val="24"/>
        </w:rPr>
        <w:t xml:space="preserve">sám </w:t>
      </w:r>
      <w:r w:rsidR="008349F8" w:rsidRPr="00506F6F">
        <w:rPr>
          <w:rFonts w:ascii="Times New Roman" w:hAnsi="Times New Roman" w:cs="Times New Roman"/>
          <w:sz w:val="24"/>
        </w:rPr>
        <w:t xml:space="preserve">v domácím prostředí, </w:t>
      </w:r>
      <w:r w:rsidR="00C10E0A" w:rsidRPr="00506F6F">
        <w:rPr>
          <w:rFonts w:ascii="Times New Roman" w:hAnsi="Times New Roman" w:cs="Times New Roman"/>
          <w:sz w:val="24"/>
        </w:rPr>
        <w:t xml:space="preserve">rozhoduje se </w:t>
      </w:r>
      <w:r w:rsidR="002B726E" w:rsidRPr="00506F6F">
        <w:rPr>
          <w:rFonts w:ascii="Times New Roman" w:hAnsi="Times New Roman" w:cs="Times New Roman"/>
          <w:sz w:val="24"/>
        </w:rPr>
        <w:t xml:space="preserve">nejčastěji </w:t>
      </w:r>
      <w:r w:rsidR="00A41C17" w:rsidRPr="00506F6F">
        <w:rPr>
          <w:rFonts w:ascii="Times New Roman" w:hAnsi="Times New Roman" w:cs="Times New Roman"/>
          <w:sz w:val="24"/>
        </w:rPr>
        <w:t xml:space="preserve">mezi </w:t>
      </w:r>
      <w:r w:rsidR="00A90C52" w:rsidRPr="00506F6F">
        <w:rPr>
          <w:rFonts w:ascii="Times New Roman" w:hAnsi="Times New Roman" w:cs="Times New Roman"/>
          <w:sz w:val="24"/>
        </w:rPr>
        <w:t>dvěma</w:t>
      </w:r>
      <w:r w:rsidR="00E62C59" w:rsidRPr="00506F6F">
        <w:rPr>
          <w:rFonts w:ascii="Times New Roman" w:hAnsi="Times New Roman" w:cs="Times New Roman"/>
          <w:sz w:val="24"/>
        </w:rPr>
        <w:t xml:space="preserve"> různými</w:t>
      </w:r>
      <w:r w:rsidR="00A90C52" w:rsidRPr="00506F6F">
        <w:rPr>
          <w:rFonts w:ascii="Times New Roman" w:hAnsi="Times New Roman" w:cs="Times New Roman"/>
          <w:sz w:val="24"/>
        </w:rPr>
        <w:t xml:space="preserve"> variantami. Buď se může</w:t>
      </w:r>
      <w:r w:rsidR="00A125AF" w:rsidRPr="00506F6F">
        <w:rPr>
          <w:rFonts w:ascii="Times New Roman" w:hAnsi="Times New Roman" w:cs="Times New Roman"/>
          <w:sz w:val="24"/>
        </w:rPr>
        <w:t xml:space="preserve"> přestěhovat do rodin svých dětí, nebo do </w:t>
      </w:r>
      <w:r w:rsidR="00C42DCE" w:rsidRPr="00506F6F">
        <w:rPr>
          <w:rFonts w:ascii="Times New Roman" w:hAnsi="Times New Roman" w:cs="Times New Roman"/>
          <w:sz w:val="24"/>
        </w:rPr>
        <w:t xml:space="preserve">některého ze </w:t>
      </w:r>
      <w:r w:rsidR="00A125AF" w:rsidRPr="00506F6F">
        <w:rPr>
          <w:rFonts w:ascii="Times New Roman" w:hAnsi="Times New Roman" w:cs="Times New Roman"/>
          <w:sz w:val="24"/>
        </w:rPr>
        <w:t>sociálních zařízení.</w:t>
      </w:r>
      <w:r w:rsidR="00ED0904" w:rsidRPr="00506F6F">
        <w:rPr>
          <w:rFonts w:ascii="Times New Roman" w:hAnsi="Times New Roman" w:cs="Times New Roman"/>
          <w:sz w:val="24"/>
        </w:rPr>
        <w:t xml:space="preserve"> První varianta je </w:t>
      </w:r>
      <w:r w:rsidR="0053302D" w:rsidRPr="00506F6F">
        <w:rPr>
          <w:rFonts w:ascii="Times New Roman" w:hAnsi="Times New Roman" w:cs="Times New Roman"/>
          <w:sz w:val="24"/>
        </w:rPr>
        <w:t xml:space="preserve">však </w:t>
      </w:r>
      <w:r w:rsidR="00ED0904" w:rsidRPr="00506F6F">
        <w:rPr>
          <w:rFonts w:ascii="Times New Roman" w:hAnsi="Times New Roman" w:cs="Times New Roman"/>
          <w:sz w:val="24"/>
        </w:rPr>
        <w:t>možná pouze za předpokladu, že</w:t>
      </w:r>
      <w:r w:rsidR="000C5F28" w:rsidRPr="00506F6F">
        <w:rPr>
          <w:rFonts w:ascii="Times New Roman" w:hAnsi="Times New Roman" w:cs="Times New Roman"/>
          <w:sz w:val="24"/>
        </w:rPr>
        <w:t xml:space="preserve"> klinický stav seniora </w:t>
      </w:r>
      <w:r w:rsidR="008E0A2E">
        <w:rPr>
          <w:rFonts w:ascii="Times New Roman" w:hAnsi="Times New Roman" w:cs="Times New Roman"/>
          <w:sz w:val="24"/>
        </w:rPr>
        <w:t xml:space="preserve">je </w:t>
      </w:r>
      <w:r w:rsidR="000C5F28" w:rsidRPr="00506F6F">
        <w:rPr>
          <w:rFonts w:ascii="Times New Roman" w:hAnsi="Times New Roman" w:cs="Times New Roman"/>
          <w:sz w:val="24"/>
        </w:rPr>
        <w:t xml:space="preserve">stabilizovaný, aby </w:t>
      </w:r>
      <w:r w:rsidR="000C5F28" w:rsidRPr="00506F6F">
        <w:rPr>
          <w:rFonts w:ascii="Times New Roman" w:hAnsi="Times New Roman" w:cs="Times New Roman"/>
          <w:i/>
          <w:sz w:val="24"/>
        </w:rPr>
        <w:t xml:space="preserve">„domácí prostředí umožňovalo poskytovat péči, která předpokládá během dne i zapojení rodiny </w:t>
      </w:r>
      <w:r w:rsidR="00A41974">
        <w:rPr>
          <w:rFonts w:ascii="Times New Roman" w:hAnsi="Times New Roman" w:cs="Times New Roman"/>
          <w:i/>
          <w:sz w:val="24"/>
        </w:rPr>
        <w:t>nebo jiného laického pečovatele</w:t>
      </w:r>
      <w:r w:rsidR="000C5F28" w:rsidRPr="00506F6F">
        <w:rPr>
          <w:rFonts w:ascii="Times New Roman" w:hAnsi="Times New Roman" w:cs="Times New Roman"/>
          <w:i/>
          <w:sz w:val="24"/>
        </w:rPr>
        <w:t>“</w:t>
      </w:r>
      <w:r w:rsidR="00A41974" w:rsidRPr="00A41974">
        <w:rPr>
          <w:rFonts w:ascii="Times New Roman" w:hAnsi="Times New Roman" w:cs="Times New Roman"/>
          <w:sz w:val="24"/>
        </w:rPr>
        <w:t xml:space="preserve"> </w:t>
      </w:r>
      <w:r w:rsidR="008F6822">
        <w:rPr>
          <w:rFonts w:ascii="Times New Roman" w:hAnsi="Times New Roman" w:cs="Times New Roman"/>
          <w:sz w:val="24"/>
        </w:rPr>
        <w:t>[Dvořáčková 2012: 81</w:t>
      </w:r>
      <w:r w:rsidR="00A41974">
        <w:rPr>
          <w:rFonts w:ascii="Times New Roman" w:hAnsi="Times New Roman" w:cs="Times New Roman"/>
          <w:sz w:val="24"/>
        </w:rPr>
        <w:t>]</w:t>
      </w:r>
      <w:r w:rsidR="00A41974">
        <w:rPr>
          <w:rFonts w:ascii="Times New Roman" w:hAnsi="Times New Roman" w:cs="Times New Roman"/>
          <w:i/>
          <w:sz w:val="24"/>
        </w:rPr>
        <w:t>.</w:t>
      </w:r>
      <w:r w:rsidR="005F27EB" w:rsidRPr="00506F6F">
        <w:rPr>
          <w:rFonts w:ascii="Times New Roman" w:hAnsi="Times New Roman" w:cs="Times New Roman"/>
          <w:sz w:val="24"/>
        </w:rPr>
        <w:t xml:space="preserve"> </w:t>
      </w:r>
    </w:p>
    <w:p w:rsidR="004B57DB" w:rsidRPr="00506F6F" w:rsidRDefault="004B57DB" w:rsidP="00CE4088">
      <w:pPr>
        <w:spacing w:after="0" w:line="360" w:lineRule="auto"/>
        <w:jc w:val="both"/>
        <w:rPr>
          <w:rFonts w:ascii="Times New Roman" w:hAnsi="Times New Roman" w:cs="Times New Roman"/>
          <w:sz w:val="24"/>
        </w:rPr>
      </w:pPr>
    </w:p>
    <w:p w:rsidR="00F00BA5" w:rsidRPr="00506F6F" w:rsidRDefault="00CA51F9"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Ve</w:t>
      </w:r>
      <w:r w:rsidR="00D90475" w:rsidRPr="00506F6F">
        <w:rPr>
          <w:rFonts w:ascii="Times New Roman" w:hAnsi="Times New Roman" w:cs="Times New Roman"/>
          <w:sz w:val="24"/>
        </w:rPr>
        <w:t xml:space="preserve"> snaze </w:t>
      </w:r>
      <w:r w:rsidR="00E85167" w:rsidRPr="00506F6F">
        <w:rPr>
          <w:rFonts w:ascii="Times New Roman" w:hAnsi="Times New Roman" w:cs="Times New Roman"/>
          <w:sz w:val="24"/>
        </w:rPr>
        <w:t xml:space="preserve">o definici seniora se sníženou soběstačností je </w:t>
      </w:r>
      <w:r w:rsidR="00692BD3" w:rsidRPr="00506F6F">
        <w:rPr>
          <w:rFonts w:ascii="Times New Roman" w:hAnsi="Times New Roman" w:cs="Times New Roman"/>
          <w:sz w:val="24"/>
        </w:rPr>
        <w:t xml:space="preserve">ale </w:t>
      </w:r>
      <w:r w:rsidR="00E85167" w:rsidRPr="00506F6F">
        <w:rPr>
          <w:rFonts w:ascii="Times New Roman" w:hAnsi="Times New Roman" w:cs="Times New Roman"/>
          <w:sz w:val="24"/>
        </w:rPr>
        <w:t>zapotřebí nejprve definovat samotný pojem „soběstačnost“</w:t>
      </w:r>
      <w:r w:rsidR="005D33CD" w:rsidRPr="00506F6F">
        <w:rPr>
          <w:rFonts w:ascii="Times New Roman" w:hAnsi="Times New Roman" w:cs="Times New Roman"/>
          <w:sz w:val="24"/>
        </w:rPr>
        <w:t xml:space="preserve">. </w:t>
      </w:r>
      <w:r w:rsidR="006E2EBD" w:rsidRPr="00506F6F">
        <w:rPr>
          <w:rFonts w:ascii="Times New Roman" w:hAnsi="Times New Roman" w:cs="Times New Roman"/>
          <w:sz w:val="24"/>
        </w:rPr>
        <w:t xml:space="preserve">Pod </w:t>
      </w:r>
      <w:r w:rsidR="00AF667B">
        <w:rPr>
          <w:rFonts w:ascii="Times New Roman" w:hAnsi="Times New Roman" w:cs="Times New Roman"/>
          <w:sz w:val="24"/>
        </w:rPr>
        <w:t>pojmem soběstačnost si představujeme</w:t>
      </w:r>
      <w:r w:rsidR="00E9678E" w:rsidRPr="00506F6F">
        <w:rPr>
          <w:rFonts w:ascii="Times New Roman" w:hAnsi="Times New Roman" w:cs="Times New Roman"/>
          <w:sz w:val="24"/>
        </w:rPr>
        <w:t xml:space="preserve"> schopnost žít samostatně v běžném prostředí a zároveň se obejít bez</w:t>
      </w:r>
      <w:r w:rsidR="00F92971" w:rsidRPr="00506F6F">
        <w:rPr>
          <w:rFonts w:ascii="Times New Roman" w:hAnsi="Times New Roman" w:cs="Times New Roman"/>
          <w:sz w:val="24"/>
        </w:rPr>
        <w:t xml:space="preserve"> podstatné</w:t>
      </w:r>
      <w:r w:rsidR="00E9678E" w:rsidRPr="00506F6F">
        <w:rPr>
          <w:rFonts w:ascii="Times New Roman" w:hAnsi="Times New Roman" w:cs="Times New Roman"/>
          <w:sz w:val="24"/>
        </w:rPr>
        <w:t xml:space="preserve"> pomoci druhé osoby</w:t>
      </w:r>
      <w:r w:rsidR="00A41974">
        <w:rPr>
          <w:rFonts w:ascii="Times New Roman" w:hAnsi="Times New Roman" w:cs="Times New Roman"/>
          <w:sz w:val="24"/>
        </w:rPr>
        <w:t xml:space="preserve"> [Štěpánková, </w:t>
      </w:r>
      <w:proofErr w:type="spellStart"/>
      <w:r w:rsidR="00462085">
        <w:rPr>
          <w:rFonts w:ascii="Times New Roman" w:hAnsi="Times New Roman" w:cs="Times New Roman"/>
        </w:rPr>
        <w:t>Hӧschl</w:t>
      </w:r>
      <w:proofErr w:type="spellEnd"/>
      <w:r w:rsidR="00462085">
        <w:rPr>
          <w:rFonts w:ascii="Times New Roman" w:hAnsi="Times New Roman" w:cs="Times New Roman"/>
        </w:rPr>
        <w:t xml:space="preserve">, </w:t>
      </w:r>
      <w:proofErr w:type="spellStart"/>
      <w:r w:rsidR="00462085">
        <w:rPr>
          <w:rFonts w:ascii="Times New Roman" w:hAnsi="Times New Roman" w:cs="Times New Roman"/>
        </w:rPr>
        <w:t>Vidović</w:t>
      </w:r>
      <w:r w:rsidR="00A41974">
        <w:rPr>
          <w:rFonts w:ascii="Times New Roman" w:hAnsi="Times New Roman" w:cs="Times New Roman"/>
        </w:rPr>
        <w:t>ová</w:t>
      </w:r>
      <w:proofErr w:type="spellEnd"/>
      <w:r w:rsidR="00A41974">
        <w:rPr>
          <w:rFonts w:ascii="Times New Roman" w:hAnsi="Times New Roman" w:cs="Times New Roman"/>
          <w:sz w:val="24"/>
        </w:rPr>
        <w:t xml:space="preserve"> 2015: 77 - 92]</w:t>
      </w:r>
      <w:r w:rsidR="00817E47" w:rsidRPr="00506F6F">
        <w:rPr>
          <w:rFonts w:ascii="Times New Roman" w:hAnsi="Times New Roman" w:cs="Times New Roman"/>
          <w:sz w:val="24"/>
        </w:rPr>
        <w:t>.</w:t>
      </w:r>
      <w:r w:rsidR="000226D0" w:rsidRPr="00506F6F">
        <w:rPr>
          <w:rFonts w:ascii="Times New Roman" w:hAnsi="Times New Roman" w:cs="Times New Roman"/>
          <w:sz w:val="24"/>
        </w:rPr>
        <w:t xml:space="preserve">  </w:t>
      </w:r>
    </w:p>
    <w:p w:rsidR="00F00BA5" w:rsidRPr="00506F6F" w:rsidRDefault="00F00BA5" w:rsidP="00CE4088">
      <w:pPr>
        <w:spacing w:after="0" w:line="360" w:lineRule="auto"/>
        <w:ind w:firstLine="709"/>
        <w:jc w:val="both"/>
        <w:rPr>
          <w:rFonts w:ascii="Times New Roman" w:hAnsi="Times New Roman" w:cs="Times New Roman"/>
          <w:sz w:val="24"/>
        </w:rPr>
      </w:pPr>
    </w:p>
    <w:p w:rsidR="00832C88" w:rsidRPr="00506F6F" w:rsidRDefault="002C559F" w:rsidP="00CE4088">
      <w:pPr>
        <w:spacing w:after="0" w:line="360" w:lineRule="auto"/>
        <w:ind w:firstLine="709"/>
        <w:jc w:val="both"/>
        <w:rPr>
          <w:rFonts w:ascii="Times New Roman" w:hAnsi="Times New Roman" w:cs="Times New Roman"/>
          <w:sz w:val="24"/>
        </w:rPr>
      </w:pPr>
      <w:r>
        <w:rPr>
          <w:rFonts w:ascii="Times New Roman" w:hAnsi="Times New Roman" w:cs="Times New Roman"/>
          <w:sz w:val="24"/>
        </w:rPr>
        <w:t>Zjednodušeně</w:t>
      </w:r>
      <w:r w:rsidR="00E238CB" w:rsidRPr="00506F6F">
        <w:rPr>
          <w:rFonts w:ascii="Times New Roman" w:hAnsi="Times New Roman" w:cs="Times New Roman"/>
          <w:sz w:val="24"/>
        </w:rPr>
        <w:t xml:space="preserve"> </w:t>
      </w:r>
      <w:r>
        <w:rPr>
          <w:rFonts w:ascii="Times New Roman" w:hAnsi="Times New Roman" w:cs="Times New Roman"/>
          <w:sz w:val="24"/>
        </w:rPr>
        <w:t xml:space="preserve">lze </w:t>
      </w:r>
      <w:r w:rsidR="0031767C" w:rsidRPr="00506F6F">
        <w:rPr>
          <w:rFonts w:ascii="Times New Roman" w:hAnsi="Times New Roman" w:cs="Times New Roman"/>
          <w:sz w:val="24"/>
        </w:rPr>
        <w:t xml:space="preserve">soběstačnost definovat jako </w:t>
      </w:r>
      <w:r w:rsidR="0031767C" w:rsidRPr="00506F6F">
        <w:rPr>
          <w:rFonts w:ascii="Times New Roman" w:hAnsi="Times New Roman" w:cs="Times New Roman"/>
          <w:i/>
          <w:sz w:val="24"/>
        </w:rPr>
        <w:t>„</w:t>
      </w:r>
      <w:r w:rsidR="00FF6066" w:rsidRPr="00506F6F">
        <w:rPr>
          <w:rFonts w:ascii="Times New Roman" w:hAnsi="Times New Roman" w:cs="Times New Roman"/>
          <w:i/>
          <w:sz w:val="24"/>
        </w:rPr>
        <w:t>schopnost uspokojovat samostatně obvyklé potřeby v daném prostředí“</w:t>
      </w:r>
      <w:r w:rsidR="008F6822" w:rsidRPr="008F6822">
        <w:rPr>
          <w:rFonts w:ascii="Times New Roman" w:hAnsi="Times New Roman" w:cs="Times New Roman"/>
          <w:i/>
          <w:sz w:val="24"/>
        </w:rPr>
        <w:t xml:space="preserve"> </w:t>
      </w:r>
      <w:r w:rsidR="008F6822">
        <w:rPr>
          <w:rFonts w:ascii="Times New Roman" w:hAnsi="Times New Roman" w:cs="Times New Roman"/>
          <w:sz w:val="24"/>
        </w:rPr>
        <w:t>[</w:t>
      </w:r>
      <w:proofErr w:type="spellStart"/>
      <w:r w:rsidR="008F6822">
        <w:rPr>
          <w:rFonts w:ascii="Times New Roman" w:hAnsi="Times New Roman" w:cs="Times New Roman"/>
          <w:sz w:val="24"/>
        </w:rPr>
        <w:t>Kalvach</w:t>
      </w:r>
      <w:proofErr w:type="spellEnd"/>
      <w:r w:rsidR="008F6822">
        <w:rPr>
          <w:rFonts w:ascii="Times New Roman" w:hAnsi="Times New Roman" w:cs="Times New Roman"/>
          <w:sz w:val="24"/>
        </w:rPr>
        <w:t xml:space="preserve"> 2004: 196]</w:t>
      </w:r>
      <w:r w:rsidR="008F6822">
        <w:rPr>
          <w:rFonts w:ascii="Times New Roman" w:hAnsi="Times New Roman" w:cs="Times New Roman"/>
          <w:i/>
          <w:sz w:val="24"/>
        </w:rPr>
        <w:t>.</w:t>
      </w:r>
      <w:r w:rsidR="008F6822" w:rsidRPr="00506F6F">
        <w:rPr>
          <w:rFonts w:ascii="Times New Roman" w:hAnsi="Times New Roman" w:cs="Times New Roman"/>
          <w:sz w:val="24"/>
        </w:rPr>
        <w:t xml:space="preserve"> </w:t>
      </w:r>
      <w:r w:rsidR="00586652" w:rsidRPr="00506F6F">
        <w:rPr>
          <w:rFonts w:ascii="Times New Roman" w:hAnsi="Times New Roman" w:cs="Times New Roman"/>
          <w:sz w:val="24"/>
        </w:rPr>
        <w:t xml:space="preserve">Právě prostředí, </w:t>
      </w:r>
      <w:r w:rsidR="00184DBD" w:rsidRPr="00506F6F">
        <w:rPr>
          <w:rFonts w:ascii="Times New Roman" w:hAnsi="Times New Roman" w:cs="Times New Roman"/>
          <w:sz w:val="24"/>
        </w:rPr>
        <w:t xml:space="preserve">v němž </w:t>
      </w:r>
      <w:r w:rsidR="00CF37BC" w:rsidRPr="00506F6F">
        <w:rPr>
          <w:rFonts w:ascii="Times New Roman" w:hAnsi="Times New Roman" w:cs="Times New Roman"/>
          <w:sz w:val="24"/>
        </w:rPr>
        <w:t>se jedinec</w:t>
      </w:r>
      <w:r w:rsidR="004426DA" w:rsidRPr="00506F6F">
        <w:rPr>
          <w:rFonts w:ascii="Times New Roman" w:hAnsi="Times New Roman" w:cs="Times New Roman"/>
          <w:sz w:val="24"/>
        </w:rPr>
        <w:t xml:space="preserve"> </w:t>
      </w:r>
      <w:r w:rsidR="00C8433B" w:rsidRPr="00506F6F">
        <w:rPr>
          <w:rFonts w:ascii="Times New Roman" w:hAnsi="Times New Roman" w:cs="Times New Roman"/>
          <w:sz w:val="24"/>
        </w:rPr>
        <w:t xml:space="preserve">seniorského věku </w:t>
      </w:r>
      <w:r w:rsidR="004426DA" w:rsidRPr="00506F6F">
        <w:rPr>
          <w:rFonts w:ascii="Times New Roman" w:hAnsi="Times New Roman" w:cs="Times New Roman"/>
          <w:sz w:val="24"/>
        </w:rPr>
        <w:t xml:space="preserve">pohybuje – </w:t>
      </w:r>
      <w:r w:rsidR="00586652" w:rsidRPr="00506F6F">
        <w:rPr>
          <w:rFonts w:ascii="Times New Roman" w:hAnsi="Times New Roman" w:cs="Times New Roman"/>
          <w:sz w:val="24"/>
        </w:rPr>
        <w:t xml:space="preserve">ať </w:t>
      </w:r>
      <w:r w:rsidR="009D3910" w:rsidRPr="00506F6F">
        <w:rPr>
          <w:rFonts w:ascii="Times New Roman" w:hAnsi="Times New Roman" w:cs="Times New Roman"/>
          <w:sz w:val="24"/>
        </w:rPr>
        <w:t>už se jím myslí</w:t>
      </w:r>
      <w:r w:rsidR="00586652" w:rsidRPr="00506F6F">
        <w:rPr>
          <w:rFonts w:ascii="Times New Roman" w:hAnsi="Times New Roman" w:cs="Times New Roman"/>
          <w:sz w:val="24"/>
        </w:rPr>
        <w:t xml:space="preserve"> prostředí přírodní či </w:t>
      </w:r>
      <w:r w:rsidR="00586652" w:rsidRPr="00506F6F">
        <w:rPr>
          <w:rFonts w:ascii="Times New Roman" w:hAnsi="Times New Roman" w:cs="Times New Roman"/>
          <w:sz w:val="24"/>
        </w:rPr>
        <w:lastRenderedPageBreak/>
        <w:t xml:space="preserve">sociální, </w:t>
      </w:r>
      <w:r w:rsidR="00C96A02" w:rsidRPr="00506F6F">
        <w:rPr>
          <w:rFonts w:ascii="Times New Roman" w:hAnsi="Times New Roman" w:cs="Times New Roman"/>
          <w:sz w:val="24"/>
        </w:rPr>
        <w:t xml:space="preserve">určuje </w:t>
      </w:r>
      <w:r w:rsidR="00D31A25" w:rsidRPr="00506F6F">
        <w:rPr>
          <w:rFonts w:ascii="Times New Roman" w:hAnsi="Times New Roman" w:cs="Times New Roman"/>
          <w:sz w:val="24"/>
        </w:rPr>
        <w:t>společně</w:t>
      </w:r>
      <w:r w:rsidR="00E87023" w:rsidRPr="00506F6F">
        <w:rPr>
          <w:rFonts w:ascii="Times New Roman" w:hAnsi="Times New Roman" w:cs="Times New Roman"/>
          <w:sz w:val="24"/>
        </w:rPr>
        <w:t xml:space="preserve"> s jeho </w:t>
      </w:r>
      <w:r w:rsidR="007B762C" w:rsidRPr="00506F6F">
        <w:rPr>
          <w:rFonts w:ascii="Times New Roman" w:hAnsi="Times New Roman" w:cs="Times New Roman"/>
          <w:sz w:val="24"/>
        </w:rPr>
        <w:t>zdatnostm</w:t>
      </w:r>
      <w:r w:rsidR="00702A6C" w:rsidRPr="00506F6F">
        <w:rPr>
          <w:rFonts w:ascii="Times New Roman" w:hAnsi="Times New Roman" w:cs="Times New Roman"/>
          <w:sz w:val="24"/>
        </w:rPr>
        <w:t>i, dovednostmi a znalostmi</w:t>
      </w:r>
      <w:r w:rsidR="00EB6BEB" w:rsidRPr="00506F6F">
        <w:rPr>
          <w:rFonts w:ascii="Times New Roman" w:hAnsi="Times New Roman" w:cs="Times New Roman"/>
          <w:sz w:val="24"/>
        </w:rPr>
        <w:t xml:space="preserve"> –</w:t>
      </w:r>
      <w:r w:rsidR="00586652" w:rsidRPr="00506F6F">
        <w:rPr>
          <w:rFonts w:ascii="Times New Roman" w:hAnsi="Times New Roman" w:cs="Times New Roman"/>
          <w:sz w:val="24"/>
        </w:rPr>
        <w:t xml:space="preserve"> zda a do jaké míry se </w:t>
      </w:r>
      <w:r w:rsidR="008D4748" w:rsidRPr="00506F6F">
        <w:rPr>
          <w:rFonts w:ascii="Times New Roman" w:hAnsi="Times New Roman" w:cs="Times New Roman"/>
          <w:sz w:val="24"/>
        </w:rPr>
        <w:t>mu</w:t>
      </w:r>
      <w:r w:rsidR="00586652" w:rsidRPr="00506F6F">
        <w:rPr>
          <w:rFonts w:ascii="Times New Roman" w:hAnsi="Times New Roman" w:cs="Times New Roman"/>
          <w:sz w:val="24"/>
        </w:rPr>
        <w:t xml:space="preserve"> podař</w:t>
      </w:r>
      <w:r w:rsidR="00F116C8" w:rsidRPr="00506F6F">
        <w:rPr>
          <w:rFonts w:ascii="Times New Roman" w:hAnsi="Times New Roman" w:cs="Times New Roman"/>
          <w:sz w:val="24"/>
        </w:rPr>
        <w:t xml:space="preserve">í uchovat si </w:t>
      </w:r>
      <w:r w:rsidR="006B71C3" w:rsidRPr="00506F6F">
        <w:rPr>
          <w:rFonts w:ascii="Times New Roman" w:hAnsi="Times New Roman" w:cs="Times New Roman"/>
          <w:sz w:val="24"/>
        </w:rPr>
        <w:t>celkovou</w:t>
      </w:r>
      <w:r w:rsidR="00F116C8" w:rsidRPr="00506F6F">
        <w:rPr>
          <w:rFonts w:ascii="Times New Roman" w:hAnsi="Times New Roman" w:cs="Times New Roman"/>
          <w:sz w:val="24"/>
        </w:rPr>
        <w:t xml:space="preserve"> </w:t>
      </w:r>
      <w:r w:rsidR="00A5527B" w:rsidRPr="00506F6F">
        <w:rPr>
          <w:rFonts w:ascii="Times New Roman" w:hAnsi="Times New Roman" w:cs="Times New Roman"/>
          <w:sz w:val="24"/>
        </w:rPr>
        <w:t xml:space="preserve">soběstačnost </w:t>
      </w:r>
      <w:r w:rsidR="000D6E55" w:rsidRPr="00506F6F">
        <w:rPr>
          <w:rFonts w:ascii="Times New Roman" w:hAnsi="Times New Roman" w:cs="Times New Roman"/>
          <w:sz w:val="24"/>
        </w:rPr>
        <w:t>a</w:t>
      </w:r>
      <w:r w:rsidR="00F116C8" w:rsidRPr="00506F6F">
        <w:rPr>
          <w:rFonts w:ascii="Times New Roman" w:hAnsi="Times New Roman" w:cs="Times New Roman"/>
          <w:sz w:val="24"/>
        </w:rPr>
        <w:t xml:space="preserve"> </w:t>
      </w:r>
      <w:r w:rsidR="00A5527B" w:rsidRPr="00506F6F">
        <w:rPr>
          <w:rFonts w:ascii="Times New Roman" w:hAnsi="Times New Roman" w:cs="Times New Roman"/>
          <w:sz w:val="24"/>
        </w:rPr>
        <w:t>dlouhodobou nezávislost</w:t>
      </w:r>
      <w:r w:rsidR="001D2D03" w:rsidRPr="00506F6F">
        <w:rPr>
          <w:rFonts w:ascii="Times New Roman" w:hAnsi="Times New Roman" w:cs="Times New Roman"/>
          <w:sz w:val="24"/>
        </w:rPr>
        <w:t xml:space="preserve"> na jiné osobě</w:t>
      </w:r>
      <w:r w:rsidR="00586652" w:rsidRPr="00506F6F">
        <w:rPr>
          <w:rFonts w:ascii="Times New Roman" w:hAnsi="Times New Roman" w:cs="Times New Roman"/>
          <w:sz w:val="24"/>
        </w:rPr>
        <w:t>.</w:t>
      </w:r>
      <w:r w:rsidR="00595416" w:rsidRPr="00506F6F">
        <w:rPr>
          <w:rFonts w:ascii="Times New Roman" w:hAnsi="Times New Roman" w:cs="Times New Roman"/>
          <w:sz w:val="24"/>
        </w:rPr>
        <w:t xml:space="preserve"> </w:t>
      </w:r>
    </w:p>
    <w:p w:rsidR="00832C88" w:rsidRPr="00506F6F" w:rsidRDefault="00832C88" w:rsidP="00CE4088">
      <w:pPr>
        <w:spacing w:after="0" w:line="360" w:lineRule="auto"/>
        <w:ind w:firstLine="709"/>
        <w:jc w:val="both"/>
        <w:rPr>
          <w:rFonts w:ascii="Times New Roman" w:hAnsi="Times New Roman" w:cs="Times New Roman"/>
          <w:sz w:val="24"/>
        </w:rPr>
      </w:pPr>
    </w:p>
    <w:p w:rsidR="00266685" w:rsidRPr="00506F6F" w:rsidRDefault="00C505AF"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Neméně podstatné</w:t>
      </w:r>
      <w:r w:rsidR="009F1340" w:rsidRPr="00506F6F">
        <w:rPr>
          <w:rFonts w:ascii="Times New Roman" w:hAnsi="Times New Roman" w:cs="Times New Roman"/>
          <w:sz w:val="24"/>
        </w:rPr>
        <w:t xml:space="preserve"> je </w:t>
      </w:r>
      <w:r w:rsidR="0036555F" w:rsidRPr="00506F6F">
        <w:rPr>
          <w:rFonts w:ascii="Times New Roman" w:hAnsi="Times New Roman" w:cs="Times New Roman"/>
          <w:sz w:val="24"/>
        </w:rPr>
        <w:t xml:space="preserve">zároveň </w:t>
      </w:r>
      <w:r w:rsidR="009F1340" w:rsidRPr="00506F6F">
        <w:rPr>
          <w:rFonts w:ascii="Times New Roman" w:hAnsi="Times New Roman" w:cs="Times New Roman"/>
          <w:sz w:val="24"/>
        </w:rPr>
        <w:t>vědomí skutečnosti, že o</w:t>
      </w:r>
      <w:r w:rsidR="00D463DF" w:rsidRPr="00506F6F">
        <w:rPr>
          <w:rFonts w:ascii="Times New Roman" w:hAnsi="Times New Roman" w:cs="Times New Roman"/>
          <w:sz w:val="24"/>
        </w:rPr>
        <w:t xml:space="preserve">ba výše </w:t>
      </w:r>
      <w:r w:rsidR="0058090F" w:rsidRPr="00506F6F">
        <w:rPr>
          <w:rFonts w:ascii="Times New Roman" w:hAnsi="Times New Roman" w:cs="Times New Roman"/>
          <w:sz w:val="24"/>
        </w:rPr>
        <w:t>zmíněné</w:t>
      </w:r>
      <w:r w:rsidR="00D463DF" w:rsidRPr="00506F6F">
        <w:rPr>
          <w:rFonts w:ascii="Times New Roman" w:hAnsi="Times New Roman" w:cs="Times New Roman"/>
          <w:sz w:val="24"/>
        </w:rPr>
        <w:t xml:space="preserve"> faktory, tj. prostředí a </w:t>
      </w:r>
      <w:r w:rsidR="00CE68C9" w:rsidRPr="00506F6F">
        <w:rPr>
          <w:rFonts w:ascii="Times New Roman" w:hAnsi="Times New Roman" w:cs="Times New Roman"/>
          <w:sz w:val="24"/>
        </w:rPr>
        <w:t>funkční zdatnost</w:t>
      </w:r>
      <w:r w:rsidR="00D463DF" w:rsidRPr="00506F6F">
        <w:rPr>
          <w:rFonts w:ascii="Times New Roman" w:hAnsi="Times New Roman" w:cs="Times New Roman"/>
          <w:sz w:val="24"/>
        </w:rPr>
        <w:t xml:space="preserve"> </w:t>
      </w:r>
      <w:r w:rsidR="00E73E08" w:rsidRPr="00506F6F">
        <w:rPr>
          <w:rFonts w:ascii="Times New Roman" w:hAnsi="Times New Roman" w:cs="Times New Roman"/>
          <w:sz w:val="24"/>
        </w:rPr>
        <w:t>jedince</w:t>
      </w:r>
      <w:r w:rsidR="00D463DF" w:rsidRPr="00506F6F">
        <w:rPr>
          <w:rFonts w:ascii="Times New Roman" w:hAnsi="Times New Roman" w:cs="Times New Roman"/>
          <w:sz w:val="24"/>
        </w:rPr>
        <w:t xml:space="preserve">, </w:t>
      </w:r>
      <w:r w:rsidR="004B0065" w:rsidRPr="00506F6F">
        <w:rPr>
          <w:rFonts w:ascii="Times New Roman" w:hAnsi="Times New Roman" w:cs="Times New Roman"/>
          <w:sz w:val="24"/>
        </w:rPr>
        <w:t>se navzájem ovlivňují</w:t>
      </w:r>
      <w:r w:rsidR="0007533B" w:rsidRPr="00506F6F">
        <w:rPr>
          <w:rFonts w:ascii="Times New Roman" w:hAnsi="Times New Roman" w:cs="Times New Roman"/>
          <w:sz w:val="24"/>
        </w:rPr>
        <w:t xml:space="preserve">, přičemž </w:t>
      </w:r>
      <w:r w:rsidR="00ED790E" w:rsidRPr="00506F6F">
        <w:rPr>
          <w:rFonts w:ascii="Times New Roman" w:hAnsi="Times New Roman" w:cs="Times New Roman"/>
          <w:sz w:val="24"/>
        </w:rPr>
        <w:t xml:space="preserve">platí, že </w:t>
      </w:r>
      <w:r w:rsidR="0007533B" w:rsidRPr="00506F6F">
        <w:rPr>
          <w:rFonts w:ascii="Times New Roman" w:hAnsi="Times New Roman" w:cs="Times New Roman"/>
          <w:sz w:val="24"/>
        </w:rPr>
        <w:t xml:space="preserve">odstraňování různých omezení v rámci jednoho faktoru může zároveň kompenzovat nedostatky v případě </w:t>
      </w:r>
      <w:r w:rsidR="00A552DB" w:rsidRPr="00506F6F">
        <w:rPr>
          <w:rFonts w:ascii="Times New Roman" w:hAnsi="Times New Roman" w:cs="Times New Roman"/>
          <w:sz w:val="24"/>
        </w:rPr>
        <w:t>faktoru</w:t>
      </w:r>
      <w:r w:rsidR="0007533B" w:rsidRPr="00506F6F">
        <w:rPr>
          <w:rFonts w:ascii="Times New Roman" w:hAnsi="Times New Roman" w:cs="Times New Roman"/>
          <w:sz w:val="24"/>
        </w:rPr>
        <w:t xml:space="preserve"> druhého.</w:t>
      </w:r>
      <w:r w:rsidR="00C42FFE" w:rsidRPr="00506F6F">
        <w:rPr>
          <w:rFonts w:ascii="Times New Roman" w:hAnsi="Times New Roman" w:cs="Times New Roman"/>
          <w:sz w:val="24"/>
        </w:rPr>
        <w:t xml:space="preserve"> </w:t>
      </w:r>
    </w:p>
    <w:p w:rsidR="00266685" w:rsidRPr="00506F6F" w:rsidRDefault="00266685" w:rsidP="00CE4088">
      <w:pPr>
        <w:spacing w:after="0" w:line="360" w:lineRule="auto"/>
        <w:ind w:firstLine="709"/>
        <w:jc w:val="both"/>
        <w:rPr>
          <w:rFonts w:ascii="Times New Roman" w:hAnsi="Times New Roman" w:cs="Times New Roman"/>
          <w:sz w:val="24"/>
        </w:rPr>
      </w:pPr>
    </w:p>
    <w:p w:rsidR="00A42039" w:rsidRDefault="0074201B" w:rsidP="00CE4088">
      <w:pPr>
        <w:spacing w:after="0" w:line="360" w:lineRule="auto"/>
        <w:ind w:firstLine="709"/>
        <w:jc w:val="both"/>
        <w:rPr>
          <w:rFonts w:ascii="Times New Roman" w:hAnsi="Times New Roman" w:cs="Times New Roman"/>
          <w:sz w:val="24"/>
        </w:rPr>
      </w:pPr>
      <w:r>
        <w:rPr>
          <w:rFonts w:ascii="Times New Roman" w:hAnsi="Times New Roman" w:cs="Times New Roman"/>
          <w:sz w:val="24"/>
        </w:rPr>
        <w:t>N</w:t>
      </w:r>
      <w:r w:rsidR="001D4CAA" w:rsidRPr="00506F6F">
        <w:rPr>
          <w:rFonts w:ascii="Times New Roman" w:hAnsi="Times New Roman" w:cs="Times New Roman"/>
          <w:sz w:val="24"/>
        </w:rPr>
        <w:t xml:space="preserve">a soběstačnost lze </w:t>
      </w:r>
      <w:r w:rsidR="00AD1BF2">
        <w:rPr>
          <w:rFonts w:ascii="Times New Roman" w:hAnsi="Times New Roman" w:cs="Times New Roman"/>
          <w:sz w:val="24"/>
        </w:rPr>
        <w:t xml:space="preserve">tedy </w:t>
      </w:r>
      <w:r w:rsidR="001D4CAA" w:rsidRPr="00506F6F">
        <w:rPr>
          <w:rFonts w:ascii="Times New Roman" w:hAnsi="Times New Roman" w:cs="Times New Roman"/>
          <w:sz w:val="24"/>
        </w:rPr>
        <w:t>pohlížet jako na ucelený komplex</w:t>
      </w:r>
      <w:r w:rsidR="00726030" w:rsidRPr="00506F6F">
        <w:rPr>
          <w:rFonts w:ascii="Times New Roman" w:hAnsi="Times New Roman" w:cs="Times New Roman"/>
          <w:sz w:val="24"/>
        </w:rPr>
        <w:t xml:space="preserve"> sestávající ze </w:t>
      </w:r>
      <w:r w:rsidR="007C10C0">
        <w:rPr>
          <w:rFonts w:ascii="Times New Roman" w:hAnsi="Times New Roman" w:cs="Times New Roman"/>
          <w:sz w:val="24"/>
        </w:rPr>
        <w:t>čtyř</w:t>
      </w:r>
      <w:r w:rsidR="00726030" w:rsidRPr="00506F6F">
        <w:rPr>
          <w:rFonts w:ascii="Times New Roman" w:hAnsi="Times New Roman" w:cs="Times New Roman"/>
          <w:sz w:val="24"/>
        </w:rPr>
        <w:t xml:space="preserve"> </w:t>
      </w:r>
      <w:r w:rsidR="00D017A5" w:rsidRPr="00506F6F">
        <w:rPr>
          <w:rFonts w:ascii="Times New Roman" w:hAnsi="Times New Roman" w:cs="Times New Roman"/>
          <w:sz w:val="24"/>
        </w:rPr>
        <w:t xml:space="preserve">různých </w:t>
      </w:r>
      <w:r w:rsidR="00B40922" w:rsidRPr="00506F6F">
        <w:rPr>
          <w:rFonts w:ascii="Times New Roman" w:hAnsi="Times New Roman" w:cs="Times New Roman"/>
          <w:sz w:val="24"/>
        </w:rPr>
        <w:t>komponent</w:t>
      </w:r>
      <w:r w:rsidR="00D017A5" w:rsidRPr="00506F6F">
        <w:rPr>
          <w:rFonts w:ascii="Times New Roman" w:hAnsi="Times New Roman" w:cs="Times New Roman"/>
          <w:sz w:val="24"/>
        </w:rPr>
        <w:t>.</w:t>
      </w:r>
      <w:r w:rsidR="003E0600" w:rsidRPr="00506F6F">
        <w:rPr>
          <w:rFonts w:ascii="Times New Roman" w:hAnsi="Times New Roman" w:cs="Times New Roman"/>
          <w:sz w:val="24"/>
        </w:rPr>
        <w:t xml:space="preserve"> </w:t>
      </w:r>
      <w:r w:rsidR="00CB0CBD" w:rsidRPr="00506F6F">
        <w:rPr>
          <w:rFonts w:ascii="Times New Roman" w:hAnsi="Times New Roman" w:cs="Times New Roman"/>
          <w:sz w:val="24"/>
        </w:rPr>
        <w:t>Tou</w:t>
      </w:r>
      <w:r w:rsidR="003E0600" w:rsidRPr="00506F6F">
        <w:rPr>
          <w:rFonts w:ascii="Times New Roman" w:hAnsi="Times New Roman" w:cs="Times New Roman"/>
          <w:sz w:val="24"/>
        </w:rPr>
        <w:t xml:space="preserve"> první je </w:t>
      </w:r>
      <w:r w:rsidR="002F767F" w:rsidRPr="00506F6F">
        <w:rPr>
          <w:rFonts w:ascii="Times New Roman" w:hAnsi="Times New Roman" w:cs="Times New Roman"/>
          <w:sz w:val="24"/>
        </w:rPr>
        <w:t>komponent</w:t>
      </w:r>
      <w:r w:rsidR="007F19DF" w:rsidRPr="00506F6F">
        <w:rPr>
          <w:rFonts w:ascii="Times New Roman" w:hAnsi="Times New Roman" w:cs="Times New Roman"/>
          <w:sz w:val="24"/>
        </w:rPr>
        <w:t>a</w:t>
      </w:r>
      <w:r w:rsidR="003E0600" w:rsidRPr="00506F6F">
        <w:rPr>
          <w:rFonts w:ascii="Times New Roman" w:hAnsi="Times New Roman" w:cs="Times New Roman"/>
          <w:sz w:val="24"/>
        </w:rPr>
        <w:t xml:space="preserve"> fyzická, v níž stěžejní úlohu </w:t>
      </w:r>
      <w:r w:rsidR="00EF4103" w:rsidRPr="00506F6F">
        <w:rPr>
          <w:rFonts w:ascii="Times New Roman" w:hAnsi="Times New Roman" w:cs="Times New Roman"/>
          <w:sz w:val="24"/>
        </w:rPr>
        <w:t>sehrává</w:t>
      </w:r>
      <w:r w:rsidR="003E0600" w:rsidRPr="00506F6F">
        <w:rPr>
          <w:rFonts w:ascii="Times New Roman" w:hAnsi="Times New Roman" w:cs="Times New Roman"/>
          <w:sz w:val="24"/>
        </w:rPr>
        <w:t xml:space="preserve"> mobilita </w:t>
      </w:r>
      <w:r w:rsidR="00BE4762" w:rsidRPr="00506F6F">
        <w:rPr>
          <w:rFonts w:ascii="Times New Roman" w:hAnsi="Times New Roman" w:cs="Times New Roman"/>
          <w:sz w:val="24"/>
        </w:rPr>
        <w:t>jedince</w:t>
      </w:r>
      <w:r w:rsidR="00D11A1F" w:rsidRPr="00506F6F">
        <w:rPr>
          <w:rFonts w:ascii="Times New Roman" w:hAnsi="Times New Roman" w:cs="Times New Roman"/>
          <w:sz w:val="24"/>
        </w:rPr>
        <w:t xml:space="preserve"> seniorského věku</w:t>
      </w:r>
      <w:r w:rsidR="00585CBA" w:rsidRPr="00506F6F">
        <w:rPr>
          <w:rFonts w:ascii="Times New Roman" w:hAnsi="Times New Roman" w:cs="Times New Roman"/>
          <w:sz w:val="24"/>
        </w:rPr>
        <w:t xml:space="preserve">, neboť </w:t>
      </w:r>
      <w:r w:rsidR="00585CBA" w:rsidRPr="00506F6F">
        <w:rPr>
          <w:rFonts w:ascii="Times New Roman" w:hAnsi="Times New Roman" w:cs="Times New Roman"/>
          <w:i/>
          <w:sz w:val="24"/>
        </w:rPr>
        <w:t>„vyšší věk je spojen s postupným zhoršováním neuromuskulárních funkcí, což vede k poruchám m</w:t>
      </w:r>
      <w:r w:rsidR="008F6822">
        <w:rPr>
          <w:rFonts w:ascii="Times New Roman" w:hAnsi="Times New Roman" w:cs="Times New Roman"/>
          <w:i/>
          <w:sz w:val="24"/>
        </w:rPr>
        <w:t>obility a poklesu soběstačnosti</w:t>
      </w:r>
      <w:r w:rsidR="00585CBA" w:rsidRPr="00506F6F">
        <w:rPr>
          <w:rFonts w:ascii="Times New Roman" w:hAnsi="Times New Roman" w:cs="Times New Roman"/>
          <w:i/>
          <w:sz w:val="24"/>
        </w:rPr>
        <w:t>“</w:t>
      </w:r>
      <w:r w:rsidR="008F6822" w:rsidRPr="00A41974">
        <w:rPr>
          <w:rFonts w:ascii="Times New Roman" w:hAnsi="Times New Roman" w:cs="Times New Roman"/>
          <w:sz w:val="24"/>
        </w:rPr>
        <w:t xml:space="preserve"> </w:t>
      </w:r>
      <w:r w:rsidR="008F6822">
        <w:rPr>
          <w:rFonts w:ascii="Times New Roman" w:hAnsi="Times New Roman" w:cs="Times New Roman"/>
          <w:sz w:val="24"/>
        </w:rPr>
        <w:t xml:space="preserve">[Štěpánková, </w:t>
      </w:r>
      <w:proofErr w:type="spellStart"/>
      <w:r w:rsidR="00CB3577">
        <w:rPr>
          <w:rFonts w:ascii="Times New Roman" w:hAnsi="Times New Roman" w:cs="Times New Roman"/>
        </w:rPr>
        <w:t>Hӧschl</w:t>
      </w:r>
      <w:proofErr w:type="spellEnd"/>
      <w:r w:rsidR="00CB3577">
        <w:rPr>
          <w:rFonts w:ascii="Times New Roman" w:hAnsi="Times New Roman" w:cs="Times New Roman"/>
        </w:rPr>
        <w:t xml:space="preserve">, </w:t>
      </w:r>
      <w:proofErr w:type="spellStart"/>
      <w:r w:rsidR="00CB3577">
        <w:rPr>
          <w:rFonts w:ascii="Times New Roman" w:hAnsi="Times New Roman" w:cs="Times New Roman"/>
        </w:rPr>
        <w:t>Vidović</w:t>
      </w:r>
      <w:r w:rsidR="008F6822">
        <w:rPr>
          <w:rFonts w:ascii="Times New Roman" w:hAnsi="Times New Roman" w:cs="Times New Roman"/>
        </w:rPr>
        <w:t>ová</w:t>
      </w:r>
      <w:proofErr w:type="spellEnd"/>
      <w:r w:rsidR="008F6822">
        <w:rPr>
          <w:rFonts w:ascii="Times New Roman" w:hAnsi="Times New Roman" w:cs="Times New Roman"/>
          <w:sz w:val="24"/>
        </w:rPr>
        <w:t xml:space="preserve"> 2015: 185]</w:t>
      </w:r>
      <w:r w:rsidR="008F6822" w:rsidRPr="00506F6F">
        <w:rPr>
          <w:rFonts w:ascii="Times New Roman" w:hAnsi="Times New Roman" w:cs="Times New Roman"/>
          <w:sz w:val="24"/>
        </w:rPr>
        <w:t>.</w:t>
      </w:r>
      <w:r w:rsidR="006A7DC2" w:rsidRPr="00506F6F">
        <w:rPr>
          <w:rFonts w:ascii="Times New Roman" w:hAnsi="Times New Roman" w:cs="Times New Roman"/>
          <w:i/>
          <w:sz w:val="24"/>
        </w:rPr>
        <w:t xml:space="preserve"> </w:t>
      </w:r>
      <w:r w:rsidR="00260D02" w:rsidRPr="00506F6F">
        <w:rPr>
          <w:rFonts w:ascii="Times New Roman" w:hAnsi="Times New Roman" w:cs="Times New Roman"/>
          <w:sz w:val="24"/>
        </w:rPr>
        <w:t xml:space="preserve">Druhá, </w:t>
      </w:r>
      <w:r w:rsidR="003E0600" w:rsidRPr="00506F6F">
        <w:rPr>
          <w:rFonts w:ascii="Times New Roman" w:hAnsi="Times New Roman" w:cs="Times New Roman"/>
          <w:sz w:val="24"/>
        </w:rPr>
        <w:t xml:space="preserve">psychická </w:t>
      </w:r>
      <w:r w:rsidR="00B6478A" w:rsidRPr="00506F6F">
        <w:rPr>
          <w:rFonts w:ascii="Times New Roman" w:hAnsi="Times New Roman" w:cs="Times New Roman"/>
          <w:sz w:val="24"/>
        </w:rPr>
        <w:t>komponenta</w:t>
      </w:r>
      <w:r w:rsidR="003E0600" w:rsidRPr="00506F6F">
        <w:rPr>
          <w:rFonts w:ascii="Times New Roman" w:hAnsi="Times New Roman" w:cs="Times New Roman"/>
          <w:sz w:val="24"/>
        </w:rPr>
        <w:t xml:space="preserve"> představuje schopnost </w:t>
      </w:r>
      <w:r w:rsidR="00853E3C" w:rsidRPr="00506F6F">
        <w:rPr>
          <w:rFonts w:ascii="Times New Roman" w:hAnsi="Times New Roman" w:cs="Times New Roman"/>
          <w:sz w:val="24"/>
        </w:rPr>
        <w:t>jedince</w:t>
      </w:r>
      <w:r w:rsidR="003E0600" w:rsidRPr="00506F6F">
        <w:rPr>
          <w:rFonts w:ascii="Times New Roman" w:hAnsi="Times New Roman" w:cs="Times New Roman"/>
          <w:sz w:val="24"/>
        </w:rPr>
        <w:t xml:space="preserve"> zařizovat si věci samostatně.</w:t>
      </w:r>
      <w:r w:rsidR="00A17D81" w:rsidRPr="00506F6F">
        <w:rPr>
          <w:rFonts w:ascii="Times New Roman" w:hAnsi="Times New Roman" w:cs="Times New Roman"/>
          <w:sz w:val="24"/>
        </w:rPr>
        <w:t xml:space="preserve"> Třetí komponenta je sociální a reflektuje úroveň integrace jedince s</w:t>
      </w:r>
      <w:r w:rsidR="004B0BA5" w:rsidRPr="00506F6F">
        <w:rPr>
          <w:rFonts w:ascii="Times New Roman" w:hAnsi="Times New Roman" w:cs="Times New Roman"/>
          <w:sz w:val="24"/>
        </w:rPr>
        <w:t xml:space="preserve"> rodinou, okruhem příbuzenstva </w:t>
      </w:r>
      <w:r w:rsidR="00A17D81" w:rsidRPr="00506F6F">
        <w:rPr>
          <w:rFonts w:ascii="Times New Roman" w:hAnsi="Times New Roman" w:cs="Times New Roman"/>
          <w:sz w:val="24"/>
        </w:rPr>
        <w:t>a společností.</w:t>
      </w:r>
      <w:r w:rsidR="00B52CF3" w:rsidRPr="00506F6F">
        <w:rPr>
          <w:rFonts w:ascii="Times New Roman" w:hAnsi="Times New Roman" w:cs="Times New Roman"/>
          <w:sz w:val="24"/>
        </w:rPr>
        <w:t xml:space="preserve"> </w:t>
      </w:r>
      <w:r w:rsidR="00D41BF1" w:rsidRPr="00506F6F">
        <w:rPr>
          <w:rFonts w:ascii="Times New Roman" w:hAnsi="Times New Roman" w:cs="Times New Roman"/>
          <w:sz w:val="24"/>
        </w:rPr>
        <w:t>P</w:t>
      </w:r>
      <w:r w:rsidR="00B52CF3" w:rsidRPr="00506F6F">
        <w:rPr>
          <w:rFonts w:ascii="Times New Roman" w:hAnsi="Times New Roman" w:cs="Times New Roman"/>
          <w:sz w:val="24"/>
        </w:rPr>
        <w:t xml:space="preserve">oslední ze </w:t>
      </w:r>
      <w:r w:rsidR="00FF02F0" w:rsidRPr="00506F6F">
        <w:rPr>
          <w:rFonts w:ascii="Times New Roman" w:hAnsi="Times New Roman" w:cs="Times New Roman"/>
          <w:sz w:val="24"/>
        </w:rPr>
        <w:t xml:space="preserve">všech </w:t>
      </w:r>
      <w:r w:rsidR="009A20C8" w:rsidRPr="00506F6F">
        <w:rPr>
          <w:rFonts w:ascii="Times New Roman" w:hAnsi="Times New Roman" w:cs="Times New Roman"/>
          <w:sz w:val="24"/>
        </w:rPr>
        <w:t xml:space="preserve">čtyř komponent je ekonomická a jako taková </w:t>
      </w:r>
      <w:r w:rsidR="0081097B">
        <w:rPr>
          <w:rFonts w:ascii="Times New Roman" w:hAnsi="Times New Roman" w:cs="Times New Roman"/>
          <w:sz w:val="24"/>
        </w:rPr>
        <w:t xml:space="preserve">přímo </w:t>
      </w:r>
      <w:r w:rsidR="009A20C8" w:rsidRPr="00506F6F">
        <w:rPr>
          <w:rFonts w:ascii="Times New Roman" w:hAnsi="Times New Roman" w:cs="Times New Roman"/>
          <w:sz w:val="24"/>
        </w:rPr>
        <w:t xml:space="preserve">závisí </w:t>
      </w:r>
      <w:r w:rsidR="00B52CF3" w:rsidRPr="00506F6F">
        <w:rPr>
          <w:rFonts w:ascii="Times New Roman" w:hAnsi="Times New Roman" w:cs="Times New Roman"/>
          <w:sz w:val="24"/>
        </w:rPr>
        <w:t xml:space="preserve">na </w:t>
      </w:r>
      <w:r w:rsidR="00FC1538" w:rsidRPr="00506F6F">
        <w:rPr>
          <w:rFonts w:ascii="Times New Roman" w:hAnsi="Times New Roman" w:cs="Times New Roman"/>
          <w:sz w:val="24"/>
        </w:rPr>
        <w:t xml:space="preserve">výši </w:t>
      </w:r>
      <w:r w:rsidR="00A22BDC" w:rsidRPr="00506F6F">
        <w:rPr>
          <w:rFonts w:ascii="Times New Roman" w:hAnsi="Times New Roman" w:cs="Times New Roman"/>
          <w:sz w:val="24"/>
        </w:rPr>
        <w:t>finančního</w:t>
      </w:r>
      <w:r w:rsidR="00C01BED" w:rsidRPr="00506F6F">
        <w:rPr>
          <w:rFonts w:ascii="Times New Roman" w:hAnsi="Times New Roman" w:cs="Times New Roman"/>
          <w:sz w:val="24"/>
        </w:rPr>
        <w:t xml:space="preserve"> příjmu</w:t>
      </w:r>
      <w:r w:rsidR="00B006B5" w:rsidRPr="00506F6F">
        <w:rPr>
          <w:rFonts w:ascii="Times New Roman" w:hAnsi="Times New Roman" w:cs="Times New Roman"/>
          <w:sz w:val="24"/>
        </w:rPr>
        <w:t>, dostačujícího pro životní nároky a potřeby</w:t>
      </w:r>
      <w:r w:rsidR="0005748B" w:rsidRPr="00506F6F">
        <w:rPr>
          <w:rFonts w:ascii="Times New Roman" w:hAnsi="Times New Roman" w:cs="Times New Roman"/>
          <w:sz w:val="24"/>
        </w:rPr>
        <w:t xml:space="preserve"> daného jedince</w:t>
      </w:r>
      <w:r w:rsidR="00030563" w:rsidRPr="00506F6F">
        <w:rPr>
          <w:rFonts w:ascii="Times New Roman" w:hAnsi="Times New Roman" w:cs="Times New Roman"/>
          <w:sz w:val="24"/>
        </w:rPr>
        <w:t xml:space="preserve"> seniorského věku</w:t>
      </w:r>
      <w:r w:rsidR="008F6822">
        <w:rPr>
          <w:rFonts w:ascii="Times New Roman" w:hAnsi="Times New Roman" w:cs="Times New Roman"/>
          <w:sz w:val="24"/>
        </w:rPr>
        <w:t xml:space="preserve"> [Zavázalová 2001]</w:t>
      </w:r>
      <w:r w:rsidR="00C01BED" w:rsidRPr="00506F6F">
        <w:rPr>
          <w:rFonts w:ascii="Times New Roman" w:hAnsi="Times New Roman" w:cs="Times New Roman"/>
          <w:sz w:val="24"/>
        </w:rPr>
        <w:t>.</w:t>
      </w:r>
    </w:p>
    <w:p w:rsidR="00A42039" w:rsidRDefault="00A42039" w:rsidP="00CE4088">
      <w:pPr>
        <w:spacing w:after="0" w:line="360" w:lineRule="auto"/>
        <w:ind w:firstLine="709"/>
        <w:jc w:val="both"/>
        <w:rPr>
          <w:rFonts w:ascii="Times New Roman" w:hAnsi="Times New Roman" w:cs="Times New Roman"/>
          <w:sz w:val="24"/>
        </w:rPr>
      </w:pPr>
    </w:p>
    <w:p w:rsidR="00595416" w:rsidRPr="00506F6F" w:rsidRDefault="00D017A5" w:rsidP="00CE4088">
      <w:pPr>
        <w:spacing w:after="0" w:line="360" w:lineRule="auto"/>
        <w:ind w:firstLine="709"/>
        <w:jc w:val="both"/>
        <w:rPr>
          <w:rFonts w:ascii="Times New Roman" w:hAnsi="Times New Roman" w:cs="Times New Roman"/>
          <w:i/>
          <w:sz w:val="24"/>
        </w:rPr>
      </w:pPr>
      <w:r w:rsidRPr="00506F6F">
        <w:rPr>
          <w:rFonts w:ascii="Times New Roman" w:hAnsi="Times New Roman" w:cs="Times New Roman"/>
          <w:sz w:val="24"/>
        </w:rPr>
        <w:t xml:space="preserve"> </w:t>
      </w:r>
    </w:p>
    <w:p w:rsidR="00A413E5" w:rsidRPr="00506F6F" w:rsidRDefault="00E07D2D" w:rsidP="00CE4088">
      <w:pPr>
        <w:pStyle w:val="Nadpis2"/>
        <w:spacing w:before="0" w:line="360" w:lineRule="auto"/>
        <w:ind w:left="709" w:hanging="709"/>
        <w:jc w:val="both"/>
        <w:rPr>
          <w:rFonts w:ascii="Times New Roman" w:hAnsi="Times New Roman" w:cs="Times New Roman"/>
          <w:color w:val="auto"/>
          <w:sz w:val="28"/>
          <w:szCs w:val="24"/>
        </w:rPr>
      </w:pPr>
      <w:bookmarkStart w:id="3" w:name="_Toc511481724"/>
      <w:r w:rsidRPr="00506F6F">
        <w:rPr>
          <w:rFonts w:ascii="Times New Roman" w:hAnsi="Times New Roman" w:cs="Times New Roman"/>
          <w:color w:val="auto"/>
          <w:sz w:val="28"/>
          <w:szCs w:val="24"/>
        </w:rPr>
        <w:t>Nejčastější příčiny s</w:t>
      </w:r>
      <w:r w:rsidR="00A413E5" w:rsidRPr="00506F6F">
        <w:rPr>
          <w:rFonts w:ascii="Times New Roman" w:hAnsi="Times New Roman" w:cs="Times New Roman"/>
          <w:color w:val="auto"/>
          <w:sz w:val="28"/>
          <w:szCs w:val="24"/>
        </w:rPr>
        <w:t>nížen</w:t>
      </w:r>
      <w:r w:rsidR="00C246FF" w:rsidRPr="00506F6F">
        <w:rPr>
          <w:rFonts w:ascii="Times New Roman" w:hAnsi="Times New Roman" w:cs="Times New Roman"/>
          <w:color w:val="auto"/>
          <w:sz w:val="28"/>
          <w:szCs w:val="24"/>
        </w:rPr>
        <w:t>é</w:t>
      </w:r>
      <w:r w:rsidR="00A413E5" w:rsidRPr="00506F6F">
        <w:rPr>
          <w:rFonts w:ascii="Times New Roman" w:hAnsi="Times New Roman" w:cs="Times New Roman"/>
          <w:color w:val="auto"/>
          <w:sz w:val="28"/>
          <w:szCs w:val="24"/>
        </w:rPr>
        <w:t xml:space="preserve"> soběstačnost</w:t>
      </w:r>
      <w:r w:rsidR="00C246FF" w:rsidRPr="00506F6F">
        <w:rPr>
          <w:rFonts w:ascii="Times New Roman" w:hAnsi="Times New Roman" w:cs="Times New Roman"/>
          <w:color w:val="auto"/>
          <w:sz w:val="28"/>
          <w:szCs w:val="24"/>
        </w:rPr>
        <w:t>i</w:t>
      </w:r>
      <w:r w:rsidR="00A413E5" w:rsidRPr="00506F6F">
        <w:rPr>
          <w:rFonts w:ascii="Times New Roman" w:hAnsi="Times New Roman" w:cs="Times New Roman"/>
          <w:color w:val="auto"/>
          <w:sz w:val="28"/>
          <w:szCs w:val="24"/>
        </w:rPr>
        <w:t xml:space="preserve"> </w:t>
      </w:r>
      <w:r w:rsidR="00C42AA4" w:rsidRPr="00506F6F">
        <w:rPr>
          <w:rFonts w:ascii="Times New Roman" w:hAnsi="Times New Roman" w:cs="Times New Roman"/>
          <w:color w:val="auto"/>
          <w:sz w:val="28"/>
          <w:szCs w:val="24"/>
        </w:rPr>
        <w:t>seniorů</w:t>
      </w:r>
      <w:bookmarkEnd w:id="3"/>
      <w:r w:rsidR="00C42AA4" w:rsidRPr="00506F6F">
        <w:rPr>
          <w:rFonts w:ascii="Times New Roman" w:hAnsi="Times New Roman" w:cs="Times New Roman"/>
          <w:color w:val="auto"/>
          <w:sz w:val="28"/>
          <w:szCs w:val="24"/>
        </w:rPr>
        <w:t xml:space="preserve"> </w:t>
      </w:r>
    </w:p>
    <w:p w:rsidR="004A3B16" w:rsidRPr="00506F6F" w:rsidRDefault="004A3B16" w:rsidP="00CE4088">
      <w:pPr>
        <w:spacing w:after="0" w:line="360" w:lineRule="auto"/>
        <w:ind w:firstLine="709"/>
        <w:jc w:val="both"/>
        <w:rPr>
          <w:rFonts w:ascii="Times New Roman" w:hAnsi="Times New Roman" w:cs="Times New Roman"/>
          <w:sz w:val="24"/>
        </w:rPr>
      </w:pPr>
    </w:p>
    <w:p w:rsidR="00737E80" w:rsidRPr="00506F6F" w:rsidRDefault="0028624D"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Fyzická onemocnění se spolu s psychickými onemocnění řadí mezi nejčastější příčiny nesoběstačnosti ve stáří.</w:t>
      </w:r>
      <w:r w:rsidR="001B131B" w:rsidRPr="00506F6F">
        <w:rPr>
          <w:rFonts w:ascii="Times New Roman" w:hAnsi="Times New Roman" w:cs="Times New Roman"/>
          <w:sz w:val="24"/>
        </w:rPr>
        <w:t xml:space="preserve"> Stranou pozornosti</w:t>
      </w:r>
      <w:r w:rsidRPr="00506F6F">
        <w:rPr>
          <w:rFonts w:ascii="Times New Roman" w:hAnsi="Times New Roman" w:cs="Times New Roman"/>
          <w:sz w:val="24"/>
        </w:rPr>
        <w:t xml:space="preserve"> </w:t>
      </w:r>
      <w:r w:rsidR="00803E9C" w:rsidRPr="00506F6F">
        <w:rPr>
          <w:rFonts w:ascii="Times New Roman" w:hAnsi="Times New Roman" w:cs="Times New Roman"/>
          <w:sz w:val="24"/>
        </w:rPr>
        <w:t>však nesmí zůstat</w:t>
      </w:r>
      <w:r w:rsidR="002F2B44" w:rsidRPr="00506F6F">
        <w:rPr>
          <w:rFonts w:ascii="Times New Roman" w:hAnsi="Times New Roman" w:cs="Times New Roman"/>
          <w:sz w:val="24"/>
        </w:rPr>
        <w:t xml:space="preserve"> </w:t>
      </w:r>
      <w:r w:rsidR="00C57341" w:rsidRPr="00506F6F">
        <w:rPr>
          <w:rFonts w:ascii="Times New Roman" w:hAnsi="Times New Roman" w:cs="Times New Roman"/>
          <w:sz w:val="24"/>
        </w:rPr>
        <w:t>ani sociální příčiny</w:t>
      </w:r>
      <w:r w:rsidR="00136DA8" w:rsidRPr="00506F6F">
        <w:rPr>
          <w:rFonts w:ascii="Times New Roman" w:hAnsi="Times New Roman" w:cs="Times New Roman"/>
          <w:sz w:val="24"/>
        </w:rPr>
        <w:t xml:space="preserve">, které </w:t>
      </w:r>
      <w:r w:rsidR="00893E45" w:rsidRPr="00506F6F">
        <w:rPr>
          <w:rFonts w:ascii="Times New Roman" w:hAnsi="Times New Roman" w:cs="Times New Roman"/>
          <w:sz w:val="24"/>
        </w:rPr>
        <w:t xml:space="preserve">rovněž </w:t>
      </w:r>
      <w:r w:rsidR="002322FF" w:rsidRPr="00506F6F">
        <w:rPr>
          <w:rFonts w:ascii="Times New Roman" w:hAnsi="Times New Roman" w:cs="Times New Roman"/>
          <w:sz w:val="24"/>
        </w:rPr>
        <w:t>mají na kvalitu života jedince vyššího věku značný dopad.</w:t>
      </w:r>
      <w:r w:rsidR="00A720F4" w:rsidRPr="00506F6F">
        <w:rPr>
          <w:rFonts w:ascii="Times New Roman" w:hAnsi="Times New Roman" w:cs="Times New Roman"/>
          <w:sz w:val="24"/>
        </w:rPr>
        <w:t xml:space="preserve"> </w:t>
      </w:r>
      <w:r w:rsidR="008941B2" w:rsidRPr="00506F6F">
        <w:rPr>
          <w:rFonts w:ascii="Times New Roman" w:hAnsi="Times New Roman" w:cs="Times New Roman"/>
          <w:sz w:val="24"/>
        </w:rPr>
        <w:t xml:space="preserve">K různé míře nesoběstačnosti vede především </w:t>
      </w:r>
      <w:proofErr w:type="spellStart"/>
      <w:r w:rsidR="007D57B9" w:rsidRPr="00506F6F">
        <w:rPr>
          <w:rFonts w:ascii="Times New Roman" w:hAnsi="Times New Roman" w:cs="Times New Roman"/>
          <w:sz w:val="24"/>
        </w:rPr>
        <w:t>dekondice</w:t>
      </w:r>
      <w:proofErr w:type="spellEnd"/>
      <w:r w:rsidR="008941B2" w:rsidRPr="00506F6F">
        <w:rPr>
          <w:rFonts w:ascii="Times New Roman" w:hAnsi="Times New Roman" w:cs="Times New Roman"/>
          <w:sz w:val="24"/>
        </w:rPr>
        <w:t xml:space="preserve"> seniorů</w:t>
      </w:r>
      <w:r w:rsidR="00737E80" w:rsidRPr="00506F6F">
        <w:rPr>
          <w:rFonts w:ascii="Times New Roman" w:hAnsi="Times New Roman" w:cs="Times New Roman"/>
          <w:sz w:val="24"/>
        </w:rPr>
        <w:t xml:space="preserve">, tj. </w:t>
      </w:r>
      <w:r w:rsidR="00737E80" w:rsidRPr="00506F6F">
        <w:rPr>
          <w:rFonts w:ascii="Times New Roman" w:hAnsi="Times New Roman" w:cs="Times New Roman"/>
          <w:i/>
          <w:sz w:val="24"/>
        </w:rPr>
        <w:t xml:space="preserve">„závažný </w:t>
      </w:r>
      <w:r w:rsidR="00C34592" w:rsidRPr="00506F6F">
        <w:rPr>
          <w:rFonts w:ascii="Times New Roman" w:hAnsi="Times New Roman" w:cs="Times New Roman"/>
          <w:i/>
          <w:sz w:val="24"/>
        </w:rPr>
        <w:t>pokles</w:t>
      </w:r>
      <w:r w:rsidR="00737E80" w:rsidRPr="00506F6F">
        <w:rPr>
          <w:rFonts w:ascii="Times New Roman" w:hAnsi="Times New Roman" w:cs="Times New Roman"/>
          <w:i/>
          <w:sz w:val="24"/>
        </w:rPr>
        <w:t xml:space="preserve"> především vytrvalostní zdatnosti, přičemž postižena bývá obv</w:t>
      </w:r>
      <w:r w:rsidR="008F6822">
        <w:rPr>
          <w:rFonts w:ascii="Times New Roman" w:hAnsi="Times New Roman" w:cs="Times New Roman"/>
          <w:i/>
          <w:sz w:val="24"/>
        </w:rPr>
        <w:t>ykle také silová výkonnost svalů</w:t>
      </w:r>
      <w:r w:rsidR="00737E80" w:rsidRPr="00506F6F">
        <w:rPr>
          <w:rFonts w:ascii="Times New Roman" w:hAnsi="Times New Roman" w:cs="Times New Roman"/>
          <w:i/>
          <w:sz w:val="24"/>
        </w:rPr>
        <w:t>“</w:t>
      </w:r>
      <w:r w:rsidR="008F6822" w:rsidRPr="008F6822">
        <w:rPr>
          <w:rFonts w:ascii="Times New Roman" w:hAnsi="Times New Roman" w:cs="Times New Roman"/>
          <w:sz w:val="24"/>
        </w:rPr>
        <w:t xml:space="preserve"> </w:t>
      </w:r>
      <w:r w:rsidR="008F6822">
        <w:rPr>
          <w:rFonts w:ascii="Times New Roman" w:hAnsi="Times New Roman" w:cs="Times New Roman"/>
          <w:sz w:val="24"/>
        </w:rPr>
        <w:t>[</w:t>
      </w:r>
      <w:proofErr w:type="spellStart"/>
      <w:r w:rsidR="008F6822">
        <w:rPr>
          <w:rFonts w:ascii="Times New Roman" w:hAnsi="Times New Roman" w:cs="Times New Roman"/>
          <w:sz w:val="24"/>
        </w:rPr>
        <w:t>Kalvach</w:t>
      </w:r>
      <w:proofErr w:type="spellEnd"/>
      <w:r w:rsidR="008F6822">
        <w:rPr>
          <w:rFonts w:ascii="Times New Roman" w:hAnsi="Times New Roman" w:cs="Times New Roman"/>
          <w:sz w:val="24"/>
        </w:rPr>
        <w:t xml:space="preserve"> 2008: 150]</w:t>
      </w:r>
      <w:r w:rsidR="008F6822" w:rsidRPr="00506F6F">
        <w:rPr>
          <w:rFonts w:ascii="Times New Roman" w:hAnsi="Times New Roman" w:cs="Times New Roman"/>
          <w:sz w:val="24"/>
        </w:rPr>
        <w:t>.</w:t>
      </w:r>
      <w:r w:rsidR="00737E80" w:rsidRPr="00506F6F">
        <w:rPr>
          <w:rFonts w:ascii="Times New Roman" w:hAnsi="Times New Roman" w:cs="Times New Roman"/>
          <w:sz w:val="24"/>
        </w:rPr>
        <w:t xml:space="preserve"> </w:t>
      </w:r>
      <w:proofErr w:type="spellStart"/>
      <w:r w:rsidR="000F1374" w:rsidRPr="00506F6F">
        <w:rPr>
          <w:rFonts w:ascii="Times New Roman" w:hAnsi="Times New Roman" w:cs="Times New Roman"/>
          <w:sz w:val="24"/>
        </w:rPr>
        <w:t>Dekondice</w:t>
      </w:r>
      <w:proofErr w:type="spellEnd"/>
      <w:r w:rsidR="000F1374" w:rsidRPr="00506F6F">
        <w:rPr>
          <w:rFonts w:ascii="Times New Roman" w:hAnsi="Times New Roman" w:cs="Times New Roman"/>
          <w:sz w:val="24"/>
        </w:rPr>
        <w:t xml:space="preserve"> přitom </w:t>
      </w:r>
      <w:r w:rsidR="00737E80" w:rsidRPr="00506F6F">
        <w:rPr>
          <w:rFonts w:ascii="Times New Roman" w:hAnsi="Times New Roman" w:cs="Times New Roman"/>
          <w:sz w:val="24"/>
        </w:rPr>
        <w:t>představuje významn</w:t>
      </w:r>
      <w:r w:rsidR="00E138CF" w:rsidRPr="00506F6F">
        <w:rPr>
          <w:rFonts w:ascii="Times New Roman" w:hAnsi="Times New Roman" w:cs="Times New Roman"/>
          <w:sz w:val="24"/>
        </w:rPr>
        <w:t>ou složku geriatrické křehkosti</w:t>
      </w:r>
      <w:r w:rsidR="00F567F8" w:rsidRPr="00506F6F">
        <w:rPr>
          <w:rFonts w:ascii="Times New Roman" w:hAnsi="Times New Roman" w:cs="Times New Roman"/>
          <w:sz w:val="24"/>
        </w:rPr>
        <w:t xml:space="preserve">, již signalizuje přítomnost alespoň tří z pěti </w:t>
      </w:r>
      <w:r w:rsidR="002535C2" w:rsidRPr="00506F6F">
        <w:rPr>
          <w:rFonts w:ascii="Times New Roman" w:hAnsi="Times New Roman" w:cs="Times New Roman"/>
          <w:sz w:val="24"/>
        </w:rPr>
        <w:t>základních následujících znaků: hubnutí / nechtěný úbytek tělesné hmotnosti</w:t>
      </w:r>
      <w:r w:rsidR="009F5D4D" w:rsidRPr="00506F6F">
        <w:rPr>
          <w:rFonts w:ascii="Times New Roman" w:hAnsi="Times New Roman" w:cs="Times New Roman"/>
          <w:sz w:val="24"/>
        </w:rPr>
        <w:t xml:space="preserve"> alespoň o čtyři a půl kila za rok</w:t>
      </w:r>
      <w:r w:rsidR="002535C2" w:rsidRPr="00506F6F">
        <w:rPr>
          <w:rFonts w:ascii="Times New Roman" w:hAnsi="Times New Roman" w:cs="Times New Roman"/>
          <w:sz w:val="24"/>
        </w:rPr>
        <w:t xml:space="preserve">, </w:t>
      </w:r>
      <w:r w:rsidR="005D4018" w:rsidRPr="00506F6F">
        <w:rPr>
          <w:rFonts w:ascii="Times New Roman" w:hAnsi="Times New Roman" w:cs="Times New Roman"/>
          <w:sz w:val="24"/>
        </w:rPr>
        <w:lastRenderedPageBreak/>
        <w:t xml:space="preserve">subjektivně vnímaná </w:t>
      </w:r>
      <w:r w:rsidR="005B47A3" w:rsidRPr="00506F6F">
        <w:rPr>
          <w:rFonts w:ascii="Times New Roman" w:hAnsi="Times New Roman" w:cs="Times New Roman"/>
          <w:sz w:val="24"/>
        </w:rPr>
        <w:t xml:space="preserve">únava / vyčerpanost / </w:t>
      </w:r>
      <w:r w:rsidR="002535C2" w:rsidRPr="00506F6F">
        <w:rPr>
          <w:rFonts w:ascii="Times New Roman" w:hAnsi="Times New Roman" w:cs="Times New Roman"/>
          <w:sz w:val="24"/>
        </w:rPr>
        <w:t xml:space="preserve">svalová slabost / </w:t>
      </w:r>
      <w:r w:rsidR="005B47A3" w:rsidRPr="00506F6F">
        <w:rPr>
          <w:rFonts w:ascii="Times New Roman" w:hAnsi="Times New Roman" w:cs="Times New Roman"/>
          <w:sz w:val="24"/>
        </w:rPr>
        <w:t xml:space="preserve">nízká </w:t>
      </w:r>
      <w:r w:rsidR="00D807F7" w:rsidRPr="00506F6F">
        <w:rPr>
          <w:rFonts w:ascii="Times New Roman" w:hAnsi="Times New Roman" w:cs="Times New Roman"/>
          <w:sz w:val="24"/>
        </w:rPr>
        <w:t xml:space="preserve">hodnota síly stisku ruky / </w:t>
      </w:r>
      <w:r w:rsidR="00945CF6" w:rsidRPr="00506F6F">
        <w:rPr>
          <w:rFonts w:ascii="Times New Roman" w:hAnsi="Times New Roman" w:cs="Times New Roman"/>
          <w:sz w:val="24"/>
        </w:rPr>
        <w:t>pomalá chůze / nízká úroveň pohybové aktivity</w:t>
      </w:r>
      <w:r w:rsidR="006458EB">
        <w:rPr>
          <w:rFonts w:ascii="Times New Roman" w:hAnsi="Times New Roman" w:cs="Times New Roman"/>
          <w:sz w:val="24"/>
        </w:rPr>
        <w:t xml:space="preserve"> [</w:t>
      </w:r>
      <w:proofErr w:type="spellStart"/>
      <w:r w:rsidR="006458EB">
        <w:rPr>
          <w:rFonts w:ascii="Times New Roman" w:hAnsi="Times New Roman" w:cs="Times New Roman"/>
          <w:sz w:val="24"/>
        </w:rPr>
        <w:t>Kalvach</w:t>
      </w:r>
      <w:proofErr w:type="spellEnd"/>
      <w:r w:rsidR="006458EB">
        <w:rPr>
          <w:rFonts w:ascii="Times New Roman" w:hAnsi="Times New Roman" w:cs="Times New Roman"/>
          <w:sz w:val="24"/>
        </w:rPr>
        <w:t xml:space="preserve"> 2008: 119]</w:t>
      </w:r>
      <w:r w:rsidR="006458EB" w:rsidRPr="00506F6F">
        <w:rPr>
          <w:rFonts w:ascii="Times New Roman" w:hAnsi="Times New Roman" w:cs="Times New Roman"/>
          <w:sz w:val="24"/>
        </w:rPr>
        <w:t>.</w:t>
      </w:r>
    </w:p>
    <w:p w:rsidR="00305B75" w:rsidRPr="00506F6F" w:rsidRDefault="00305B75" w:rsidP="00CE4088">
      <w:pPr>
        <w:spacing w:after="0" w:line="360" w:lineRule="auto"/>
        <w:ind w:firstLine="709"/>
        <w:jc w:val="both"/>
        <w:rPr>
          <w:rFonts w:ascii="Times New Roman" w:hAnsi="Times New Roman" w:cs="Times New Roman"/>
          <w:sz w:val="24"/>
        </w:rPr>
      </w:pPr>
    </w:p>
    <w:p w:rsidR="003A6417" w:rsidRPr="00506F6F" w:rsidRDefault="00155225"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Disabilit</w:t>
      </w:r>
      <w:r w:rsidR="007C0D8D" w:rsidRPr="00506F6F">
        <w:rPr>
          <w:rFonts w:ascii="Times New Roman" w:hAnsi="Times New Roman" w:cs="Times New Roman"/>
          <w:sz w:val="24"/>
        </w:rPr>
        <w:t>a</w:t>
      </w:r>
      <w:r w:rsidR="00405980" w:rsidRPr="00506F6F">
        <w:rPr>
          <w:rFonts w:ascii="Times New Roman" w:hAnsi="Times New Roman" w:cs="Times New Roman"/>
          <w:sz w:val="24"/>
        </w:rPr>
        <w:t xml:space="preserve"> seniorů</w:t>
      </w:r>
      <w:r w:rsidR="007C0D8D" w:rsidRPr="00506F6F">
        <w:rPr>
          <w:rFonts w:ascii="Times New Roman" w:hAnsi="Times New Roman" w:cs="Times New Roman"/>
          <w:sz w:val="24"/>
        </w:rPr>
        <w:t xml:space="preserve">, tj. </w:t>
      </w:r>
      <w:r w:rsidR="00FB71D9" w:rsidRPr="00506F6F">
        <w:rPr>
          <w:rFonts w:ascii="Times New Roman" w:hAnsi="Times New Roman" w:cs="Times New Roman"/>
          <w:sz w:val="24"/>
        </w:rPr>
        <w:t>omezená</w:t>
      </w:r>
      <w:r w:rsidR="007C0D8D" w:rsidRPr="00506F6F">
        <w:rPr>
          <w:rFonts w:ascii="Times New Roman" w:hAnsi="Times New Roman" w:cs="Times New Roman"/>
          <w:sz w:val="24"/>
        </w:rPr>
        <w:t xml:space="preserve"> </w:t>
      </w:r>
      <w:r w:rsidR="00405980" w:rsidRPr="00506F6F">
        <w:rPr>
          <w:rFonts w:ascii="Times New Roman" w:hAnsi="Times New Roman" w:cs="Times New Roman"/>
          <w:sz w:val="24"/>
        </w:rPr>
        <w:t>schopnost,</w:t>
      </w:r>
      <w:r w:rsidR="004D2277" w:rsidRPr="00506F6F">
        <w:rPr>
          <w:rFonts w:ascii="Times New Roman" w:hAnsi="Times New Roman" w:cs="Times New Roman"/>
          <w:sz w:val="24"/>
        </w:rPr>
        <w:t xml:space="preserve"> </w:t>
      </w:r>
      <w:r w:rsidR="00787A19" w:rsidRPr="00506F6F">
        <w:rPr>
          <w:rFonts w:ascii="Times New Roman" w:hAnsi="Times New Roman" w:cs="Times New Roman"/>
          <w:sz w:val="24"/>
        </w:rPr>
        <w:t xml:space="preserve">jejímž projevem je </w:t>
      </w:r>
      <w:r w:rsidR="00787A19" w:rsidRPr="00506F6F">
        <w:rPr>
          <w:rFonts w:ascii="Times New Roman" w:hAnsi="Times New Roman" w:cs="Times New Roman"/>
          <w:i/>
          <w:sz w:val="24"/>
        </w:rPr>
        <w:t>„neschopnost jedince provádět určité činnosti, které dříve, před vznikem disab</w:t>
      </w:r>
      <w:r w:rsidR="00AC0D2F" w:rsidRPr="00506F6F">
        <w:rPr>
          <w:rFonts w:ascii="Times New Roman" w:hAnsi="Times New Roman" w:cs="Times New Roman"/>
          <w:i/>
          <w:sz w:val="24"/>
        </w:rPr>
        <w:t>i</w:t>
      </w:r>
      <w:r w:rsidR="00787A19" w:rsidRPr="00506F6F">
        <w:rPr>
          <w:rFonts w:ascii="Times New Roman" w:hAnsi="Times New Roman" w:cs="Times New Roman"/>
          <w:i/>
          <w:sz w:val="24"/>
        </w:rPr>
        <w:t>lity, prováděl</w:t>
      </w:r>
      <w:r w:rsidR="00CF584C" w:rsidRPr="00506F6F">
        <w:rPr>
          <w:rFonts w:ascii="Times New Roman" w:hAnsi="Times New Roman" w:cs="Times New Roman"/>
          <w:i/>
          <w:sz w:val="24"/>
        </w:rPr>
        <w:t>,</w:t>
      </w:r>
      <w:r w:rsidR="000C559E" w:rsidRPr="00506F6F">
        <w:rPr>
          <w:rFonts w:ascii="Times New Roman" w:hAnsi="Times New Roman" w:cs="Times New Roman"/>
          <w:i/>
          <w:sz w:val="24"/>
        </w:rPr>
        <w:t>“</w:t>
      </w:r>
      <w:r w:rsidR="006458EB" w:rsidRPr="006458EB">
        <w:rPr>
          <w:rFonts w:ascii="Times New Roman" w:hAnsi="Times New Roman" w:cs="Times New Roman"/>
          <w:sz w:val="24"/>
        </w:rPr>
        <w:t xml:space="preserve"> </w:t>
      </w:r>
      <w:r w:rsidR="006458EB">
        <w:rPr>
          <w:rFonts w:ascii="Times New Roman" w:hAnsi="Times New Roman" w:cs="Times New Roman"/>
          <w:sz w:val="24"/>
        </w:rPr>
        <w:t>[Seidl 2008: 155]</w:t>
      </w:r>
      <w:r w:rsidR="005A13A6" w:rsidRPr="00506F6F">
        <w:rPr>
          <w:rFonts w:ascii="Times New Roman" w:hAnsi="Times New Roman" w:cs="Times New Roman"/>
          <w:sz w:val="24"/>
        </w:rPr>
        <w:t xml:space="preserve"> </w:t>
      </w:r>
      <w:r w:rsidR="001E049B" w:rsidRPr="00506F6F">
        <w:rPr>
          <w:rFonts w:ascii="Times New Roman" w:hAnsi="Times New Roman" w:cs="Times New Roman"/>
          <w:sz w:val="24"/>
        </w:rPr>
        <w:t xml:space="preserve">přináší </w:t>
      </w:r>
      <w:r w:rsidR="00BD2A73" w:rsidRPr="00506F6F">
        <w:rPr>
          <w:rFonts w:ascii="Times New Roman" w:hAnsi="Times New Roman" w:cs="Times New Roman"/>
          <w:sz w:val="24"/>
        </w:rPr>
        <w:t xml:space="preserve">určitý deficit </w:t>
      </w:r>
      <w:proofErr w:type="spellStart"/>
      <w:r w:rsidR="00BD2A73" w:rsidRPr="00506F6F">
        <w:rPr>
          <w:rFonts w:ascii="Times New Roman" w:hAnsi="Times New Roman" w:cs="Times New Roman"/>
          <w:sz w:val="24"/>
        </w:rPr>
        <w:t>sebepéče</w:t>
      </w:r>
      <w:proofErr w:type="spellEnd"/>
      <w:r w:rsidR="00BD2A73" w:rsidRPr="00506F6F">
        <w:rPr>
          <w:rFonts w:ascii="Times New Roman" w:hAnsi="Times New Roman" w:cs="Times New Roman"/>
          <w:sz w:val="24"/>
        </w:rPr>
        <w:t xml:space="preserve">, </w:t>
      </w:r>
      <w:r w:rsidR="00936CDC" w:rsidRPr="00506F6F">
        <w:rPr>
          <w:rFonts w:ascii="Times New Roman" w:hAnsi="Times New Roman" w:cs="Times New Roman"/>
          <w:sz w:val="24"/>
        </w:rPr>
        <w:t xml:space="preserve">čímž </w:t>
      </w:r>
      <w:r w:rsidR="00CD723A" w:rsidRPr="00506F6F">
        <w:rPr>
          <w:rFonts w:ascii="Times New Roman" w:hAnsi="Times New Roman" w:cs="Times New Roman"/>
          <w:sz w:val="24"/>
        </w:rPr>
        <w:t xml:space="preserve">u seniorů </w:t>
      </w:r>
      <w:r w:rsidR="00E30A6E" w:rsidRPr="00506F6F">
        <w:rPr>
          <w:rFonts w:ascii="Times New Roman" w:hAnsi="Times New Roman" w:cs="Times New Roman"/>
          <w:sz w:val="24"/>
        </w:rPr>
        <w:t>dochází k vývoji různého stupně nesoběstačnosti</w:t>
      </w:r>
      <w:r w:rsidR="006458EB">
        <w:rPr>
          <w:rFonts w:ascii="Times New Roman" w:hAnsi="Times New Roman" w:cs="Times New Roman"/>
          <w:sz w:val="24"/>
        </w:rPr>
        <w:t xml:space="preserve"> [Pokorná 2013]</w:t>
      </w:r>
      <w:r w:rsidR="00E30A6E" w:rsidRPr="00506F6F">
        <w:rPr>
          <w:rFonts w:ascii="Times New Roman" w:hAnsi="Times New Roman" w:cs="Times New Roman"/>
          <w:sz w:val="24"/>
        </w:rPr>
        <w:t>.</w:t>
      </w:r>
      <w:r w:rsidR="006458EB">
        <w:rPr>
          <w:rFonts w:ascii="Times New Roman" w:hAnsi="Times New Roman" w:cs="Times New Roman"/>
          <w:sz w:val="24"/>
        </w:rPr>
        <w:t xml:space="preserve"> </w:t>
      </w:r>
      <w:r w:rsidR="002E2BBC" w:rsidRPr="00506F6F">
        <w:rPr>
          <w:rFonts w:ascii="Times New Roman" w:hAnsi="Times New Roman" w:cs="Times New Roman"/>
          <w:sz w:val="24"/>
        </w:rPr>
        <w:t xml:space="preserve">Příčiny omezení či změny </w:t>
      </w:r>
      <w:proofErr w:type="spellStart"/>
      <w:r w:rsidR="002E2BBC" w:rsidRPr="00506F6F">
        <w:rPr>
          <w:rFonts w:ascii="Times New Roman" w:hAnsi="Times New Roman" w:cs="Times New Roman"/>
          <w:sz w:val="24"/>
        </w:rPr>
        <w:t>sebepéče</w:t>
      </w:r>
      <w:proofErr w:type="spellEnd"/>
      <w:r w:rsidR="002E2BBC" w:rsidRPr="00506F6F">
        <w:rPr>
          <w:rFonts w:ascii="Times New Roman" w:hAnsi="Times New Roman" w:cs="Times New Roman"/>
          <w:sz w:val="24"/>
        </w:rPr>
        <w:t xml:space="preserve"> ve stáří </w:t>
      </w:r>
      <w:r w:rsidR="00E72038" w:rsidRPr="00506F6F">
        <w:rPr>
          <w:rFonts w:ascii="Times New Roman" w:hAnsi="Times New Roman" w:cs="Times New Roman"/>
          <w:sz w:val="24"/>
        </w:rPr>
        <w:t xml:space="preserve">jsou typicky multifaktoriální povahy. </w:t>
      </w:r>
      <w:r w:rsidR="00BD3EEE" w:rsidRPr="00506F6F">
        <w:rPr>
          <w:rFonts w:ascii="Times New Roman" w:hAnsi="Times New Roman" w:cs="Times New Roman"/>
          <w:sz w:val="24"/>
        </w:rPr>
        <w:t xml:space="preserve">Prolínají se </w:t>
      </w:r>
      <w:r w:rsidR="00504755" w:rsidRPr="00506F6F">
        <w:rPr>
          <w:rFonts w:ascii="Times New Roman" w:hAnsi="Times New Roman" w:cs="Times New Roman"/>
          <w:sz w:val="24"/>
        </w:rPr>
        <w:t xml:space="preserve">tu </w:t>
      </w:r>
      <w:r w:rsidR="003A6417" w:rsidRPr="00506F6F">
        <w:rPr>
          <w:rFonts w:ascii="Times New Roman" w:hAnsi="Times New Roman" w:cs="Times New Roman"/>
          <w:sz w:val="24"/>
        </w:rPr>
        <w:t xml:space="preserve">individuální </w:t>
      </w:r>
      <w:r w:rsidR="001D4FB3" w:rsidRPr="00506F6F">
        <w:rPr>
          <w:rFonts w:ascii="Times New Roman" w:hAnsi="Times New Roman" w:cs="Times New Roman"/>
          <w:sz w:val="24"/>
        </w:rPr>
        <w:t>charakteristiky</w:t>
      </w:r>
      <w:r w:rsidR="003A6417" w:rsidRPr="00506F6F">
        <w:rPr>
          <w:rFonts w:ascii="Times New Roman" w:hAnsi="Times New Roman" w:cs="Times New Roman"/>
          <w:sz w:val="24"/>
        </w:rPr>
        <w:t xml:space="preserve"> jedince (</w:t>
      </w:r>
      <w:r w:rsidR="00A27DDF" w:rsidRPr="00506F6F">
        <w:rPr>
          <w:rFonts w:ascii="Times New Roman" w:hAnsi="Times New Roman" w:cs="Times New Roman"/>
          <w:sz w:val="24"/>
        </w:rPr>
        <w:t xml:space="preserve">tj. </w:t>
      </w:r>
      <w:r w:rsidR="00DE22FA" w:rsidRPr="00506F6F">
        <w:rPr>
          <w:rFonts w:ascii="Times New Roman" w:hAnsi="Times New Roman" w:cs="Times New Roman"/>
          <w:sz w:val="24"/>
        </w:rPr>
        <w:t>věk, pohlaví, rodinný stav, vzdělání, kulturní specifika aj.</w:t>
      </w:r>
      <w:r w:rsidR="003A6417" w:rsidRPr="00506F6F">
        <w:rPr>
          <w:rFonts w:ascii="Times New Roman" w:hAnsi="Times New Roman" w:cs="Times New Roman"/>
          <w:sz w:val="24"/>
        </w:rPr>
        <w:t xml:space="preserve">) </w:t>
      </w:r>
      <w:r w:rsidR="00170115" w:rsidRPr="00506F6F">
        <w:rPr>
          <w:rFonts w:ascii="Times New Roman" w:hAnsi="Times New Roman" w:cs="Times New Roman"/>
          <w:sz w:val="24"/>
        </w:rPr>
        <w:t xml:space="preserve">a životní okolnosti </w:t>
      </w:r>
      <w:r w:rsidR="009B74F8" w:rsidRPr="00506F6F">
        <w:rPr>
          <w:rFonts w:ascii="Times New Roman" w:hAnsi="Times New Roman" w:cs="Times New Roman"/>
          <w:sz w:val="24"/>
        </w:rPr>
        <w:t>(tj. zá</w:t>
      </w:r>
      <w:r w:rsidR="008553BB" w:rsidRPr="00506F6F">
        <w:rPr>
          <w:rFonts w:ascii="Times New Roman" w:hAnsi="Times New Roman" w:cs="Times New Roman"/>
          <w:sz w:val="24"/>
        </w:rPr>
        <w:t>s</w:t>
      </w:r>
      <w:r w:rsidR="009B74F8" w:rsidRPr="00506F6F">
        <w:rPr>
          <w:rFonts w:ascii="Times New Roman" w:hAnsi="Times New Roman" w:cs="Times New Roman"/>
          <w:sz w:val="24"/>
        </w:rPr>
        <w:t xml:space="preserve">ah chronického onemocnění, změna prostředí aj.) </w:t>
      </w:r>
      <w:r w:rsidR="00170115" w:rsidRPr="00506F6F">
        <w:rPr>
          <w:rFonts w:ascii="Times New Roman" w:hAnsi="Times New Roman" w:cs="Times New Roman"/>
          <w:sz w:val="24"/>
        </w:rPr>
        <w:t>s přináležitostí k dané kulturní společnosti</w:t>
      </w:r>
      <w:r w:rsidR="000F6156" w:rsidRPr="00506F6F">
        <w:rPr>
          <w:rFonts w:ascii="Times New Roman" w:hAnsi="Times New Roman" w:cs="Times New Roman"/>
          <w:sz w:val="24"/>
        </w:rPr>
        <w:t xml:space="preserve"> (např. </w:t>
      </w:r>
      <w:r w:rsidR="00B013C2" w:rsidRPr="00506F6F">
        <w:rPr>
          <w:rFonts w:ascii="Times New Roman" w:hAnsi="Times New Roman" w:cs="Times New Roman"/>
          <w:sz w:val="24"/>
        </w:rPr>
        <w:t xml:space="preserve">dlouhodobě </w:t>
      </w:r>
      <w:r w:rsidR="009556A3" w:rsidRPr="00506F6F">
        <w:rPr>
          <w:rFonts w:ascii="Times New Roman" w:hAnsi="Times New Roman" w:cs="Times New Roman"/>
          <w:sz w:val="24"/>
        </w:rPr>
        <w:t>lze sledovat</w:t>
      </w:r>
      <w:r w:rsidR="00891AC1" w:rsidRPr="00506F6F">
        <w:rPr>
          <w:rFonts w:ascii="Times New Roman" w:hAnsi="Times New Roman" w:cs="Times New Roman"/>
          <w:sz w:val="24"/>
        </w:rPr>
        <w:t xml:space="preserve">, že </w:t>
      </w:r>
      <w:r w:rsidR="00366D4C" w:rsidRPr="00506F6F">
        <w:rPr>
          <w:rFonts w:ascii="Times New Roman" w:hAnsi="Times New Roman" w:cs="Times New Roman"/>
          <w:sz w:val="24"/>
        </w:rPr>
        <w:t>romsk</w:t>
      </w:r>
      <w:r w:rsidR="00440905" w:rsidRPr="00506F6F">
        <w:rPr>
          <w:rFonts w:ascii="Times New Roman" w:hAnsi="Times New Roman" w:cs="Times New Roman"/>
          <w:sz w:val="24"/>
        </w:rPr>
        <w:t>é</w:t>
      </w:r>
      <w:r w:rsidR="00366D4C" w:rsidRPr="00506F6F">
        <w:rPr>
          <w:rFonts w:ascii="Times New Roman" w:hAnsi="Times New Roman" w:cs="Times New Roman"/>
          <w:sz w:val="24"/>
        </w:rPr>
        <w:t xml:space="preserve"> rodin</w:t>
      </w:r>
      <w:r w:rsidR="00440905" w:rsidRPr="00506F6F">
        <w:rPr>
          <w:rFonts w:ascii="Times New Roman" w:hAnsi="Times New Roman" w:cs="Times New Roman"/>
          <w:sz w:val="24"/>
        </w:rPr>
        <w:t>y</w:t>
      </w:r>
      <w:r w:rsidR="00A5037A" w:rsidRPr="00506F6F">
        <w:rPr>
          <w:rFonts w:ascii="Times New Roman" w:hAnsi="Times New Roman" w:cs="Times New Roman"/>
          <w:sz w:val="24"/>
        </w:rPr>
        <w:t xml:space="preserve"> </w:t>
      </w:r>
      <w:r w:rsidR="00272E5C" w:rsidRPr="00506F6F">
        <w:rPr>
          <w:rFonts w:ascii="Times New Roman" w:hAnsi="Times New Roman" w:cs="Times New Roman"/>
          <w:sz w:val="24"/>
        </w:rPr>
        <w:t xml:space="preserve">stále </w:t>
      </w:r>
      <w:r w:rsidR="009D75A5" w:rsidRPr="00506F6F">
        <w:rPr>
          <w:rFonts w:ascii="Times New Roman" w:hAnsi="Times New Roman" w:cs="Times New Roman"/>
          <w:sz w:val="24"/>
        </w:rPr>
        <w:t xml:space="preserve">žijí </w:t>
      </w:r>
      <w:r w:rsidR="00BE044B" w:rsidRPr="00506F6F">
        <w:rPr>
          <w:rFonts w:ascii="Times New Roman" w:hAnsi="Times New Roman" w:cs="Times New Roman"/>
          <w:sz w:val="24"/>
        </w:rPr>
        <w:t>v </w:t>
      </w:r>
      <w:r w:rsidR="00842E8D">
        <w:rPr>
          <w:rFonts w:ascii="Times New Roman" w:hAnsi="Times New Roman" w:cs="Times New Roman"/>
          <w:sz w:val="24"/>
        </w:rPr>
        <w:t>takzvané</w:t>
      </w:r>
      <w:r w:rsidR="00D4433F" w:rsidRPr="00506F6F">
        <w:rPr>
          <w:rFonts w:ascii="Times New Roman" w:hAnsi="Times New Roman" w:cs="Times New Roman"/>
          <w:sz w:val="24"/>
        </w:rPr>
        <w:t xml:space="preserve"> </w:t>
      </w:r>
      <w:r w:rsidR="00A5037A" w:rsidRPr="00506F6F">
        <w:rPr>
          <w:rFonts w:ascii="Times New Roman" w:hAnsi="Times New Roman" w:cs="Times New Roman"/>
          <w:sz w:val="24"/>
        </w:rPr>
        <w:t>vícegenerační rodin</w:t>
      </w:r>
      <w:r w:rsidR="0060116A" w:rsidRPr="00506F6F">
        <w:rPr>
          <w:rFonts w:ascii="Times New Roman" w:hAnsi="Times New Roman" w:cs="Times New Roman"/>
          <w:sz w:val="24"/>
        </w:rPr>
        <w:t>ě</w:t>
      </w:r>
      <w:r w:rsidR="00551A43" w:rsidRPr="00506F6F">
        <w:rPr>
          <w:rFonts w:ascii="Times New Roman" w:hAnsi="Times New Roman" w:cs="Times New Roman"/>
          <w:sz w:val="24"/>
        </w:rPr>
        <w:t xml:space="preserve"> a domácnosti </w:t>
      </w:r>
      <w:r w:rsidR="000B455A" w:rsidRPr="00506F6F">
        <w:rPr>
          <w:rFonts w:ascii="Times New Roman" w:hAnsi="Times New Roman" w:cs="Times New Roman"/>
          <w:sz w:val="24"/>
        </w:rPr>
        <w:t xml:space="preserve">a </w:t>
      </w:r>
      <w:r w:rsidR="009D75A5" w:rsidRPr="00506F6F">
        <w:rPr>
          <w:rFonts w:ascii="Times New Roman" w:hAnsi="Times New Roman" w:cs="Times New Roman"/>
          <w:sz w:val="24"/>
        </w:rPr>
        <w:t>j</w:t>
      </w:r>
      <w:r w:rsidR="009D2AD1" w:rsidRPr="00506F6F">
        <w:rPr>
          <w:rFonts w:ascii="Times New Roman" w:hAnsi="Times New Roman" w:cs="Times New Roman"/>
          <w:sz w:val="24"/>
        </w:rPr>
        <w:t>sou</w:t>
      </w:r>
      <w:r w:rsidR="009D75A5" w:rsidRPr="00506F6F">
        <w:rPr>
          <w:rFonts w:ascii="Times New Roman" w:hAnsi="Times New Roman" w:cs="Times New Roman"/>
          <w:sz w:val="24"/>
        </w:rPr>
        <w:t xml:space="preserve"> s to postarat se o své nejstarší členy bez pomoc</w:t>
      </w:r>
      <w:r w:rsidR="003B43BD">
        <w:rPr>
          <w:rFonts w:ascii="Times New Roman" w:hAnsi="Times New Roman" w:cs="Times New Roman"/>
          <w:sz w:val="24"/>
        </w:rPr>
        <w:t>i</w:t>
      </w:r>
      <w:r w:rsidR="009D75A5" w:rsidRPr="00506F6F">
        <w:rPr>
          <w:rFonts w:ascii="Times New Roman" w:hAnsi="Times New Roman" w:cs="Times New Roman"/>
          <w:sz w:val="24"/>
        </w:rPr>
        <w:t xml:space="preserve"> institucionální péče)</w:t>
      </w:r>
      <w:r w:rsidR="006458EB">
        <w:rPr>
          <w:rFonts w:ascii="Times New Roman" w:hAnsi="Times New Roman" w:cs="Times New Roman"/>
          <w:sz w:val="24"/>
        </w:rPr>
        <w:t xml:space="preserve"> [</w:t>
      </w:r>
      <w:proofErr w:type="spellStart"/>
      <w:r w:rsidR="006458EB">
        <w:rPr>
          <w:rFonts w:ascii="Times New Roman" w:hAnsi="Times New Roman" w:cs="Times New Roman"/>
          <w:sz w:val="24"/>
        </w:rPr>
        <w:t>Bekel</w:t>
      </w:r>
      <w:proofErr w:type="spellEnd"/>
      <w:r w:rsidR="006458EB">
        <w:rPr>
          <w:rFonts w:ascii="Times New Roman" w:hAnsi="Times New Roman" w:cs="Times New Roman"/>
          <w:sz w:val="24"/>
        </w:rPr>
        <w:t>, Halmo 2004]</w:t>
      </w:r>
      <w:r w:rsidR="006458EB" w:rsidRPr="00506F6F">
        <w:rPr>
          <w:rFonts w:ascii="Times New Roman" w:hAnsi="Times New Roman" w:cs="Times New Roman"/>
          <w:sz w:val="24"/>
        </w:rPr>
        <w:t>.</w:t>
      </w:r>
    </w:p>
    <w:p w:rsidR="000B349B" w:rsidRPr="00506F6F" w:rsidRDefault="000B349B" w:rsidP="00CE4088">
      <w:pPr>
        <w:spacing w:after="0" w:line="360" w:lineRule="auto"/>
        <w:ind w:firstLine="709"/>
        <w:jc w:val="both"/>
        <w:rPr>
          <w:rFonts w:ascii="Times New Roman" w:hAnsi="Times New Roman" w:cs="Times New Roman"/>
          <w:sz w:val="24"/>
        </w:rPr>
      </w:pPr>
    </w:p>
    <w:p w:rsidR="009C0084" w:rsidRPr="00506F6F" w:rsidRDefault="0011009D" w:rsidP="00CE4088">
      <w:pPr>
        <w:spacing w:after="0" w:line="360" w:lineRule="auto"/>
        <w:ind w:firstLine="709"/>
        <w:jc w:val="both"/>
        <w:rPr>
          <w:rFonts w:ascii="Times New Roman" w:hAnsi="Times New Roman" w:cs="Times New Roman"/>
          <w:sz w:val="24"/>
        </w:rPr>
      </w:pPr>
      <w:r>
        <w:rPr>
          <w:rFonts w:ascii="Times New Roman" w:hAnsi="Times New Roman" w:cs="Times New Roman"/>
          <w:sz w:val="24"/>
        </w:rPr>
        <w:t>Podpo</w:t>
      </w:r>
      <w:r w:rsidR="00D81F8D" w:rsidRPr="00506F6F">
        <w:rPr>
          <w:rFonts w:ascii="Times New Roman" w:hAnsi="Times New Roman" w:cs="Times New Roman"/>
          <w:sz w:val="24"/>
        </w:rPr>
        <w:t xml:space="preserve">ra samostatnosti </w:t>
      </w:r>
      <w:r w:rsidR="00CC158D" w:rsidRPr="00506F6F">
        <w:rPr>
          <w:rFonts w:ascii="Times New Roman" w:hAnsi="Times New Roman" w:cs="Times New Roman"/>
          <w:sz w:val="24"/>
        </w:rPr>
        <w:t xml:space="preserve">jedince </w:t>
      </w:r>
      <w:r w:rsidR="00436888" w:rsidRPr="00506F6F">
        <w:rPr>
          <w:rFonts w:ascii="Times New Roman" w:hAnsi="Times New Roman" w:cs="Times New Roman"/>
          <w:sz w:val="24"/>
        </w:rPr>
        <w:t>v</w:t>
      </w:r>
      <w:r w:rsidR="00370EDB" w:rsidRPr="00506F6F">
        <w:rPr>
          <w:rFonts w:ascii="Times New Roman" w:hAnsi="Times New Roman" w:cs="Times New Roman"/>
          <w:sz w:val="24"/>
        </w:rPr>
        <w:t> </w:t>
      </w:r>
      <w:proofErr w:type="spellStart"/>
      <w:r w:rsidR="00436888" w:rsidRPr="00506F6F">
        <w:rPr>
          <w:rFonts w:ascii="Times New Roman" w:hAnsi="Times New Roman" w:cs="Times New Roman"/>
          <w:sz w:val="24"/>
        </w:rPr>
        <w:t>seniu</w:t>
      </w:r>
      <w:proofErr w:type="spellEnd"/>
      <w:r w:rsidR="00370EDB" w:rsidRPr="00506F6F">
        <w:rPr>
          <w:rFonts w:ascii="Times New Roman" w:hAnsi="Times New Roman" w:cs="Times New Roman"/>
          <w:sz w:val="24"/>
        </w:rPr>
        <w:t xml:space="preserve">, jak je někdy seniorský věk </w:t>
      </w:r>
      <w:r w:rsidR="00E001FE" w:rsidRPr="00506F6F">
        <w:rPr>
          <w:rFonts w:ascii="Times New Roman" w:hAnsi="Times New Roman" w:cs="Times New Roman"/>
          <w:sz w:val="24"/>
        </w:rPr>
        <w:t xml:space="preserve">také </w:t>
      </w:r>
      <w:r w:rsidR="00370EDB" w:rsidRPr="00506F6F">
        <w:rPr>
          <w:rFonts w:ascii="Times New Roman" w:hAnsi="Times New Roman" w:cs="Times New Roman"/>
          <w:sz w:val="24"/>
        </w:rPr>
        <w:t>nazýván,</w:t>
      </w:r>
      <w:r w:rsidR="0053445A" w:rsidRPr="00506F6F">
        <w:rPr>
          <w:rFonts w:ascii="Times New Roman" w:hAnsi="Times New Roman" w:cs="Times New Roman"/>
          <w:sz w:val="24"/>
        </w:rPr>
        <w:t xml:space="preserve"> </w:t>
      </w:r>
      <w:r w:rsidR="00CC158D" w:rsidRPr="00506F6F">
        <w:rPr>
          <w:rFonts w:ascii="Times New Roman" w:hAnsi="Times New Roman" w:cs="Times New Roman"/>
          <w:sz w:val="24"/>
        </w:rPr>
        <w:t xml:space="preserve">a posilování pocitu </w:t>
      </w:r>
      <w:r w:rsidR="00C71837" w:rsidRPr="00506F6F">
        <w:rPr>
          <w:rFonts w:ascii="Times New Roman" w:hAnsi="Times New Roman" w:cs="Times New Roman"/>
          <w:sz w:val="24"/>
        </w:rPr>
        <w:t xml:space="preserve">osobní </w:t>
      </w:r>
      <w:r w:rsidR="00CC158D" w:rsidRPr="00506F6F">
        <w:rPr>
          <w:rFonts w:ascii="Times New Roman" w:hAnsi="Times New Roman" w:cs="Times New Roman"/>
          <w:sz w:val="24"/>
        </w:rPr>
        <w:t>autonomie (nezávislosti)</w:t>
      </w:r>
      <w:r w:rsidR="001C558A" w:rsidRPr="00506F6F">
        <w:rPr>
          <w:rFonts w:ascii="Times New Roman" w:hAnsi="Times New Roman" w:cs="Times New Roman"/>
          <w:sz w:val="24"/>
        </w:rPr>
        <w:t xml:space="preserve"> a důstojnosti v situaci postupného ubývání schopnosti jednat, myslet a pamatovat,</w:t>
      </w:r>
      <w:r w:rsidR="0013782B" w:rsidRPr="00506F6F">
        <w:rPr>
          <w:rFonts w:ascii="Times New Roman" w:hAnsi="Times New Roman" w:cs="Times New Roman"/>
          <w:sz w:val="24"/>
        </w:rPr>
        <w:t xml:space="preserve"> závisí </w:t>
      </w:r>
      <w:r w:rsidR="005C48A3" w:rsidRPr="00506F6F">
        <w:rPr>
          <w:rFonts w:ascii="Times New Roman" w:hAnsi="Times New Roman" w:cs="Times New Roman"/>
          <w:sz w:val="24"/>
        </w:rPr>
        <w:t xml:space="preserve">krom jiného na </w:t>
      </w:r>
      <w:r w:rsidR="00E409FC" w:rsidRPr="00506F6F">
        <w:rPr>
          <w:rFonts w:ascii="Times New Roman" w:hAnsi="Times New Roman" w:cs="Times New Roman"/>
          <w:sz w:val="24"/>
        </w:rPr>
        <w:t xml:space="preserve">rozvoji a podpoře </w:t>
      </w:r>
      <w:r w:rsidR="00DA20E4" w:rsidRPr="00506F6F">
        <w:rPr>
          <w:rFonts w:ascii="Times New Roman" w:hAnsi="Times New Roman" w:cs="Times New Roman"/>
          <w:sz w:val="24"/>
        </w:rPr>
        <w:t>zdatnosti, odolnosti a kreativní adaptability.</w:t>
      </w:r>
      <w:r w:rsidR="0078193B" w:rsidRPr="00506F6F">
        <w:rPr>
          <w:rFonts w:ascii="Times New Roman" w:hAnsi="Times New Roman" w:cs="Times New Roman"/>
          <w:sz w:val="24"/>
        </w:rPr>
        <w:t xml:space="preserve"> Souhrnně lze tyto tři vzájemně propojené, neoddělitelné a ovlivňující se složky označit souslovím – potenciál zdraví</w:t>
      </w:r>
      <w:r w:rsidR="003272D6" w:rsidRPr="00506F6F">
        <w:rPr>
          <w:rFonts w:ascii="Times New Roman" w:hAnsi="Times New Roman" w:cs="Times New Roman"/>
          <w:sz w:val="24"/>
        </w:rPr>
        <w:t xml:space="preserve"> neboli </w:t>
      </w:r>
      <w:r w:rsidR="003272D6" w:rsidRPr="00506F6F">
        <w:rPr>
          <w:rFonts w:ascii="Times New Roman" w:hAnsi="Times New Roman" w:cs="Times New Roman"/>
          <w:i/>
          <w:sz w:val="24"/>
        </w:rPr>
        <w:t>„nejvyšší úroveň zdraví, kterou může konkrétní jedinec žijící v dané společnosti dosáhnout“</w:t>
      </w:r>
      <w:r w:rsidR="006458EB" w:rsidRPr="006458EB">
        <w:rPr>
          <w:rFonts w:ascii="Times New Roman" w:hAnsi="Times New Roman" w:cs="Times New Roman"/>
          <w:sz w:val="24"/>
        </w:rPr>
        <w:t xml:space="preserve"> </w:t>
      </w:r>
      <w:r w:rsidR="006458EB">
        <w:rPr>
          <w:rFonts w:ascii="Times New Roman" w:hAnsi="Times New Roman" w:cs="Times New Roman"/>
          <w:sz w:val="24"/>
        </w:rPr>
        <w:t>[Čeledová, Čevela 2010: 19]</w:t>
      </w:r>
      <w:r w:rsidR="006458EB" w:rsidRPr="00506F6F">
        <w:rPr>
          <w:rFonts w:ascii="Times New Roman" w:hAnsi="Times New Roman" w:cs="Times New Roman"/>
          <w:sz w:val="24"/>
        </w:rPr>
        <w:t xml:space="preserve">. </w:t>
      </w:r>
      <w:r w:rsidR="00961DB6" w:rsidRPr="00506F6F">
        <w:rPr>
          <w:rFonts w:ascii="Times New Roman" w:hAnsi="Times New Roman" w:cs="Times New Roman"/>
          <w:sz w:val="24"/>
        </w:rPr>
        <w:t xml:space="preserve">Tato úroveň je přímo určena </w:t>
      </w:r>
      <w:r w:rsidR="00701DCF" w:rsidRPr="00506F6F">
        <w:rPr>
          <w:rFonts w:ascii="Times New Roman" w:hAnsi="Times New Roman" w:cs="Times New Roman"/>
          <w:sz w:val="24"/>
        </w:rPr>
        <w:t xml:space="preserve">možnostmi jedince seniorského věku starat </w:t>
      </w:r>
      <w:r w:rsidR="002B7F79" w:rsidRPr="00506F6F">
        <w:rPr>
          <w:rFonts w:ascii="Times New Roman" w:hAnsi="Times New Roman" w:cs="Times New Roman"/>
          <w:sz w:val="24"/>
        </w:rPr>
        <w:t xml:space="preserve">se </w:t>
      </w:r>
      <w:r w:rsidR="00701DCF" w:rsidRPr="00506F6F">
        <w:rPr>
          <w:rFonts w:ascii="Times New Roman" w:hAnsi="Times New Roman" w:cs="Times New Roman"/>
          <w:sz w:val="24"/>
        </w:rPr>
        <w:t xml:space="preserve">jak o sebe, tak i o druhé, dále schopností se samostatně rozhodovat a přijmout svůj díl </w:t>
      </w:r>
      <w:r w:rsidR="00E94158" w:rsidRPr="00506F6F">
        <w:rPr>
          <w:rFonts w:ascii="Times New Roman" w:hAnsi="Times New Roman" w:cs="Times New Roman"/>
          <w:sz w:val="24"/>
        </w:rPr>
        <w:t>zodpovědnosti</w:t>
      </w:r>
      <w:r w:rsidR="00701DCF" w:rsidRPr="00506F6F">
        <w:rPr>
          <w:rFonts w:ascii="Times New Roman" w:hAnsi="Times New Roman" w:cs="Times New Roman"/>
          <w:sz w:val="24"/>
        </w:rPr>
        <w:t xml:space="preserve"> za vlastní životní osud.</w:t>
      </w:r>
      <w:r w:rsidR="00DA20E4" w:rsidRPr="00506F6F">
        <w:rPr>
          <w:rFonts w:ascii="Times New Roman" w:hAnsi="Times New Roman" w:cs="Times New Roman"/>
          <w:sz w:val="24"/>
        </w:rPr>
        <w:t xml:space="preserve"> </w:t>
      </w:r>
      <w:r w:rsidR="001C558A" w:rsidRPr="00506F6F">
        <w:rPr>
          <w:rFonts w:ascii="Times New Roman" w:hAnsi="Times New Roman" w:cs="Times New Roman"/>
          <w:sz w:val="24"/>
        </w:rPr>
        <w:t xml:space="preserve"> </w:t>
      </w:r>
      <w:r w:rsidR="00CC158D" w:rsidRPr="00506F6F">
        <w:rPr>
          <w:rFonts w:ascii="Times New Roman" w:hAnsi="Times New Roman" w:cs="Times New Roman"/>
          <w:sz w:val="24"/>
        </w:rPr>
        <w:t xml:space="preserve"> </w:t>
      </w:r>
    </w:p>
    <w:p w:rsidR="006F4F47" w:rsidRPr="00506F6F" w:rsidRDefault="006F4F47" w:rsidP="00CE4088">
      <w:pPr>
        <w:spacing w:after="0" w:line="360" w:lineRule="auto"/>
        <w:ind w:firstLine="709"/>
        <w:jc w:val="both"/>
        <w:rPr>
          <w:rFonts w:ascii="Times New Roman" w:hAnsi="Times New Roman" w:cs="Times New Roman"/>
          <w:sz w:val="24"/>
        </w:rPr>
      </w:pPr>
    </w:p>
    <w:p w:rsidR="00345C65" w:rsidRPr="00506F6F" w:rsidRDefault="00345C65" w:rsidP="00CE4088">
      <w:pPr>
        <w:pStyle w:val="Nadpis2"/>
        <w:spacing w:before="0" w:line="360" w:lineRule="auto"/>
        <w:ind w:left="709" w:hanging="709"/>
        <w:jc w:val="both"/>
        <w:rPr>
          <w:rFonts w:ascii="Times New Roman" w:hAnsi="Times New Roman" w:cs="Times New Roman"/>
          <w:color w:val="auto"/>
          <w:sz w:val="28"/>
          <w:szCs w:val="24"/>
        </w:rPr>
      </w:pPr>
      <w:bookmarkStart w:id="4" w:name="_Toc511481725"/>
      <w:r w:rsidRPr="00506F6F">
        <w:rPr>
          <w:rFonts w:ascii="Times New Roman" w:hAnsi="Times New Roman" w:cs="Times New Roman"/>
          <w:color w:val="auto"/>
          <w:sz w:val="28"/>
          <w:szCs w:val="24"/>
        </w:rPr>
        <w:t>Definice kvality péče o senior</w:t>
      </w:r>
      <w:r w:rsidR="00064CD2" w:rsidRPr="00506F6F">
        <w:rPr>
          <w:rFonts w:ascii="Times New Roman" w:hAnsi="Times New Roman" w:cs="Times New Roman"/>
          <w:color w:val="auto"/>
          <w:sz w:val="28"/>
          <w:szCs w:val="24"/>
        </w:rPr>
        <w:t>y</w:t>
      </w:r>
      <w:bookmarkEnd w:id="4"/>
    </w:p>
    <w:p w:rsidR="00345C65" w:rsidRPr="00506F6F" w:rsidRDefault="00345C65" w:rsidP="00CE4088">
      <w:pPr>
        <w:spacing w:after="0" w:line="360" w:lineRule="auto"/>
        <w:jc w:val="both"/>
        <w:rPr>
          <w:rFonts w:ascii="Times New Roman" w:hAnsi="Times New Roman" w:cs="Times New Roman"/>
          <w:sz w:val="24"/>
        </w:rPr>
      </w:pPr>
    </w:p>
    <w:p w:rsidR="00D7650E" w:rsidRPr="00506F6F" w:rsidRDefault="00263A20"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 xml:space="preserve">Nadále, stejně jako dříve, platí zásada, že </w:t>
      </w:r>
      <w:r w:rsidR="00E51676" w:rsidRPr="00506F6F">
        <w:rPr>
          <w:rFonts w:ascii="Times New Roman" w:hAnsi="Times New Roman" w:cs="Times New Roman"/>
          <w:sz w:val="24"/>
        </w:rPr>
        <w:t xml:space="preserve">kvalita péče o seniory nastavuje </w:t>
      </w:r>
      <w:r w:rsidR="00160A51" w:rsidRPr="00506F6F">
        <w:rPr>
          <w:rFonts w:ascii="Times New Roman" w:hAnsi="Times New Roman" w:cs="Times New Roman"/>
          <w:sz w:val="24"/>
        </w:rPr>
        <w:t xml:space="preserve">společnosti </w:t>
      </w:r>
      <w:r w:rsidR="00E51676" w:rsidRPr="00506F6F">
        <w:rPr>
          <w:rFonts w:ascii="Times New Roman" w:hAnsi="Times New Roman" w:cs="Times New Roman"/>
          <w:sz w:val="24"/>
        </w:rPr>
        <w:t xml:space="preserve">zrcadlo </w:t>
      </w:r>
      <w:r w:rsidR="003F254B" w:rsidRPr="00506F6F">
        <w:rPr>
          <w:rFonts w:ascii="Times New Roman" w:hAnsi="Times New Roman" w:cs="Times New Roman"/>
          <w:sz w:val="24"/>
        </w:rPr>
        <w:t xml:space="preserve">ke srovnání jejího </w:t>
      </w:r>
      <w:r w:rsidR="00482B48" w:rsidRPr="00506F6F">
        <w:rPr>
          <w:rFonts w:ascii="Times New Roman" w:hAnsi="Times New Roman" w:cs="Times New Roman"/>
          <w:sz w:val="24"/>
        </w:rPr>
        <w:t>skutečného post</w:t>
      </w:r>
      <w:r w:rsidR="0012128C" w:rsidRPr="00506F6F">
        <w:rPr>
          <w:rFonts w:ascii="Times New Roman" w:hAnsi="Times New Roman" w:cs="Times New Roman"/>
          <w:sz w:val="24"/>
        </w:rPr>
        <w:t xml:space="preserve">oje a </w:t>
      </w:r>
      <w:r w:rsidR="003F254B" w:rsidRPr="00506F6F">
        <w:rPr>
          <w:rFonts w:ascii="Times New Roman" w:hAnsi="Times New Roman" w:cs="Times New Roman"/>
          <w:sz w:val="24"/>
        </w:rPr>
        <w:t xml:space="preserve">přístupu </w:t>
      </w:r>
      <w:r w:rsidR="00253E0A" w:rsidRPr="00506F6F">
        <w:rPr>
          <w:rFonts w:ascii="Times New Roman" w:hAnsi="Times New Roman" w:cs="Times New Roman"/>
          <w:sz w:val="24"/>
        </w:rPr>
        <w:t xml:space="preserve">k seniorské populaci </w:t>
      </w:r>
      <w:r w:rsidR="003F254B" w:rsidRPr="00506F6F">
        <w:rPr>
          <w:rFonts w:ascii="Times New Roman" w:hAnsi="Times New Roman" w:cs="Times New Roman"/>
          <w:sz w:val="24"/>
        </w:rPr>
        <w:t>s</w:t>
      </w:r>
      <w:r w:rsidR="002B61D0" w:rsidRPr="00506F6F">
        <w:rPr>
          <w:rFonts w:ascii="Times New Roman" w:hAnsi="Times New Roman" w:cs="Times New Roman"/>
          <w:sz w:val="24"/>
        </w:rPr>
        <w:t xml:space="preserve"> tím, který je obecně považován za </w:t>
      </w:r>
      <w:r w:rsidR="00D54F61" w:rsidRPr="00506F6F">
        <w:rPr>
          <w:rFonts w:ascii="Times New Roman" w:hAnsi="Times New Roman" w:cs="Times New Roman"/>
          <w:sz w:val="24"/>
        </w:rPr>
        <w:t xml:space="preserve">společensky </w:t>
      </w:r>
      <w:r w:rsidR="002B61D0" w:rsidRPr="00506F6F">
        <w:rPr>
          <w:rFonts w:ascii="Times New Roman" w:hAnsi="Times New Roman" w:cs="Times New Roman"/>
          <w:sz w:val="24"/>
        </w:rPr>
        <w:t>žádoucí</w:t>
      </w:r>
      <w:r w:rsidR="0013237B" w:rsidRPr="00506F6F">
        <w:rPr>
          <w:rFonts w:ascii="Times New Roman" w:hAnsi="Times New Roman" w:cs="Times New Roman"/>
          <w:sz w:val="24"/>
        </w:rPr>
        <w:t xml:space="preserve"> a společnosti prospěšný</w:t>
      </w:r>
      <w:r w:rsidR="002B61D0" w:rsidRPr="00506F6F">
        <w:rPr>
          <w:rFonts w:ascii="Times New Roman" w:hAnsi="Times New Roman" w:cs="Times New Roman"/>
          <w:sz w:val="24"/>
        </w:rPr>
        <w:t xml:space="preserve">. </w:t>
      </w:r>
      <w:r w:rsidR="00BE27BD" w:rsidRPr="00506F6F">
        <w:rPr>
          <w:rFonts w:ascii="Times New Roman" w:hAnsi="Times New Roman" w:cs="Times New Roman"/>
          <w:sz w:val="24"/>
        </w:rPr>
        <w:t>V popředí zájmu</w:t>
      </w:r>
      <w:r w:rsidR="00036A70" w:rsidRPr="00506F6F">
        <w:rPr>
          <w:rFonts w:ascii="Times New Roman" w:hAnsi="Times New Roman" w:cs="Times New Roman"/>
          <w:sz w:val="24"/>
        </w:rPr>
        <w:t xml:space="preserve"> </w:t>
      </w:r>
      <w:r w:rsidR="00E772CD" w:rsidRPr="00506F6F">
        <w:rPr>
          <w:rFonts w:ascii="Times New Roman" w:hAnsi="Times New Roman" w:cs="Times New Roman"/>
          <w:sz w:val="24"/>
        </w:rPr>
        <w:t xml:space="preserve">tak stojí důležitost přijetí principu nediskriminace a solidarity, stejně jako i </w:t>
      </w:r>
      <w:r w:rsidR="00E772CD" w:rsidRPr="00506F6F">
        <w:rPr>
          <w:rFonts w:ascii="Times New Roman" w:hAnsi="Times New Roman" w:cs="Times New Roman"/>
          <w:i/>
          <w:sz w:val="24"/>
        </w:rPr>
        <w:t xml:space="preserve">„uznání starších občanů </w:t>
      </w:r>
      <w:r w:rsidR="00A27E9C" w:rsidRPr="00506F6F">
        <w:rPr>
          <w:rFonts w:ascii="Times New Roman" w:hAnsi="Times New Roman" w:cs="Times New Roman"/>
          <w:i/>
          <w:sz w:val="24"/>
        </w:rPr>
        <w:t>jako</w:t>
      </w:r>
      <w:r w:rsidR="00E772CD" w:rsidRPr="00506F6F">
        <w:rPr>
          <w:rFonts w:ascii="Times New Roman" w:hAnsi="Times New Roman" w:cs="Times New Roman"/>
          <w:i/>
          <w:sz w:val="24"/>
        </w:rPr>
        <w:t xml:space="preserve"> právoplatných členů společnosti </w:t>
      </w:r>
      <w:r w:rsidR="0091586F" w:rsidRPr="00506F6F">
        <w:rPr>
          <w:rFonts w:ascii="Times New Roman" w:hAnsi="Times New Roman" w:cs="Times New Roman"/>
          <w:i/>
          <w:sz w:val="24"/>
        </w:rPr>
        <w:t xml:space="preserve">a </w:t>
      </w:r>
      <w:r w:rsidR="0091586F" w:rsidRPr="00506F6F">
        <w:rPr>
          <w:rFonts w:ascii="Times New Roman" w:hAnsi="Times New Roman" w:cs="Times New Roman"/>
          <w:i/>
          <w:sz w:val="24"/>
        </w:rPr>
        <w:lastRenderedPageBreak/>
        <w:t>uvědomění si péče o seniory jako stálé</w:t>
      </w:r>
      <w:r w:rsidR="006458EB">
        <w:rPr>
          <w:rFonts w:ascii="Times New Roman" w:hAnsi="Times New Roman" w:cs="Times New Roman"/>
          <w:i/>
          <w:sz w:val="24"/>
        </w:rPr>
        <w:t xml:space="preserve"> hodnoty v lidském společenství</w:t>
      </w:r>
      <w:r w:rsidR="0091586F" w:rsidRPr="00506F6F">
        <w:rPr>
          <w:rFonts w:ascii="Times New Roman" w:hAnsi="Times New Roman" w:cs="Times New Roman"/>
          <w:i/>
          <w:sz w:val="24"/>
        </w:rPr>
        <w:t>“</w:t>
      </w:r>
      <w:r w:rsidR="006458EB" w:rsidRPr="006458EB">
        <w:rPr>
          <w:rFonts w:ascii="Times New Roman" w:hAnsi="Times New Roman" w:cs="Times New Roman"/>
          <w:sz w:val="24"/>
        </w:rPr>
        <w:t xml:space="preserve"> </w:t>
      </w:r>
      <w:r w:rsidR="006458EB">
        <w:rPr>
          <w:rFonts w:ascii="Times New Roman" w:hAnsi="Times New Roman" w:cs="Times New Roman"/>
          <w:sz w:val="24"/>
        </w:rPr>
        <w:t>[Klevetová, Dlabalová 2008: 15]</w:t>
      </w:r>
      <w:r w:rsidR="006458EB" w:rsidRPr="00506F6F">
        <w:rPr>
          <w:rFonts w:ascii="Times New Roman" w:hAnsi="Times New Roman" w:cs="Times New Roman"/>
          <w:sz w:val="24"/>
        </w:rPr>
        <w:t xml:space="preserve">. </w:t>
      </w:r>
      <w:r w:rsidR="002326D3" w:rsidRPr="00506F6F">
        <w:rPr>
          <w:rFonts w:ascii="Times New Roman" w:hAnsi="Times New Roman" w:cs="Times New Roman"/>
          <w:sz w:val="24"/>
        </w:rPr>
        <w:t xml:space="preserve">Mělo by </w:t>
      </w:r>
      <w:r w:rsidR="007F5FAA" w:rsidRPr="00506F6F">
        <w:rPr>
          <w:rFonts w:ascii="Times New Roman" w:hAnsi="Times New Roman" w:cs="Times New Roman"/>
          <w:sz w:val="24"/>
        </w:rPr>
        <w:t xml:space="preserve">proto </w:t>
      </w:r>
      <w:r w:rsidR="002326D3" w:rsidRPr="00506F6F">
        <w:rPr>
          <w:rFonts w:ascii="Times New Roman" w:hAnsi="Times New Roman" w:cs="Times New Roman"/>
          <w:sz w:val="24"/>
        </w:rPr>
        <w:t xml:space="preserve">být </w:t>
      </w:r>
      <w:r w:rsidR="00402933" w:rsidRPr="00506F6F">
        <w:rPr>
          <w:rFonts w:ascii="Times New Roman" w:hAnsi="Times New Roman" w:cs="Times New Roman"/>
          <w:sz w:val="24"/>
        </w:rPr>
        <w:t xml:space="preserve">naprostou </w:t>
      </w:r>
      <w:r w:rsidR="002326D3" w:rsidRPr="00506F6F">
        <w:rPr>
          <w:rFonts w:ascii="Times New Roman" w:hAnsi="Times New Roman" w:cs="Times New Roman"/>
          <w:sz w:val="24"/>
        </w:rPr>
        <w:t xml:space="preserve">samozřejmostí, </w:t>
      </w:r>
      <w:r w:rsidR="000312C9" w:rsidRPr="00506F6F">
        <w:rPr>
          <w:rFonts w:ascii="Times New Roman" w:hAnsi="Times New Roman" w:cs="Times New Roman"/>
          <w:sz w:val="24"/>
        </w:rPr>
        <w:t xml:space="preserve">že se budou senioři aktivně zapojovat do společnosti, </w:t>
      </w:r>
      <w:r w:rsidR="00B31CD3" w:rsidRPr="00506F6F">
        <w:rPr>
          <w:rFonts w:ascii="Times New Roman" w:hAnsi="Times New Roman" w:cs="Times New Roman"/>
          <w:sz w:val="24"/>
        </w:rPr>
        <w:t xml:space="preserve">budou </w:t>
      </w:r>
      <w:r w:rsidR="00095879" w:rsidRPr="00506F6F">
        <w:rPr>
          <w:rFonts w:ascii="Times New Roman" w:hAnsi="Times New Roman" w:cs="Times New Roman"/>
          <w:sz w:val="24"/>
        </w:rPr>
        <w:t>zprostředkovávat</w:t>
      </w:r>
      <w:r w:rsidR="000312C9" w:rsidRPr="00506F6F">
        <w:rPr>
          <w:rFonts w:ascii="Times New Roman" w:hAnsi="Times New Roman" w:cs="Times New Roman"/>
          <w:sz w:val="24"/>
        </w:rPr>
        <w:t xml:space="preserve"> </w:t>
      </w:r>
      <w:r w:rsidR="00095879" w:rsidRPr="00506F6F">
        <w:rPr>
          <w:rFonts w:ascii="Times New Roman" w:hAnsi="Times New Roman" w:cs="Times New Roman"/>
          <w:sz w:val="24"/>
        </w:rPr>
        <w:t>nezažité</w:t>
      </w:r>
      <w:r w:rsidR="003A462C" w:rsidRPr="00506F6F">
        <w:rPr>
          <w:rFonts w:ascii="Times New Roman" w:hAnsi="Times New Roman" w:cs="Times New Roman"/>
          <w:sz w:val="24"/>
        </w:rPr>
        <w:t xml:space="preserve"> </w:t>
      </w:r>
      <w:r w:rsidR="000312C9" w:rsidRPr="00506F6F">
        <w:rPr>
          <w:rFonts w:ascii="Times New Roman" w:hAnsi="Times New Roman" w:cs="Times New Roman"/>
          <w:sz w:val="24"/>
        </w:rPr>
        <w:t>zkušenosti mladším generacím,</w:t>
      </w:r>
      <w:r w:rsidR="00566AF6" w:rsidRPr="00506F6F">
        <w:rPr>
          <w:rFonts w:ascii="Times New Roman" w:hAnsi="Times New Roman" w:cs="Times New Roman"/>
          <w:sz w:val="24"/>
        </w:rPr>
        <w:t xml:space="preserve"> budou mít možnost pracovat a podílet se na rozhodování, kdy </w:t>
      </w:r>
      <w:r w:rsidR="00F84FBF" w:rsidRPr="00506F6F">
        <w:rPr>
          <w:rFonts w:ascii="Times New Roman" w:hAnsi="Times New Roman" w:cs="Times New Roman"/>
          <w:sz w:val="24"/>
        </w:rPr>
        <w:t xml:space="preserve">a za jakých okolností </w:t>
      </w:r>
      <w:r w:rsidR="00566AF6" w:rsidRPr="00506F6F">
        <w:rPr>
          <w:rFonts w:ascii="Times New Roman" w:hAnsi="Times New Roman" w:cs="Times New Roman"/>
          <w:sz w:val="24"/>
        </w:rPr>
        <w:t>odejdou z</w:t>
      </w:r>
      <w:r w:rsidR="0085190A" w:rsidRPr="00506F6F">
        <w:rPr>
          <w:rFonts w:ascii="Times New Roman" w:hAnsi="Times New Roman" w:cs="Times New Roman"/>
          <w:sz w:val="24"/>
        </w:rPr>
        <w:t> </w:t>
      </w:r>
      <w:r w:rsidR="00566AF6" w:rsidRPr="00506F6F">
        <w:rPr>
          <w:rFonts w:ascii="Times New Roman" w:hAnsi="Times New Roman" w:cs="Times New Roman"/>
          <w:sz w:val="24"/>
        </w:rPr>
        <w:t>pracovn</w:t>
      </w:r>
      <w:r w:rsidR="0085190A" w:rsidRPr="00506F6F">
        <w:rPr>
          <w:rFonts w:ascii="Times New Roman" w:hAnsi="Times New Roman" w:cs="Times New Roman"/>
          <w:sz w:val="24"/>
        </w:rPr>
        <w:t>ě produktivního</w:t>
      </w:r>
      <w:r w:rsidR="00566AF6" w:rsidRPr="00506F6F">
        <w:rPr>
          <w:rFonts w:ascii="Times New Roman" w:hAnsi="Times New Roman" w:cs="Times New Roman"/>
          <w:sz w:val="24"/>
        </w:rPr>
        <w:t xml:space="preserve"> života.</w:t>
      </w:r>
      <w:r w:rsidR="003C349C" w:rsidRPr="00506F6F">
        <w:rPr>
          <w:rFonts w:ascii="Times New Roman" w:hAnsi="Times New Roman" w:cs="Times New Roman"/>
          <w:sz w:val="24"/>
        </w:rPr>
        <w:t xml:space="preserve"> </w:t>
      </w:r>
      <w:r w:rsidR="00022C57" w:rsidRPr="00506F6F">
        <w:rPr>
          <w:rFonts w:ascii="Times New Roman" w:hAnsi="Times New Roman" w:cs="Times New Roman"/>
          <w:sz w:val="24"/>
        </w:rPr>
        <w:t>Neméně významn</w:t>
      </w:r>
      <w:r w:rsidR="00B91EBE" w:rsidRPr="00506F6F">
        <w:rPr>
          <w:rFonts w:ascii="Times New Roman" w:hAnsi="Times New Roman" w:cs="Times New Roman"/>
          <w:sz w:val="24"/>
        </w:rPr>
        <w:t>á</w:t>
      </w:r>
      <w:r w:rsidR="00022C57" w:rsidRPr="00506F6F">
        <w:rPr>
          <w:rFonts w:ascii="Times New Roman" w:hAnsi="Times New Roman" w:cs="Times New Roman"/>
          <w:sz w:val="24"/>
        </w:rPr>
        <w:t xml:space="preserve"> je </w:t>
      </w:r>
      <w:r w:rsidR="00CC139C" w:rsidRPr="00506F6F">
        <w:rPr>
          <w:rFonts w:ascii="Times New Roman" w:hAnsi="Times New Roman" w:cs="Times New Roman"/>
          <w:sz w:val="24"/>
        </w:rPr>
        <w:t xml:space="preserve">i </w:t>
      </w:r>
      <w:r w:rsidR="00B91EBE" w:rsidRPr="00506F6F">
        <w:rPr>
          <w:rFonts w:ascii="Times New Roman" w:hAnsi="Times New Roman" w:cs="Times New Roman"/>
          <w:sz w:val="24"/>
        </w:rPr>
        <w:t>nutnost</w:t>
      </w:r>
      <w:r w:rsidR="00022C57" w:rsidRPr="00506F6F">
        <w:rPr>
          <w:rFonts w:ascii="Times New Roman" w:hAnsi="Times New Roman" w:cs="Times New Roman"/>
          <w:sz w:val="24"/>
        </w:rPr>
        <w:t xml:space="preserve"> respektov</w:t>
      </w:r>
      <w:r w:rsidR="00F742E3" w:rsidRPr="00506F6F">
        <w:rPr>
          <w:rFonts w:ascii="Times New Roman" w:hAnsi="Times New Roman" w:cs="Times New Roman"/>
          <w:sz w:val="24"/>
        </w:rPr>
        <w:t>at</w:t>
      </w:r>
      <w:r w:rsidR="00022C57" w:rsidRPr="00506F6F">
        <w:rPr>
          <w:rFonts w:ascii="Times New Roman" w:hAnsi="Times New Roman" w:cs="Times New Roman"/>
          <w:sz w:val="24"/>
        </w:rPr>
        <w:t xml:space="preserve"> </w:t>
      </w:r>
      <w:r w:rsidR="007703DC" w:rsidRPr="00506F6F">
        <w:rPr>
          <w:rFonts w:ascii="Times New Roman" w:hAnsi="Times New Roman" w:cs="Times New Roman"/>
          <w:sz w:val="24"/>
        </w:rPr>
        <w:t>nezciziteln</w:t>
      </w:r>
      <w:r w:rsidR="0052032E" w:rsidRPr="00506F6F">
        <w:rPr>
          <w:rFonts w:ascii="Times New Roman" w:hAnsi="Times New Roman" w:cs="Times New Roman"/>
          <w:sz w:val="24"/>
        </w:rPr>
        <w:t>ou</w:t>
      </w:r>
      <w:r w:rsidR="00022C57" w:rsidRPr="00506F6F">
        <w:rPr>
          <w:rFonts w:ascii="Times New Roman" w:hAnsi="Times New Roman" w:cs="Times New Roman"/>
          <w:sz w:val="24"/>
        </w:rPr>
        <w:t xml:space="preserve"> </w:t>
      </w:r>
      <w:r w:rsidR="00F35549" w:rsidRPr="00506F6F">
        <w:rPr>
          <w:rFonts w:ascii="Times New Roman" w:hAnsi="Times New Roman" w:cs="Times New Roman"/>
          <w:sz w:val="24"/>
        </w:rPr>
        <w:t xml:space="preserve">důstojnost </w:t>
      </w:r>
      <w:r w:rsidR="00022C57" w:rsidRPr="00506F6F">
        <w:rPr>
          <w:rFonts w:ascii="Times New Roman" w:hAnsi="Times New Roman" w:cs="Times New Roman"/>
          <w:sz w:val="24"/>
        </w:rPr>
        <w:t>a nezávislost</w:t>
      </w:r>
      <w:r w:rsidR="00F35549" w:rsidRPr="00506F6F">
        <w:rPr>
          <w:rFonts w:ascii="Times New Roman" w:hAnsi="Times New Roman" w:cs="Times New Roman"/>
          <w:sz w:val="24"/>
        </w:rPr>
        <w:t xml:space="preserve"> seniorů</w:t>
      </w:r>
      <w:r w:rsidR="00097F8F" w:rsidRPr="00506F6F">
        <w:rPr>
          <w:rFonts w:ascii="Times New Roman" w:hAnsi="Times New Roman" w:cs="Times New Roman"/>
          <w:sz w:val="24"/>
        </w:rPr>
        <w:t xml:space="preserve">, neboť </w:t>
      </w:r>
      <w:r w:rsidR="00097F8F" w:rsidRPr="00506F6F">
        <w:rPr>
          <w:rFonts w:ascii="Times New Roman" w:hAnsi="Times New Roman" w:cs="Times New Roman"/>
          <w:i/>
          <w:sz w:val="24"/>
        </w:rPr>
        <w:t>„pro většinu lidí neexistuje větší utrpení než to, když cítí, že přišli o svoji důstojnost“</w:t>
      </w:r>
      <w:r w:rsidR="006458EB" w:rsidRPr="006458EB">
        <w:rPr>
          <w:rFonts w:ascii="Times New Roman" w:hAnsi="Times New Roman" w:cs="Times New Roman"/>
          <w:sz w:val="24"/>
        </w:rPr>
        <w:t xml:space="preserve"> </w:t>
      </w:r>
      <w:r w:rsidR="006458EB">
        <w:rPr>
          <w:rFonts w:ascii="Times New Roman" w:hAnsi="Times New Roman" w:cs="Times New Roman"/>
          <w:sz w:val="24"/>
        </w:rPr>
        <w:t>[Dvořáčková 2012: 36]</w:t>
      </w:r>
      <w:r w:rsidR="006458EB" w:rsidRPr="00506F6F">
        <w:rPr>
          <w:rFonts w:ascii="Times New Roman" w:hAnsi="Times New Roman" w:cs="Times New Roman"/>
          <w:sz w:val="24"/>
        </w:rPr>
        <w:t xml:space="preserve">. </w:t>
      </w:r>
    </w:p>
    <w:p w:rsidR="005921FA" w:rsidRPr="00506F6F" w:rsidRDefault="00977007"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ab/>
      </w:r>
    </w:p>
    <w:p w:rsidR="00177709" w:rsidRDefault="00326AAF"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 xml:space="preserve">Shoda </w:t>
      </w:r>
      <w:r w:rsidR="00005C14" w:rsidRPr="00506F6F">
        <w:rPr>
          <w:rFonts w:ascii="Times New Roman" w:hAnsi="Times New Roman" w:cs="Times New Roman"/>
          <w:sz w:val="24"/>
        </w:rPr>
        <w:t xml:space="preserve">na teoretických východiscích kvality péče o seniory </w:t>
      </w:r>
      <w:r w:rsidR="00653072" w:rsidRPr="00506F6F">
        <w:rPr>
          <w:rFonts w:ascii="Times New Roman" w:hAnsi="Times New Roman" w:cs="Times New Roman"/>
          <w:sz w:val="24"/>
        </w:rPr>
        <w:t>i o</w:t>
      </w:r>
      <w:r w:rsidR="00E76964" w:rsidRPr="00506F6F">
        <w:rPr>
          <w:rFonts w:ascii="Times New Roman" w:hAnsi="Times New Roman" w:cs="Times New Roman"/>
          <w:sz w:val="24"/>
        </w:rPr>
        <w:t xml:space="preserve">becně přijímaná a přesná definice </w:t>
      </w:r>
      <w:r w:rsidR="00BC4698" w:rsidRPr="00506F6F">
        <w:rPr>
          <w:rFonts w:ascii="Times New Roman" w:hAnsi="Times New Roman" w:cs="Times New Roman"/>
          <w:sz w:val="24"/>
        </w:rPr>
        <w:t>kvality péče o seniory v</w:t>
      </w:r>
      <w:r w:rsidR="00847FB8" w:rsidRPr="00506F6F">
        <w:rPr>
          <w:rFonts w:ascii="Times New Roman" w:hAnsi="Times New Roman" w:cs="Times New Roman"/>
          <w:sz w:val="24"/>
        </w:rPr>
        <w:t> </w:t>
      </w:r>
      <w:r w:rsidR="00C0046D" w:rsidRPr="00506F6F">
        <w:rPr>
          <w:rFonts w:ascii="Times New Roman" w:hAnsi="Times New Roman" w:cs="Times New Roman"/>
          <w:sz w:val="24"/>
        </w:rPr>
        <w:t>sociální</w:t>
      </w:r>
      <w:r w:rsidR="00847FB8" w:rsidRPr="00506F6F">
        <w:rPr>
          <w:rFonts w:ascii="Times New Roman" w:hAnsi="Times New Roman" w:cs="Times New Roman"/>
          <w:sz w:val="24"/>
        </w:rPr>
        <w:t xml:space="preserve">ch vědách </w:t>
      </w:r>
      <w:r w:rsidR="00BC4698" w:rsidRPr="00506F6F">
        <w:rPr>
          <w:rFonts w:ascii="Times New Roman" w:hAnsi="Times New Roman" w:cs="Times New Roman"/>
          <w:sz w:val="24"/>
        </w:rPr>
        <w:t xml:space="preserve">dosud </w:t>
      </w:r>
      <w:r w:rsidR="00C614F7" w:rsidRPr="00506F6F">
        <w:rPr>
          <w:rFonts w:ascii="Times New Roman" w:hAnsi="Times New Roman" w:cs="Times New Roman"/>
          <w:sz w:val="24"/>
        </w:rPr>
        <w:t xml:space="preserve">stále </w:t>
      </w:r>
      <w:r w:rsidR="00BC4698" w:rsidRPr="00506F6F">
        <w:rPr>
          <w:rFonts w:ascii="Times New Roman" w:hAnsi="Times New Roman" w:cs="Times New Roman"/>
          <w:sz w:val="24"/>
        </w:rPr>
        <w:t>chybí</w:t>
      </w:r>
      <w:r w:rsidR="006458EB">
        <w:rPr>
          <w:rFonts w:ascii="Times New Roman" w:hAnsi="Times New Roman" w:cs="Times New Roman"/>
          <w:sz w:val="24"/>
        </w:rPr>
        <w:t xml:space="preserve"> [Jabůrková, Mátl 2007]</w:t>
      </w:r>
      <w:r w:rsidR="006458EB" w:rsidRPr="00506F6F">
        <w:rPr>
          <w:rFonts w:ascii="Times New Roman" w:hAnsi="Times New Roman" w:cs="Times New Roman"/>
          <w:sz w:val="24"/>
        </w:rPr>
        <w:t>.</w:t>
      </w:r>
      <w:r w:rsidR="006D1893" w:rsidRPr="00506F6F">
        <w:rPr>
          <w:rFonts w:ascii="Times New Roman" w:hAnsi="Times New Roman" w:cs="Times New Roman"/>
          <w:sz w:val="24"/>
        </w:rPr>
        <w:t xml:space="preserve"> </w:t>
      </w:r>
      <w:r w:rsidR="00DC72CA" w:rsidRPr="00506F6F">
        <w:rPr>
          <w:rFonts w:ascii="Times New Roman" w:hAnsi="Times New Roman" w:cs="Times New Roman"/>
          <w:sz w:val="24"/>
        </w:rPr>
        <w:t xml:space="preserve">Obecně platí, že </w:t>
      </w:r>
      <w:r w:rsidR="00EE3B50" w:rsidRPr="00506F6F">
        <w:rPr>
          <w:rFonts w:ascii="Times New Roman" w:hAnsi="Times New Roman" w:cs="Times New Roman"/>
          <w:sz w:val="24"/>
        </w:rPr>
        <w:t xml:space="preserve">od kvality péče o seniory se následně odvíjí také kvality jejich života. </w:t>
      </w:r>
      <w:r w:rsidR="001E297F" w:rsidRPr="00506F6F">
        <w:rPr>
          <w:rFonts w:ascii="Times New Roman" w:hAnsi="Times New Roman" w:cs="Times New Roman"/>
          <w:sz w:val="24"/>
        </w:rPr>
        <w:t xml:space="preserve">V sociálních a zdravotních službách </w:t>
      </w:r>
      <w:r w:rsidR="00562A9D" w:rsidRPr="00506F6F">
        <w:rPr>
          <w:rFonts w:ascii="Times New Roman" w:hAnsi="Times New Roman" w:cs="Times New Roman"/>
          <w:sz w:val="24"/>
        </w:rPr>
        <w:t>lze</w:t>
      </w:r>
      <w:r w:rsidR="001E297F" w:rsidRPr="00506F6F">
        <w:rPr>
          <w:rFonts w:ascii="Times New Roman" w:hAnsi="Times New Roman" w:cs="Times New Roman"/>
          <w:sz w:val="24"/>
        </w:rPr>
        <w:t xml:space="preserve"> </w:t>
      </w:r>
      <w:r w:rsidR="00E93581" w:rsidRPr="00506F6F">
        <w:rPr>
          <w:rFonts w:ascii="Times New Roman" w:hAnsi="Times New Roman" w:cs="Times New Roman"/>
          <w:sz w:val="24"/>
        </w:rPr>
        <w:t xml:space="preserve">přitom </w:t>
      </w:r>
      <w:r w:rsidR="00562A9D" w:rsidRPr="00506F6F">
        <w:rPr>
          <w:rFonts w:ascii="Times New Roman" w:hAnsi="Times New Roman" w:cs="Times New Roman"/>
          <w:sz w:val="24"/>
        </w:rPr>
        <w:t xml:space="preserve">na </w:t>
      </w:r>
      <w:r w:rsidR="001E297F" w:rsidRPr="00506F6F">
        <w:rPr>
          <w:rFonts w:ascii="Times New Roman" w:hAnsi="Times New Roman" w:cs="Times New Roman"/>
          <w:sz w:val="24"/>
        </w:rPr>
        <w:t>kvalit</w:t>
      </w:r>
      <w:r w:rsidR="00562A9D" w:rsidRPr="00506F6F">
        <w:rPr>
          <w:rFonts w:ascii="Times New Roman" w:hAnsi="Times New Roman" w:cs="Times New Roman"/>
          <w:sz w:val="24"/>
        </w:rPr>
        <w:t>u</w:t>
      </w:r>
      <w:r w:rsidR="001E297F" w:rsidRPr="00506F6F">
        <w:rPr>
          <w:rFonts w:ascii="Times New Roman" w:hAnsi="Times New Roman" w:cs="Times New Roman"/>
          <w:sz w:val="24"/>
        </w:rPr>
        <w:t xml:space="preserve"> </w:t>
      </w:r>
      <w:r w:rsidR="00562A9D" w:rsidRPr="00506F6F">
        <w:rPr>
          <w:rFonts w:ascii="Times New Roman" w:hAnsi="Times New Roman" w:cs="Times New Roman"/>
          <w:sz w:val="24"/>
        </w:rPr>
        <w:t xml:space="preserve">pohlížet </w:t>
      </w:r>
      <w:r w:rsidR="00024C7D" w:rsidRPr="00506F6F">
        <w:rPr>
          <w:rFonts w:ascii="Times New Roman" w:hAnsi="Times New Roman" w:cs="Times New Roman"/>
          <w:sz w:val="24"/>
        </w:rPr>
        <w:t>mnoha</w:t>
      </w:r>
      <w:r w:rsidR="00562A9D" w:rsidRPr="00506F6F">
        <w:rPr>
          <w:rFonts w:ascii="Times New Roman" w:hAnsi="Times New Roman" w:cs="Times New Roman"/>
          <w:sz w:val="24"/>
        </w:rPr>
        <w:t> různý</w:t>
      </w:r>
      <w:r w:rsidR="004463BB" w:rsidRPr="00506F6F">
        <w:rPr>
          <w:rFonts w:ascii="Times New Roman" w:hAnsi="Times New Roman" w:cs="Times New Roman"/>
          <w:sz w:val="24"/>
        </w:rPr>
        <w:t>mi způsoby.</w:t>
      </w:r>
      <w:r w:rsidR="00805FC1" w:rsidRPr="00506F6F">
        <w:rPr>
          <w:rFonts w:ascii="Times New Roman" w:hAnsi="Times New Roman" w:cs="Times New Roman"/>
          <w:sz w:val="24"/>
        </w:rPr>
        <w:t xml:space="preserve"> Klíčová je </w:t>
      </w:r>
      <w:r w:rsidR="0017383C" w:rsidRPr="00506F6F">
        <w:rPr>
          <w:rFonts w:ascii="Times New Roman" w:hAnsi="Times New Roman" w:cs="Times New Roman"/>
          <w:sz w:val="24"/>
        </w:rPr>
        <w:t>především</w:t>
      </w:r>
      <w:r w:rsidR="00805FC1" w:rsidRPr="00506F6F">
        <w:rPr>
          <w:rFonts w:ascii="Times New Roman" w:hAnsi="Times New Roman" w:cs="Times New Roman"/>
          <w:sz w:val="24"/>
        </w:rPr>
        <w:t xml:space="preserve"> </w:t>
      </w:r>
      <w:r w:rsidR="003801BF" w:rsidRPr="00506F6F">
        <w:rPr>
          <w:rFonts w:ascii="Times New Roman" w:hAnsi="Times New Roman" w:cs="Times New Roman"/>
          <w:sz w:val="24"/>
        </w:rPr>
        <w:t xml:space="preserve">spokojenost uživatele a jeho rodiny, optimální reakce na potřeby toho, komu je péče určena, dále profesionalita personálního zajištění služby a vedle její efektivnosti také cenová únosnost. Neméně důležitá je v pohledu na kvalitu péče o seniory také vhodnost prostředí, ve kterém je služba poskytována, a její </w:t>
      </w:r>
      <w:r w:rsidR="003801BF" w:rsidRPr="00177709">
        <w:rPr>
          <w:rFonts w:ascii="Times New Roman" w:hAnsi="Times New Roman" w:cs="Times New Roman"/>
          <w:sz w:val="24"/>
        </w:rPr>
        <w:t>udržitelnost</w:t>
      </w:r>
      <w:r w:rsidR="001755DB" w:rsidRPr="00506F6F">
        <w:rPr>
          <w:rFonts w:ascii="Times New Roman" w:hAnsi="Times New Roman" w:cs="Times New Roman"/>
          <w:sz w:val="24"/>
        </w:rPr>
        <w:t xml:space="preserve">. </w:t>
      </w:r>
    </w:p>
    <w:p w:rsidR="00177709" w:rsidRDefault="00177709" w:rsidP="00CE4088">
      <w:pPr>
        <w:spacing w:after="0" w:line="360" w:lineRule="auto"/>
        <w:ind w:firstLine="709"/>
        <w:jc w:val="both"/>
        <w:rPr>
          <w:rFonts w:ascii="Times New Roman" w:hAnsi="Times New Roman" w:cs="Times New Roman"/>
          <w:sz w:val="24"/>
        </w:rPr>
      </w:pPr>
    </w:p>
    <w:p w:rsidR="00133AF5" w:rsidRPr="00506F6F" w:rsidRDefault="0036780E"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 xml:space="preserve">Teprve </w:t>
      </w:r>
      <w:r w:rsidR="00EF5848" w:rsidRPr="00506F6F">
        <w:rPr>
          <w:rFonts w:ascii="Times New Roman" w:hAnsi="Times New Roman" w:cs="Times New Roman"/>
          <w:sz w:val="24"/>
        </w:rPr>
        <w:t>p</w:t>
      </w:r>
      <w:r w:rsidR="00133AF5" w:rsidRPr="00506F6F">
        <w:rPr>
          <w:rFonts w:ascii="Times New Roman" w:hAnsi="Times New Roman" w:cs="Times New Roman"/>
          <w:sz w:val="24"/>
        </w:rPr>
        <w:t xml:space="preserve">odaří-li se </w:t>
      </w:r>
      <w:r w:rsidR="009D7691" w:rsidRPr="00506F6F">
        <w:rPr>
          <w:rFonts w:ascii="Times New Roman" w:hAnsi="Times New Roman" w:cs="Times New Roman"/>
          <w:sz w:val="24"/>
        </w:rPr>
        <w:t xml:space="preserve">specifické </w:t>
      </w:r>
      <w:r w:rsidR="00E83E69" w:rsidRPr="00506F6F">
        <w:rPr>
          <w:rFonts w:ascii="Times New Roman" w:hAnsi="Times New Roman" w:cs="Times New Roman"/>
          <w:sz w:val="24"/>
        </w:rPr>
        <w:t>potřeby této životní etapy naplnit, lze život ve stáří nazývat kvalitním.</w:t>
      </w:r>
      <w:r w:rsidR="00981FA9" w:rsidRPr="00506F6F">
        <w:rPr>
          <w:rFonts w:ascii="Times New Roman" w:hAnsi="Times New Roman" w:cs="Times New Roman"/>
          <w:sz w:val="24"/>
        </w:rPr>
        <w:t xml:space="preserve"> Smutným faktem současnosti </w:t>
      </w:r>
      <w:r w:rsidR="00183ABF" w:rsidRPr="00506F6F">
        <w:rPr>
          <w:rFonts w:ascii="Times New Roman" w:hAnsi="Times New Roman" w:cs="Times New Roman"/>
          <w:sz w:val="24"/>
        </w:rPr>
        <w:t xml:space="preserve">totiž je, </w:t>
      </w:r>
      <w:r w:rsidR="00213EA7" w:rsidRPr="00506F6F">
        <w:rPr>
          <w:rFonts w:ascii="Times New Roman" w:hAnsi="Times New Roman" w:cs="Times New Roman"/>
          <w:sz w:val="24"/>
        </w:rPr>
        <w:t xml:space="preserve">že se </w:t>
      </w:r>
      <w:r w:rsidR="003C10D5" w:rsidRPr="00506F6F">
        <w:rPr>
          <w:rFonts w:ascii="Times New Roman" w:hAnsi="Times New Roman" w:cs="Times New Roman"/>
          <w:sz w:val="24"/>
        </w:rPr>
        <w:t xml:space="preserve">kvalitě péče </w:t>
      </w:r>
      <w:r w:rsidR="005335FF" w:rsidRPr="00506F6F">
        <w:rPr>
          <w:rFonts w:ascii="Times New Roman" w:hAnsi="Times New Roman" w:cs="Times New Roman"/>
          <w:sz w:val="24"/>
        </w:rPr>
        <w:t xml:space="preserve">(nejen) </w:t>
      </w:r>
      <w:r w:rsidR="003C10D5" w:rsidRPr="00506F6F">
        <w:rPr>
          <w:rFonts w:ascii="Times New Roman" w:hAnsi="Times New Roman" w:cs="Times New Roman"/>
          <w:sz w:val="24"/>
        </w:rPr>
        <w:t xml:space="preserve">o seniory se </w:t>
      </w:r>
      <w:r w:rsidR="00866E65" w:rsidRPr="00506F6F">
        <w:rPr>
          <w:rFonts w:ascii="Times New Roman" w:hAnsi="Times New Roman" w:cs="Times New Roman"/>
          <w:sz w:val="24"/>
        </w:rPr>
        <w:t xml:space="preserve">sníženou soběstačností </w:t>
      </w:r>
      <w:r w:rsidR="003C10D5" w:rsidRPr="00506F6F">
        <w:rPr>
          <w:rFonts w:ascii="Times New Roman" w:hAnsi="Times New Roman" w:cs="Times New Roman"/>
          <w:sz w:val="24"/>
        </w:rPr>
        <w:t xml:space="preserve">stále </w:t>
      </w:r>
      <w:r w:rsidR="00E34203" w:rsidRPr="00506F6F">
        <w:rPr>
          <w:rFonts w:ascii="Times New Roman" w:hAnsi="Times New Roman" w:cs="Times New Roman"/>
          <w:sz w:val="24"/>
        </w:rPr>
        <w:t xml:space="preserve">nedostává </w:t>
      </w:r>
      <w:r w:rsidR="00177709">
        <w:rPr>
          <w:rFonts w:ascii="Times New Roman" w:hAnsi="Times New Roman" w:cs="Times New Roman"/>
          <w:sz w:val="24"/>
        </w:rPr>
        <w:t>zasloužené</w:t>
      </w:r>
      <w:r w:rsidR="00E34203" w:rsidRPr="00506F6F">
        <w:rPr>
          <w:rFonts w:ascii="Times New Roman" w:hAnsi="Times New Roman" w:cs="Times New Roman"/>
          <w:sz w:val="24"/>
        </w:rPr>
        <w:t xml:space="preserve"> pozornosti.</w:t>
      </w:r>
      <w:r w:rsidR="002200F7" w:rsidRPr="00506F6F">
        <w:rPr>
          <w:rFonts w:ascii="Times New Roman" w:hAnsi="Times New Roman" w:cs="Times New Roman"/>
          <w:sz w:val="24"/>
        </w:rPr>
        <w:t xml:space="preserve"> Jako výjimku z</w:t>
      </w:r>
      <w:r w:rsidR="00F91927" w:rsidRPr="00506F6F">
        <w:rPr>
          <w:rFonts w:ascii="Times New Roman" w:hAnsi="Times New Roman" w:cs="Times New Roman"/>
          <w:sz w:val="24"/>
        </w:rPr>
        <w:t> </w:t>
      </w:r>
      <w:r w:rsidR="002200F7" w:rsidRPr="00506F6F">
        <w:rPr>
          <w:rFonts w:ascii="Times New Roman" w:hAnsi="Times New Roman" w:cs="Times New Roman"/>
          <w:sz w:val="24"/>
        </w:rPr>
        <w:t>této</w:t>
      </w:r>
      <w:r w:rsidR="00F91927" w:rsidRPr="00506F6F">
        <w:rPr>
          <w:rFonts w:ascii="Times New Roman" w:hAnsi="Times New Roman" w:cs="Times New Roman"/>
          <w:sz w:val="24"/>
        </w:rPr>
        <w:t xml:space="preserve"> všeobecné zkušenosti </w:t>
      </w:r>
      <w:r w:rsidR="00D359C1" w:rsidRPr="00506F6F">
        <w:rPr>
          <w:rFonts w:ascii="Times New Roman" w:hAnsi="Times New Roman" w:cs="Times New Roman"/>
          <w:sz w:val="24"/>
        </w:rPr>
        <w:t xml:space="preserve">lze uvést </w:t>
      </w:r>
      <w:r w:rsidR="00416A00">
        <w:rPr>
          <w:rFonts w:ascii="Times New Roman" w:hAnsi="Times New Roman" w:cs="Times New Roman"/>
          <w:sz w:val="24"/>
        </w:rPr>
        <w:t>napřík</w:t>
      </w:r>
      <w:r w:rsidR="00A96199">
        <w:rPr>
          <w:rFonts w:ascii="Times New Roman" w:hAnsi="Times New Roman" w:cs="Times New Roman"/>
          <w:sz w:val="24"/>
        </w:rPr>
        <w:t xml:space="preserve">lad </w:t>
      </w:r>
      <w:r w:rsidR="000C1064" w:rsidRPr="00506F6F">
        <w:rPr>
          <w:rFonts w:ascii="Times New Roman" w:hAnsi="Times New Roman" w:cs="Times New Roman"/>
          <w:sz w:val="24"/>
        </w:rPr>
        <w:t xml:space="preserve">dokument </w:t>
      </w:r>
      <w:r w:rsidR="000C1064" w:rsidRPr="002B7D64">
        <w:rPr>
          <w:rFonts w:ascii="Times New Roman" w:hAnsi="Times New Roman" w:cs="Times New Roman"/>
          <w:i/>
          <w:sz w:val="24"/>
        </w:rPr>
        <w:t xml:space="preserve">Zdraví 21 – zdraví do 21. </w:t>
      </w:r>
      <w:r w:rsidR="003C2C24" w:rsidRPr="002B7D64">
        <w:rPr>
          <w:rFonts w:ascii="Times New Roman" w:hAnsi="Times New Roman" w:cs="Times New Roman"/>
          <w:i/>
          <w:sz w:val="24"/>
        </w:rPr>
        <w:t>s</w:t>
      </w:r>
      <w:r w:rsidR="00307DF9">
        <w:rPr>
          <w:rFonts w:ascii="Times New Roman" w:hAnsi="Times New Roman" w:cs="Times New Roman"/>
          <w:i/>
          <w:sz w:val="24"/>
        </w:rPr>
        <w:t xml:space="preserve">toletí, </w:t>
      </w:r>
      <w:r w:rsidR="00C05C66" w:rsidRPr="00506F6F">
        <w:rPr>
          <w:rFonts w:ascii="Times New Roman" w:hAnsi="Times New Roman" w:cs="Times New Roman"/>
          <w:sz w:val="24"/>
        </w:rPr>
        <w:t xml:space="preserve">jehož cílem je </w:t>
      </w:r>
      <w:r w:rsidR="00C05C66" w:rsidRPr="00506F6F">
        <w:rPr>
          <w:rFonts w:ascii="Times New Roman" w:hAnsi="Times New Roman" w:cs="Times New Roman"/>
          <w:i/>
          <w:sz w:val="24"/>
        </w:rPr>
        <w:t xml:space="preserve">„ochrana i rozvoj zdraví lidí po celý jejich život, snížení výskytu hlavních nemocí i úrazů a omezení </w:t>
      </w:r>
      <w:r w:rsidR="003D5CD4">
        <w:rPr>
          <w:rFonts w:ascii="Times New Roman" w:hAnsi="Times New Roman" w:cs="Times New Roman"/>
          <w:i/>
          <w:sz w:val="24"/>
        </w:rPr>
        <w:t>strádání, které lidem přinášejí</w:t>
      </w:r>
      <w:r w:rsidR="00C05C66" w:rsidRPr="00506F6F">
        <w:rPr>
          <w:rFonts w:ascii="Times New Roman" w:hAnsi="Times New Roman" w:cs="Times New Roman"/>
          <w:i/>
          <w:sz w:val="24"/>
        </w:rPr>
        <w:t>“</w:t>
      </w:r>
      <w:r w:rsidR="003D5CD4" w:rsidRPr="003D5CD4">
        <w:rPr>
          <w:rFonts w:ascii="Times New Roman" w:hAnsi="Times New Roman" w:cs="Times New Roman"/>
          <w:sz w:val="24"/>
        </w:rPr>
        <w:t xml:space="preserve"> </w:t>
      </w:r>
      <w:r w:rsidR="003D5CD4">
        <w:rPr>
          <w:rFonts w:ascii="Times New Roman" w:hAnsi="Times New Roman" w:cs="Times New Roman"/>
          <w:sz w:val="24"/>
        </w:rPr>
        <w:t>[</w:t>
      </w:r>
      <w:proofErr w:type="spellStart"/>
      <w:r w:rsidR="003D5CD4">
        <w:rPr>
          <w:rFonts w:ascii="Times New Roman" w:hAnsi="Times New Roman" w:cs="Times New Roman"/>
          <w:sz w:val="24"/>
        </w:rPr>
        <w:t>Juríčková</w:t>
      </w:r>
      <w:proofErr w:type="spellEnd"/>
      <w:r w:rsidR="003D5CD4">
        <w:rPr>
          <w:rFonts w:ascii="Times New Roman" w:hAnsi="Times New Roman" w:cs="Times New Roman"/>
          <w:sz w:val="24"/>
        </w:rPr>
        <w:t>, Ivanová, Filka 2013: 32]</w:t>
      </w:r>
      <w:r w:rsidR="003D5CD4" w:rsidRPr="00506F6F">
        <w:rPr>
          <w:rFonts w:ascii="Times New Roman" w:hAnsi="Times New Roman" w:cs="Times New Roman"/>
          <w:sz w:val="24"/>
        </w:rPr>
        <w:t xml:space="preserve">. </w:t>
      </w:r>
      <w:r w:rsidR="005F30FA" w:rsidRPr="00506F6F">
        <w:rPr>
          <w:rFonts w:ascii="Times New Roman" w:hAnsi="Times New Roman" w:cs="Times New Roman"/>
          <w:sz w:val="24"/>
        </w:rPr>
        <w:t xml:space="preserve">Jeden z 21 </w:t>
      </w:r>
      <w:r w:rsidR="003E5CDB" w:rsidRPr="00506F6F">
        <w:rPr>
          <w:rFonts w:ascii="Times New Roman" w:hAnsi="Times New Roman" w:cs="Times New Roman"/>
          <w:sz w:val="24"/>
        </w:rPr>
        <w:t>vyt</w:t>
      </w:r>
      <w:r w:rsidR="006E36EB" w:rsidRPr="00506F6F">
        <w:rPr>
          <w:rFonts w:ascii="Times New Roman" w:hAnsi="Times New Roman" w:cs="Times New Roman"/>
          <w:sz w:val="24"/>
        </w:rPr>
        <w:t>y</w:t>
      </w:r>
      <w:r w:rsidR="003E5CDB" w:rsidRPr="00506F6F">
        <w:rPr>
          <w:rFonts w:ascii="Times New Roman" w:hAnsi="Times New Roman" w:cs="Times New Roman"/>
          <w:sz w:val="24"/>
        </w:rPr>
        <w:t xml:space="preserve">čených </w:t>
      </w:r>
      <w:r w:rsidR="005F30FA" w:rsidRPr="00506F6F">
        <w:rPr>
          <w:rFonts w:ascii="Times New Roman" w:hAnsi="Times New Roman" w:cs="Times New Roman"/>
          <w:sz w:val="24"/>
        </w:rPr>
        <w:t xml:space="preserve">cílů by bylo možné </w:t>
      </w:r>
      <w:r w:rsidR="00291A97" w:rsidRPr="00506F6F">
        <w:rPr>
          <w:rFonts w:ascii="Times New Roman" w:hAnsi="Times New Roman" w:cs="Times New Roman"/>
          <w:sz w:val="24"/>
        </w:rPr>
        <w:t>definovat</w:t>
      </w:r>
      <w:r w:rsidR="005F30FA" w:rsidRPr="00506F6F">
        <w:rPr>
          <w:rFonts w:ascii="Times New Roman" w:hAnsi="Times New Roman" w:cs="Times New Roman"/>
          <w:sz w:val="24"/>
        </w:rPr>
        <w:t xml:space="preserve"> jako zdravé stárnutí, jež povede k tomu, že lidé nad 65 let věku budou do roku 2020 plně využívat svůj potenciál a účastnit se života společnosti. </w:t>
      </w:r>
      <w:r w:rsidR="004567FB" w:rsidRPr="00506F6F">
        <w:rPr>
          <w:rFonts w:ascii="Times New Roman" w:hAnsi="Times New Roman" w:cs="Times New Roman"/>
          <w:sz w:val="24"/>
        </w:rPr>
        <w:t xml:space="preserve">Ve spojitosti s kvalitou života jsou zde zdůrazněny </w:t>
      </w:r>
      <w:r w:rsidR="003D45E6">
        <w:rPr>
          <w:rFonts w:ascii="Times New Roman" w:hAnsi="Times New Roman" w:cs="Times New Roman"/>
          <w:sz w:val="24"/>
        </w:rPr>
        <w:t xml:space="preserve">také </w:t>
      </w:r>
      <w:r w:rsidR="004F29B1">
        <w:rPr>
          <w:rFonts w:ascii="Times New Roman" w:hAnsi="Times New Roman" w:cs="Times New Roman"/>
          <w:sz w:val="24"/>
        </w:rPr>
        <w:t xml:space="preserve">významné </w:t>
      </w:r>
      <w:r w:rsidR="004567FB" w:rsidRPr="00506F6F">
        <w:rPr>
          <w:rFonts w:ascii="Times New Roman" w:hAnsi="Times New Roman" w:cs="Times New Roman"/>
          <w:sz w:val="24"/>
        </w:rPr>
        <w:t xml:space="preserve">prvky v podobě seberealizace, autonomie, participace a v neposlední řadě také důstojnosti. </w:t>
      </w:r>
    </w:p>
    <w:p w:rsidR="00397880" w:rsidRPr="00506F6F" w:rsidRDefault="00397880" w:rsidP="00CE4088">
      <w:pPr>
        <w:spacing w:after="0" w:line="360" w:lineRule="auto"/>
        <w:ind w:firstLine="709"/>
        <w:jc w:val="both"/>
        <w:rPr>
          <w:rFonts w:ascii="Times New Roman" w:hAnsi="Times New Roman" w:cs="Times New Roman"/>
          <w:sz w:val="24"/>
        </w:rPr>
      </w:pPr>
    </w:p>
    <w:p w:rsidR="007A7F8F" w:rsidRPr="00506F6F" w:rsidRDefault="00BF1EA6" w:rsidP="00CE4088">
      <w:pPr>
        <w:pStyle w:val="Nadpis2"/>
        <w:spacing w:before="0" w:line="360" w:lineRule="auto"/>
        <w:ind w:left="709" w:hanging="709"/>
        <w:jc w:val="both"/>
        <w:rPr>
          <w:rFonts w:ascii="Times New Roman" w:hAnsi="Times New Roman" w:cs="Times New Roman"/>
          <w:color w:val="auto"/>
          <w:sz w:val="28"/>
          <w:szCs w:val="24"/>
        </w:rPr>
      </w:pPr>
      <w:bookmarkStart w:id="5" w:name="_Toc511481726"/>
      <w:r w:rsidRPr="00506F6F">
        <w:rPr>
          <w:rFonts w:ascii="Times New Roman" w:hAnsi="Times New Roman" w:cs="Times New Roman"/>
          <w:color w:val="auto"/>
          <w:sz w:val="28"/>
          <w:szCs w:val="24"/>
        </w:rPr>
        <w:lastRenderedPageBreak/>
        <w:t>Péče o nesoběstačného seniora z pohledu rodiny</w:t>
      </w:r>
      <w:bookmarkEnd w:id="5"/>
    </w:p>
    <w:p w:rsidR="00885F8C" w:rsidRPr="00506F6F" w:rsidRDefault="00885F8C" w:rsidP="00CE4088">
      <w:pPr>
        <w:pStyle w:val="Nadpis3"/>
        <w:spacing w:before="0" w:line="360" w:lineRule="auto"/>
        <w:jc w:val="both"/>
        <w:rPr>
          <w:rFonts w:ascii="Times New Roman" w:hAnsi="Times New Roman" w:cs="Times New Roman"/>
          <w:color w:val="auto"/>
          <w:sz w:val="28"/>
        </w:rPr>
      </w:pPr>
      <w:bookmarkStart w:id="6" w:name="_Toc511481727"/>
      <w:r w:rsidRPr="00506F6F">
        <w:rPr>
          <w:rFonts w:ascii="Times New Roman" w:hAnsi="Times New Roman" w:cs="Times New Roman"/>
          <w:color w:val="auto"/>
          <w:sz w:val="28"/>
        </w:rPr>
        <w:t>Sociální soudržnost pomáhající rodiny</w:t>
      </w:r>
      <w:bookmarkEnd w:id="6"/>
    </w:p>
    <w:p w:rsidR="0094084E" w:rsidRPr="00506F6F" w:rsidRDefault="00885F8C" w:rsidP="00CE4088">
      <w:pPr>
        <w:spacing w:after="0" w:line="360" w:lineRule="auto"/>
        <w:jc w:val="both"/>
        <w:rPr>
          <w:rFonts w:ascii="Times New Roman" w:hAnsi="Times New Roman" w:cs="Times New Roman"/>
          <w:sz w:val="24"/>
        </w:rPr>
      </w:pPr>
      <w:r w:rsidRPr="00506F6F">
        <w:rPr>
          <w:rFonts w:ascii="Times New Roman" w:hAnsi="Times New Roman" w:cs="Times New Roman"/>
          <w:sz w:val="24"/>
        </w:rPr>
        <w:t xml:space="preserve"> </w:t>
      </w:r>
    </w:p>
    <w:p w:rsidR="00645235" w:rsidRPr="00506F6F" w:rsidRDefault="00EA62B6"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 xml:space="preserve">Obecně </w:t>
      </w:r>
      <w:r w:rsidR="009500B7" w:rsidRPr="00506F6F">
        <w:rPr>
          <w:rFonts w:ascii="Times New Roman" w:hAnsi="Times New Roman" w:cs="Times New Roman"/>
          <w:sz w:val="24"/>
        </w:rPr>
        <w:t>lze konstatovat</w:t>
      </w:r>
      <w:r w:rsidRPr="00506F6F">
        <w:rPr>
          <w:rFonts w:ascii="Times New Roman" w:hAnsi="Times New Roman" w:cs="Times New Roman"/>
          <w:sz w:val="24"/>
        </w:rPr>
        <w:t xml:space="preserve">, že pomoc starému člověku v rodině </w:t>
      </w:r>
      <w:r w:rsidR="006254B7" w:rsidRPr="00506F6F">
        <w:rPr>
          <w:rFonts w:ascii="Times New Roman" w:hAnsi="Times New Roman" w:cs="Times New Roman"/>
          <w:sz w:val="24"/>
        </w:rPr>
        <w:t>je založena</w:t>
      </w:r>
      <w:r w:rsidRPr="00506F6F">
        <w:rPr>
          <w:rFonts w:ascii="Times New Roman" w:hAnsi="Times New Roman" w:cs="Times New Roman"/>
          <w:sz w:val="24"/>
        </w:rPr>
        <w:t xml:space="preserve"> na poutu solidarity, což </w:t>
      </w:r>
      <w:r w:rsidR="002F3D56" w:rsidRPr="00506F6F">
        <w:rPr>
          <w:rFonts w:ascii="Times New Roman" w:hAnsi="Times New Roman" w:cs="Times New Roman"/>
          <w:sz w:val="24"/>
        </w:rPr>
        <w:t xml:space="preserve">jinými slovy řečeno </w:t>
      </w:r>
      <w:r w:rsidRPr="00506F6F">
        <w:rPr>
          <w:rFonts w:ascii="Times New Roman" w:hAnsi="Times New Roman" w:cs="Times New Roman"/>
          <w:sz w:val="24"/>
        </w:rPr>
        <w:t xml:space="preserve">znamená, že </w:t>
      </w:r>
      <w:r w:rsidR="00660D9E" w:rsidRPr="00506F6F">
        <w:rPr>
          <w:rFonts w:ascii="Times New Roman" w:hAnsi="Times New Roman" w:cs="Times New Roman"/>
          <w:sz w:val="24"/>
        </w:rPr>
        <w:t xml:space="preserve">tato pomoc </w:t>
      </w:r>
      <w:r w:rsidR="006E0FE1" w:rsidRPr="00506F6F">
        <w:rPr>
          <w:rFonts w:ascii="Times New Roman" w:hAnsi="Times New Roman" w:cs="Times New Roman"/>
          <w:sz w:val="24"/>
        </w:rPr>
        <w:t>si žádá</w:t>
      </w:r>
      <w:r w:rsidRPr="00506F6F">
        <w:rPr>
          <w:rFonts w:ascii="Times New Roman" w:hAnsi="Times New Roman" w:cs="Times New Roman"/>
          <w:sz w:val="24"/>
        </w:rPr>
        <w:t xml:space="preserve"> značnou míru sociální soudržnosti rodiny, jež pomoc poskytuje.</w:t>
      </w:r>
      <w:r w:rsidR="00645235" w:rsidRPr="00506F6F">
        <w:rPr>
          <w:rFonts w:ascii="Times New Roman" w:hAnsi="Times New Roman" w:cs="Times New Roman"/>
          <w:sz w:val="24"/>
        </w:rPr>
        <w:t xml:space="preserve"> </w:t>
      </w:r>
      <w:r w:rsidR="00A26824" w:rsidRPr="00506F6F">
        <w:rPr>
          <w:rFonts w:ascii="Times New Roman" w:hAnsi="Times New Roman" w:cs="Times New Roman"/>
          <w:sz w:val="24"/>
        </w:rPr>
        <w:t xml:space="preserve">Dokonce </w:t>
      </w:r>
      <w:r w:rsidR="00AF4490">
        <w:rPr>
          <w:rFonts w:ascii="Times New Roman" w:hAnsi="Times New Roman" w:cs="Times New Roman"/>
          <w:sz w:val="24"/>
        </w:rPr>
        <w:t>již</w:t>
      </w:r>
      <w:r w:rsidR="00645235" w:rsidRPr="00506F6F">
        <w:rPr>
          <w:rFonts w:ascii="Times New Roman" w:hAnsi="Times New Roman" w:cs="Times New Roman"/>
          <w:sz w:val="24"/>
        </w:rPr>
        <w:t xml:space="preserve"> v</w:t>
      </w:r>
      <w:r w:rsidR="00ED1D16" w:rsidRPr="00506F6F">
        <w:rPr>
          <w:rFonts w:ascii="Times New Roman" w:hAnsi="Times New Roman" w:cs="Times New Roman"/>
          <w:sz w:val="24"/>
        </w:rPr>
        <w:t xml:space="preserve"> samotné </w:t>
      </w:r>
      <w:r w:rsidR="00645235" w:rsidRPr="00506F6F">
        <w:rPr>
          <w:rFonts w:ascii="Times New Roman" w:hAnsi="Times New Roman" w:cs="Times New Roman"/>
          <w:sz w:val="24"/>
        </w:rPr>
        <w:t>definici rodiny</w:t>
      </w:r>
      <w:r w:rsidR="004A16E5" w:rsidRPr="00506F6F">
        <w:rPr>
          <w:rFonts w:ascii="Times New Roman" w:hAnsi="Times New Roman" w:cs="Times New Roman"/>
          <w:sz w:val="24"/>
        </w:rPr>
        <w:t xml:space="preserve"> je </w:t>
      </w:r>
      <w:r w:rsidR="00967B7A">
        <w:rPr>
          <w:rFonts w:ascii="Times New Roman" w:hAnsi="Times New Roman" w:cs="Times New Roman"/>
          <w:sz w:val="24"/>
        </w:rPr>
        <w:t xml:space="preserve">tak </w:t>
      </w:r>
      <w:r w:rsidR="004A16E5" w:rsidRPr="00506F6F">
        <w:rPr>
          <w:rFonts w:ascii="Times New Roman" w:hAnsi="Times New Roman" w:cs="Times New Roman"/>
          <w:sz w:val="24"/>
        </w:rPr>
        <w:t xml:space="preserve">prvek solidarity </w:t>
      </w:r>
      <w:r w:rsidR="007C0815">
        <w:rPr>
          <w:rFonts w:ascii="Times New Roman" w:hAnsi="Times New Roman" w:cs="Times New Roman"/>
          <w:sz w:val="24"/>
        </w:rPr>
        <w:t>pevně zakotven</w:t>
      </w:r>
      <w:r w:rsidR="004A16E5" w:rsidRPr="00506F6F">
        <w:rPr>
          <w:rFonts w:ascii="Times New Roman" w:hAnsi="Times New Roman" w:cs="Times New Roman"/>
          <w:sz w:val="24"/>
        </w:rPr>
        <w:t>.</w:t>
      </w:r>
      <w:r w:rsidR="00690155" w:rsidRPr="00506F6F">
        <w:rPr>
          <w:rFonts w:ascii="Times New Roman" w:hAnsi="Times New Roman" w:cs="Times New Roman"/>
          <w:sz w:val="24"/>
        </w:rPr>
        <w:t xml:space="preserve"> Rodinu lze totiž mimo jiné definovat také jako formu </w:t>
      </w:r>
      <w:r w:rsidR="00690155" w:rsidRPr="00506F6F">
        <w:rPr>
          <w:rFonts w:ascii="Times New Roman" w:hAnsi="Times New Roman" w:cs="Times New Roman"/>
          <w:i/>
          <w:sz w:val="24"/>
        </w:rPr>
        <w:t>„dlouhodobého solidárního soužití osob spojených příbuzenstvím a zahrnující přinejmenším rodiče a děti“</w:t>
      </w:r>
      <w:r w:rsidR="0041292B" w:rsidRPr="0041292B">
        <w:rPr>
          <w:rFonts w:ascii="Times New Roman" w:hAnsi="Times New Roman" w:cs="Times New Roman"/>
          <w:sz w:val="24"/>
        </w:rPr>
        <w:t xml:space="preserve"> </w:t>
      </w:r>
      <w:r w:rsidR="0041292B">
        <w:rPr>
          <w:rFonts w:ascii="Times New Roman" w:hAnsi="Times New Roman" w:cs="Times New Roman"/>
          <w:sz w:val="24"/>
        </w:rPr>
        <w:t>[Jandourek 2001: 206].</w:t>
      </w:r>
      <w:r w:rsidR="00645235" w:rsidRPr="00506F6F">
        <w:rPr>
          <w:rFonts w:ascii="Times New Roman" w:hAnsi="Times New Roman" w:cs="Times New Roman"/>
          <w:sz w:val="24"/>
        </w:rPr>
        <w:t xml:space="preserve"> </w:t>
      </w:r>
      <w:r w:rsidRPr="00506F6F">
        <w:rPr>
          <w:rFonts w:ascii="Times New Roman" w:hAnsi="Times New Roman" w:cs="Times New Roman"/>
          <w:sz w:val="24"/>
        </w:rPr>
        <w:t xml:space="preserve"> </w:t>
      </w:r>
    </w:p>
    <w:p w:rsidR="00645235" w:rsidRPr="00506F6F" w:rsidRDefault="00645235" w:rsidP="00CE4088">
      <w:pPr>
        <w:spacing w:after="0" w:line="360" w:lineRule="auto"/>
        <w:jc w:val="both"/>
        <w:rPr>
          <w:rFonts w:ascii="Times New Roman" w:hAnsi="Times New Roman" w:cs="Times New Roman"/>
          <w:sz w:val="24"/>
        </w:rPr>
      </w:pPr>
    </w:p>
    <w:p w:rsidR="00E81506" w:rsidRPr="00506F6F" w:rsidRDefault="004B6061"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 xml:space="preserve">Sociální situace, do </w:t>
      </w:r>
      <w:r w:rsidR="00D63BE6" w:rsidRPr="00506F6F">
        <w:rPr>
          <w:rFonts w:ascii="Times New Roman" w:hAnsi="Times New Roman" w:cs="Times New Roman"/>
          <w:sz w:val="24"/>
        </w:rPr>
        <w:t>níž</w:t>
      </w:r>
      <w:r w:rsidRPr="00506F6F">
        <w:rPr>
          <w:rFonts w:ascii="Times New Roman" w:hAnsi="Times New Roman" w:cs="Times New Roman"/>
          <w:sz w:val="24"/>
        </w:rPr>
        <w:t xml:space="preserve"> se rodina může někdy i ze dne na den dostat</w:t>
      </w:r>
      <w:r w:rsidR="00E21A3E" w:rsidRPr="00506F6F">
        <w:rPr>
          <w:rFonts w:ascii="Times New Roman" w:hAnsi="Times New Roman" w:cs="Times New Roman"/>
          <w:sz w:val="24"/>
        </w:rPr>
        <w:t xml:space="preserve"> </w:t>
      </w:r>
      <w:r w:rsidRPr="00506F6F">
        <w:rPr>
          <w:rFonts w:ascii="Times New Roman" w:hAnsi="Times New Roman" w:cs="Times New Roman"/>
          <w:sz w:val="24"/>
        </w:rPr>
        <w:t xml:space="preserve">a v níž se rozhoduje pro pomoc starému </w:t>
      </w:r>
      <w:r w:rsidR="00201A16" w:rsidRPr="00506F6F">
        <w:rPr>
          <w:rFonts w:ascii="Times New Roman" w:hAnsi="Times New Roman" w:cs="Times New Roman"/>
          <w:sz w:val="24"/>
        </w:rPr>
        <w:t xml:space="preserve">nesoběstačnému </w:t>
      </w:r>
      <w:r w:rsidR="00F26042">
        <w:rPr>
          <w:rFonts w:ascii="Times New Roman" w:hAnsi="Times New Roman" w:cs="Times New Roman"/>
          <w:sz w:val="24"/>
        </w:rPr>
        <w:t>příbuznému</w:t>
      </w:r>
      <w:r w:rsidRPr="00506F6F">
        <w:rPr>
          <w:rFonts w:ascii="Times New Roman" w:hAnsi="Times New Roman" w:cs="Times New Roman"/>
          <w:sz w:val="24"/>
        </w:rPr>
        <w:t>, jenž se o sebe již sám postarat</w:t>
      </w:r>
      <w:r w:rsidR="00F64363" w:rsidRPr="00506F6F">
        <w:rPr>
          <w:rFonts w:ascii="Times New Roman" w:hAnsi="Times New Roman" w:cs="Times New Roman"/>
          <w:sz w:val="24"/>
        </w:rPr>
        <w:t xml:space="preserve"> nedokáže</w:t>
      </w:r>
      <w:r w:rsidRPr="00506F6F">
        <w:rPr>
          <w:rFonts w:ascii="Times New Roman" w:hAnsi="Times New Roman" w:cs="Times New Roman"/>
          <w:sz w:val="24"/>
        </w:rPr>
        <w:t xml:space="preserve">, </w:t>
      </w:r>
      <w:r w:rsidR="001B4BF1" w:rsidRPr="00506F6F">
        <w:rPr>
          <w:rFonts w:ascii="Times New Roman" w:hAnsi="Times New Roman" w:cs="Times New Roman"/>
          <w:sz w:val="24"/>
        </w:rPr>
        <w:t>je emocionálně velmi vypjatá</w:t>
      </w:r>
      <w:r w:rsidR="009A0E5B" w:rsidRPr="00506F6F">
        <w:rPr>
          <w:rFonts w:ascii="Times New Roman" w:hAnsi="Times New Roman" w:cs="Times New Roman"/>
          <w:sz w:val="24"/>
        </w:rPr>
        <w:t xml:space="preserve"> a náročná. </w:t>
      </w:r>
      <w:r w:rsidR="00370170" w:rsidRPr="00506F6F">
        <w:rPr>
          <w:rFonts w:ascii="Times New Roman" w:hAnsi="Times New Roman" w:cs="Times New Roman"/>
          <w:sz w:val="24"/>
        </w:rPr>
        <w:t xml:space="preserve">Nepochybně nutnou podmínkou </w:t>
      </w:r>
      <w:r w:rsidR="00A74604" w:rsidRPr="00506F6F">
        <w:rPr>
          <w:rFonts w:ascii="Times New Roman" w:hAnsi="Times New Roman" w:cs="Times New Roman"/>
          <w:sz w:val="24"/>
        </w:rPr>
        <w:t xml:space="preserve">zajištění péče o starého člověka v rodině je </w:t>
      </w:r>
      <w:r w:rsidR="00F64363" w:rsidRPr="00506F6F">
        <w:rPr>
          <w:rFonts w:ascii="Times New Roman" w:hAnsi="Times New Roman" w:cs="Times New Roman"/>
          <w:sz w:val="24"/>
        </w:rPr>
        <w:t xml:space="preserve">tak </w:t>
      </w:r>
      <w:r w:rsidR="00A74604" w:rsidRPr="00506F6F">
        <w:rPr>
          <w:rFonts w:ascii="Times New Roman" w:hAnsi="Times New Roman" w:cs="Times New Roman"/>
          <w:sz w:val="24"/>
        </w:rPr>
        <w:t>její sociální soudržnost</w:t>
      </w:r>
      <w:r w:rsidR="00F43B00" w:rsidRPr="00506F6F">
        <w:rPr>
          <w:rFonts w:ascii="Times New Roman" w:hAnsi="Times New Roman" w:cs="Times New Roman"/>
          <w:sz w:val="24"/>
        </w:rPr>
        <w:t>, bez níž je rodinná péče takřka nemyslitelná.</w:t>
      </w:r>
      <w:r w:rsidR="00C95DA8" w:rsidRPr="00506F6F">
        <w:rPr>
          <w:rFonts w:ascii="Times New Roman" w:hAnsi="Times New Roman" w:cs="Times New Roman"/>
          <w:sz w:val="24"/>
        </w:rPr>
        <w:t xml:space="preserve"> Soudržností se v tomto </w:t>
      </w:r>
      <w:r w:rsidR="006E5752">
        <w:rPr>
          <w:rFonts w:ascii="Times New Roman" w:hAnsi="Times New Roman" w:cs="Times New Roman"/>
          <w:sz w:val="24"/>
        </w:rPr>
        <w:t>kontextu</w:t>
      </w:r>
      <w:r w:rsidR="00C95DA8" w:rsidRPr="00506F6F">
        <w:rPr>
          <w:rFonts w:ascii="Times New Roman" w:hAnsi="Times New Roman" w:cs="Times New Roman"/>
          <w:sz w:val="24"/>
        </w:rPr>
        <w:t xml:space="preserve"> rozumí </w:t>
      </w:r>
      <w:r w:rsidR="00826CA1" w:rsidRPr="00506F6F">
        <w:rPr>
          <w:rFonts w:ascii="Times New Roman" w:hAnsi="Times New Roman" w:cs="Times New Roman"/>
          <w:sz w:val="24"/>
        </w:rPr>
        <w:t xml:space="preserve">sdílení společných hodnot, norem a vzorů chování. </w:t>
      </w:r>
    </w:p>
    <w:p w:rsidR="00E81506" w:rsidRPr="00506F6F" w:rsidRDefault="00E81506" w:rsidP="00CE4088">
      <w:pPr>
        <w:spacing w:after="0" w:line="360" w:lineRule="auto"/>
        <w:ind w:firstLine="709"/>
        <w:jc w:val="both"/>
        <w:rPr>
          <w:rFonts w:ascii="Times New Roman" w:hAnsi="Times New Roman" w:cs="Times New Roman"/>
          <w:sz w:val="24"/>
        </w:rPr>
      </w:pPr>
    </w:p>
    <w:p w:rsidR="0019356E" w:rsidRPr="00506F6F" w:rsidRDefault="0059789A" w:rsidP="00CE4088">
      <w:pPr>
        <w:spacing w:after="0" w:line="360" w:lineRule="auto"/>
        <w:ind w:firstLine="709"/>
        <w:jc w:val="both"/>
        <w:rPr>
          <w:rFonts w:ascii="Times New Roman" w:hAnsi="Times New Roman" w:cs="Times New Roman"/>
          <w:sz w:val="24"/>
        </w:rPr>
      </w:pPr>
      <w:r>
        <w:rPr>
          <w:rFonts w:ascii="Times New Roman" w:hAnsi="Times New Roman" w:cs="Times New Roman"/>
          <w:sz w:val="24"/>
        </w:rPr>
        <w:t>V</w:t>
      </w:r>
      <w:r w:rsidR="00395DFB" w:rsidRPr="00506F6F">
        <w:rPr>
          <w:rFonts w:ascii="Times New Roman" w:hAnsi="Times New Roman" w:cs="Times New Roman"/>
          <w:sz w:val="24"/>
        </w:rPr>
        <w:t> české společnosti se model poskytování péče nesoběstačným členům rodiny, v tomto případě seniorům, opírá o tradiční pojetí, jež předpokládá, že za zajištění potřeb těchto osob je primárně odpovědná rodina. Formální, respektive státní služby přitom bývají využívány až v situaci, kd</w:t>
      </w:r>
      <w:r w:rsidR="00A4460B">
        <w:rPr>
          <w:rFonts w:ascii="Times New Roman" w:hAnsi="Times New Roman" w:cs="Times New Roman"/>
          <w:sz w:val="24"/>
        </w:rPr>
        <w:t>y</w:t>
      </w:r>
      <w:r w:rsidR="00395DFB" w:rsidRPr="00506F6F">
        <w:rPr>
          <w:rFonts w:ascii="Times New Roman" w:hAnsi="Times New Roman" w:cs="Times New Roman"/>
          <w:sz w:val="24"/>
        </w:rPr>
        <w:t xml:space="preserve"> neformální poskytovatelé buď chybí</w:t>
      </w:r>
      <w:r w:rsidR="00A4460B">
        <w:rPr>
          <w:rFonts w:ascii="Times New Roman" w:hAnsi="Times New Roman" w:cs="Times New Roman"/>
          <w:sz w:val="24"/>
        </w:rPr>
        <w:t xml:space="preserve"> </w:t>
      </w:r>
      <w:r w:rsidR="00A4460B" w:rsidRPr="00506F6F">
        <w:rPr>
          <w:rFonts w:ascii="Times New Roman" w:hAnsi="Times New Roman" w:cs="Times New Roman"/>
          <w:sz w:val="24"/>
        </w:rPr>
        <w:t>úplně</w:t>
      </w:r>
      <w:r w:rsidR="00395DFB" w:rsidRPr="00506F6F">
        <w:rPr>
          <w:rFonts w:ascii="Times New Roman" w:hAnsi="Times New Roman" w:cs="Times New Roman"/>
          <w:sz w:val="24"/>
        </w:rPr>
        <w:t xml:space="preserve">, nebo péči </w:t>
      </w:r>
      <w:r w:rsidR="00A07DEA">
        <w:rPr>
          <w:rFonts w:ascii="Times New Roman" w:hAnsi="Times New Roman" w:cs="Times New Roman"/>
          <w:sz w:val="24"/>
        </w:rPr>
        <w:t xml:space="preserve">ani přes veškeré úsilí </w:t>
      </w:r>
      <w:r w:rsidR="00395DFB" w:rsidRPr="00506F6F">
        <w:rPr>
          <w:rFonts w:ascii="Times New Roman" w:hAnsi="Times New Roman" w:cs="Times New Roman"/>
          <w:sz w:val="24"/>
        </w:rPr>
        <w:t>nezvládají</w:t>
      </w:r>
      <w:r w:rsidR="00432BEA">
        <w:rPr>
          <w:rFonts w:ascii="Times New Roman" w:hAnsi="Times New Roman" w:cs="Times New Roman"/>
          <w:sz w:val="24"/>
        </w:rPr>
        <w:t xml:space="preserve"> [Svobodová 2011]</w:t>
      </w:r>
      <w:r w:rsidR="00395DFB" w:rsidRPr="00506F6F">
        <w:rPr>
          <w:rFonts w:ascii="Times New Roman" w:hAnsi="Times New Roman" w:cs="Times New Roman"/>
          <w:sz w:val="24"/>
        </w:rPr>
        <w:t>.</w:t>
      </w:r>
      <w:r w:rsidR="00432BEA" w:rsidRPr="00506F6F">
        <w:rPr>
          <w:rFonts w:ascii="Times New Roman" w:hAnsi="Times New Roman" w:cs="Times New Roman"/>
          <w:sz w:val="24"/>
        </w:rPr>
        <w:t xml:space="preserve"> </w:t>
      </w:r>
      <w:r w:rsidR="0019356E" w:rsidRPr="00506F6F">
        <w:rPr>
          <w:rFonts w:ascii="Times New Roman" w:hAnsi="Times New Roman" w:cs="Times New Roman"/>
          <w:sz w:val="24"/>
        </w:rPr>
        <w:t xml:space="preserve">Rodinná péče v České republice </w:t>
      </w:r>
      <w:r w:rsidR="007648C8">
        <w:rPr>
          <w:rFonts w:ascii="Times New Roman" w:hAnsi="Times New Roman" w:cs="Times New Roman"/>
          <w:sz w:val="24"/>
        </w:rPr>
        <w:t>tak totiž</w:t>
      </w:r>
      <w:r w:rsidR="00D9442E" w:rsidRPr="00506F6F">
        <w:rPr>
          <w:rFonts w:ascii="Times New Roman" w:hAnsi="Times New Roman" w:cs="Times New Roman"/>
          <w:sz w:val="24"/>
        </w:rPr>
        <w:t xml:space="preserve"> skutečně</w:t>
      </w:r>
      <w:r w:rsidR="0019356E" w:rsidRPr="00506F6F">
        <w:rPr>
          <w:rFonts w:ascii="Times New Roman" w:hAnsi="Times New Roman" w:cs="Times New Roman"/>
          <w:sz w:val="24"/>
        </w:rPr>
        <w:t xml:space="preserve"> pokrývá většinu potřeb starých lidí.</w:t>
      </w:r>
      <w:r w:rsidR="001D42A9" w:rsidRPr="00506F6F">
        <w:rPr>
          <w:rFonts w:ascii="Times New Roman" w:hAnsi="Times New Roman" w:cs="Times New Roman"/>
          <w:sz w:val="24"/>
        </w:rPr>
        <w:t xml:space="preserve"> Pro ilustraci, </w:t>
      </w:r>
      <w:r w:rsidR="007C60C0" w:rsidRPr="00506F6F">
        <w:rPr>
          <w:rFonts w:ascii="Times New Roman" w:hAnsi="Times New Roman" w:cs="Times New Roman"/>
          <w:sz w:val="24"/>
        </w:rPr>
        <w:t xml:space="preserve">podle </w:t>
      </w:r>
      <w:r w:rsidR="00F53BB8" w:rsidRPr="00506F6F">
        <w:rPr>
          <w:rFonts w:ascii="Times New Roman" w:hAnsi="Times New Roman" w:cs="Times New Roman"/>
          <w:sz w:val="24"/>
        </w:rPr>
        <w:t>studií Výzkumného ústavu práce a sociálních věcí zastává 84 % Čechů</w:t>
      </w:r>
      <w:r w:rsidR="005A76CD" w:rsidRPr="00506F6F">
        <w:rPr>
          <w:rFonts w:ascii="Times New Roman" w:hAnsi="Times New Roman" w:cs="Times New Roman"/>
          <w:sz w:val="24"/>
        </w:rPr>
        <w:t xml:space="preserve"> názor, že by se o staré rodiče měly postarat jejich děti, a to i v případě </w:t>
      </w:r>
      <w:r w:rsidR="00187C20">
        <w:rPr>
          <w:rFonts w:ascii="Times New Roman" w:hAnsi="Times New Roman" w:cs="Times New Roman"/>
          <w:sz w:val="24"/>
        </w:rPr>
        <w:t xml:space="preserve">jejich </w:t>
      </w:r>
      <w:r w:rsidR="005A76CD" w:rsidRPr="00506F6F">
        <w:rPr>
          <w:rFonts w:ascii="Times New Roman" w:hAnsi="Times New Roman" w:cs="Times New Roman"/>
          <w:sz w:val="24"/>
        </w:rPr>
        <w:t xml:space="preserve">nemohoucnosti. </w:t>
      </w:r>
      <w:r w:rsidR="00756646" w:rsidRPr="00506F6F">
        <w:rPr>
          <w:rFonts w:ascii="Times New Roman" w:hAnsi="Times New Roman" w:cs="Times New Roman"/>
          <w:sz w:val="24"/>
        </w:rPr>
        <w:t>80 % populace pak volí možnost poskytnout svému starému příbuznému péči raději</w:t>
      </w:r>
      <w:r w:rsidR="00C65F6F" w:rsidRPr="00506F6F">
        <w:rPr>
          <w:rFonts w:ascii="Times New Roman" w:hAnsi="Times New Roman" w:cs="Times New Roman"/>
          <w:sz w:val="24"/>
        </w:rPr>
        <w:t xml:space="preserve"> v domácím prostředí. </w:t>
      </w:r>
      <w:r w:rsidR="004545F4" w:rsidRPr="00506F6F">
        <w:rPr>
          <w:rFonts w:ascii="Times New Roman" w:hAnsi="Times New Roman" w:cs="Times New Roman"/>
          <w:sz w:val="24"/>
        </w:rPr>
        <w:t>50 % populace by pak tuto povinnost vzalo dokonce na svá vlastní bedra</w:t>
      </w:r>
      <w:r w:rsidR="00432BEA">
        <w:rPr>
          <w:rFonts w:ascii="Times New Roman" w:hAnsi="Times New Roman" w:cs="Times New Roman"/>
          <w:sz w:val="24"/>
        </w:rPr>
        <w:t xml:space="preserve"> [Možný, Přidalová, </w:t>
      </w:r>
      <w:proofErr w:type="spellStart"/>
      <w:r w:rsidR="00432BEA">
        <w:rPr>
          <w:rFonts w:ascii="Times New Roman" w:hAnsi="Times New Roman" w:cs="Times New Roman"/>
          <w:sz w:val="24"/>
        </w:rPr>
        <w:t>Bánovcová</w:t>
      </w:r>
      <w:proofErr w:type="spellEnd"/>
      <w:r w:rsidR="00432BEA">
        <w:rPr>
          <w:rFonts w:ascii="Times New Roman" w:hAnsi="Times New Roman" w:cs="Times New Roman"/>
          <w:sz w:val="24"/>
        </w:rPr>
        <w:t xml:space="preserve"> 2003]</w:t>
      </w:r>
      <w:r w:rsidR="00432BEA" w:rsidRPr="00506F6F">
        <w:rPr>
          <w:rFonts w:ascii="Times New Roman" w:hAnsi="Times New Roman" w:cs="Times New Roman"/>
          <w:sz w:val="24"/>
        </w:rPr>
        <w:t>.</w:t>
      </w:r>
    </w:p>
    <w:p w:rsidR="0019356E" w:rsidRPr="00506F6F" w:rsidRDefault="0019356E" w:rsidP="00CE4088">
      <w:pPr>
        <w:spacing w:after="0" w:line="360" w:lineRule="auto"/>
        <w:ind w:firstLine="709"/>
        <w:jc w:val="both"/>
        <w:rPr>
          <w:rFonts w:ascii="Times New Roman" w:hAnsi="Times New Roman" w:cs="Times New Roman"/>
          <w:sz w:val="24"/>
        </w:rPr>
      </w:pPr>
    </w:p>
    <w:p w:rsidR="00C95DA8" w:rsidRDefault="00FB4808"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 xml:space="preserve">Na druhou stranu ale </w:t>
      </w:r>
      <w:r w:rsidR="00435105" w:rsidRPr="00506F6F">
        <w:rPr>
          <w:rFonts w:ascii="Times New Roman" w:hAnsi="Times New Roman" w:cs="Times New Roman"/>
          <w:sz w:val="24"/>
        </w:rPr>
        <w:t xml:space="preserve">nelze přehlížet ani vliv dnešní společnosti založené na </w:t>
      </w:r>
      <w:r w:rsidR="00586364" w:rsidRPr="00506F6F">
        <w:rPr>
          <w:rFonts w:ascii="Times New Roman" w:hAnsi="Times New Roman" w:cs="Times New Roman"/>
          <w:sz w:val="24"/>
        </w:rPr>
        <w:t xml:space="preserve">silném </w:t>
      </w:r>
      <w:r w:rsidR="00435105" w:rsidRPr="00506F6F">
        <w:rPr>
          <w:rFonts w:ascii="Times New Roman" w:hAnsi="Times New Roman" w:cs="Times New Roman"/>
          <w:sz w:val="24"/>
        </w:rPr>
        <w:t>individualismu a konzumním</w:t>
      </w:r>
      <w:r w:rsidR="004A4947" w:rsidRPr="00506F6F">
        <w:rPr>
          <w:rFonts w:ascii="Times New Roman" w:hAnsi="Times New Roman" w:cs="Times New Roman"/>
          <w:sz w:val="24"/>
        </w:rPr>
        <w:t xml:space="preserve"> způsobu</w:t>
      </w:r>
      <w:r w:rsidR="00435105" w:rsidRPr="00506F6F">
        <w:rPr>
          <w:rFonts w:ascii="Times New Roman" w:hAnsi="Times New Roman" w:cs="Times New Roman"/>
          <w:sz w:val="24"/>
        </w:rPr>
        <w:t xml:space="preserve"> život</w:t>
      </w:r>
      <w:r w:rsidR="004A4947" w:rsidRPr="00506F6F">
        <w:rPr>
          <w:rFonts w:ascii="Times New Roman" w:hAnsi="Times New Roman" w:cs="Times New Roman"/>
          <w:sz w:val="24"/>
        </w:rPr>
        <w:t>a</w:t>
      </w:r>
      <w:r w:rsidR="00C727B7" w:rsidRPr="00506F6F">
        <w:rPr>
          <w:rFonts w:ascii="Times New Roman" w:hAnsi="Times New Roman" w:cs="Times New Roman"/>
          <w:sz w:val="24"/>
        </w:rPr>
        <w:t xml:space="preserve">, který soudržnou a pečující rodinu </w:t>
      </w:r>
      <w:r w:rsidR="008843BA">
        <w:rPr>
          <w:rFonts w:ascii="Times New Roman" w:hAnsi="Times New Roman" w:cs="Times New Roman"/>
          <w:sz w:val="24"/>
        </w:rPr>
        <w:lastRenderedPageBreak/>
        <w:t xml:space="preserve">stále častěji </w:t>
      </w:r>
      <w:r w:rsidR="005A704C" w:rsidRPr="00506F6F">
        <w:rPr>
          <w:rFonts w:ascii="Times New Roman" w:hAnsi="Times New Roman" w:cs="Times New Roman"/>
          <w:sz w:val="24"/>
        </w:rPr>
        <w:t>staví po bok</w:t>
      </w:r>
      <w:r w:rsidR="00C16F2B" w:rsidRPr="00506F6F">
        <w:rPr>
          <w:rFonts w:ascii="Times New Roman" w:hAnsi="Times New Roman" w:cs="Times New Roman"/>
          <w:sz w:val="24"/>
        </w:rPr>
        <w:t xml:space="preserve"> ohroženého </w:t>
      </w:r>
      <w:r w:rsidR="00794806" w:rsidRPr="00506F6F">
        <w:rPr>
          <w:rFonts w:ascii="Times New Roman" w:hAnsi="Times New Roman" w:cs="Times New Roman"/>
          <w:sz w:val="24"/>
        </w:rPr>
        <w:t xml:space="preserve">lidského </w:t>
      </w:r>
      <w:r w:rsidR="00C16F2B" w:rsidRPr="00506F6F">
        <w:rPr>
          <w:rFonts w:ascii="Times New Roman" w:hAnsi="Times New Roman" w:cs="Times New Roman"/>
          <w:sz w:val="24"/>
        </w:rPr>
        <w:t>druhu.</w:t>
      </w:r>
      <w:r w:rsidR="00A67D58" w:rsidRPr="00506F6F">
        <w:rPr>
          <w:rFonts w:ascii="Times New Roman" w:hAnsi="Times New Roman" w:cs="Times New Roman"/>
          <w:sz w:val="24"/>
        </w:rPr>
        <w:t xml:space="preserve"> Tradiční rodina</w:t>
      </w:r>
      <w:r w:rsidR="007E396A" w:rsidRPr="00506F6F">
        <w:rPr>
          <w:rFonts w:ascii="Times New Roman" w:hAnsi="Times New Roman" w:cs="Times New Roman"/>
          <w:sz w:val="24"/>
        </w:rPr>
        <w:t xml:space="preserve">, jež představuje významný stabilizující prvek společnosti, je </w:t>
      </w:r>
      <w:r w:rsidR="0048324F" w:rsidRPr="00506F6F">
        <w:rPr>
          <w:rFonts w:ascii="Times New Roman" w:hAnsi="Times New Roman" w:cs="Times New Roman"/>
          <w:sz w:val="24"/>
        </w:rPr>
        <w:t xml:space="preserve">totiž </w:t>
      </w:r>
      <w:r w:rsidR="007E396A" w:rsidRPr="00506F6F">
        <w:rPr>
          <w:rFonts w:ascii="Times New Roman" w:hAnsi="Times New Roman" w:cs="Times New Roman"/>
          <w:sz w:val="24"/>
        </w:rPr>
        <w:t>na ústupu.</w:t>
      </w:r>
      <w:r w:rsidR="006F4BC6" w:rsidRPr="00506F6F">
        <w:rPr>
          <w:rFonts w:ascii="Times New Roman" w:hAnsi="Times New Roman" w:cs="Times New Roman"/>
          <w:sz w:val="24"/>
        </w:rPr>
        <w:t xml:space="preserve"> Současná rodina </w:t>
      </w:r>
      <w:r w:rsidR="002317F6">
        <w:rPr>
          <w:rFonts w:ascii="Times New Roman" w:hAnsi="Times New Roman" w:cs="Times New Roman"/>
          <w:sz w:val="24"/>
        </w:rPr>
        <w:t xml:space="preserve">naopak </w:t>
      </w:r>
      <w:r w:rsidR="006F4BC6" w:rsidRPr="00506F6F">
        <w:rPr>
          <w:rFonts w:ascii="Times New Roman" w:hAnsi="Times New Roman" w:cs="Times New Roman"/>
          <w:sz w:val="24"/>
        </w:rPr>
        <w:t xml:space="preserve">nabývá </w:t>
      </w:r>
      <w:r w:rsidR="003A63FA">
        <w:rPr>
          <w:rFonts w:ascii="Times New Roman" w:hAnsi="Times New Roman" w:cs="Times New Roman"/>
          <w:sz w:val="24"/>
        </w:rPr>
        <w:t xml:space="preserve">zcela </w:t>
      </w:r>
      <w:r w:rsidR="006F4BC6" w:rsidRPr="00506F6F">
        <w:rPr>
          <w:rFonts w:ascii="Times New Roman" w:hAnsi="Times New Roman" w:cs="Times New Roman"/>
          <w:sz w:val="24"/>
        </w:rPr>
        <w:t xml:space="preserve">nových podob, </w:t>
      </w:r>
      <w:r w:rsidR="00A34AE2">
        <w:rPr>
          <w:rFonts w:ascii="Times New Roman" w:hAnsi="Times New Roman" w:cs="Times New Roman"/>
          <w:sz w:val="24"/>
        </w:rPr>
        <w:t>což je zapříčiněno</w:t>
      </w:r>
      <w:r w:rsidR="006F4BC6" w:rsidRPr="00506F6F">
        <w:rPr>
          <w:rFonts w:ascii="Times New Roman" w:hAnsi="Times New Roman" w:cs="Times New Roman"/>
          <w:sz w:val="24"/>
        </w:rPr>
        <w:t> rozvolňování</w:t>
      </w:r>
      <w:r w:rsidR="00056935">
        <w:rPr>
          <w:rFonts w:ascii="Times New Roman" w:hAnsi="Times New Roman" w:cs="Times New Roman"/>
          <w:sz w:val="24"/>
        </w:rPr>
        <w:t>m</w:t>
      </w:r>
      <w:r w:rsidR="006F4BC6" w:rsidRPr="00506F6F">
        <w:rPr>
          <w:rFonts w:ascii="Times New Roman" w:hAnsi="Times New Roman" w:cs="Times New Roman"/>
          <w:sz w:val="24"/>
        </w:rPr>
        <w:t xml:space="preserve"> rodinného soužití. </w:t>
      </w:r>
      <w:r w:rsidR="00FF2CBD" w:rsidRPr="00506F6F">
        <w:rPr>
          <w:rFonts w:ascii="Times New Roman" w:hAnsi="Times New Roman" w:cs="Times New Roman"/>
          <w:sz w:val="24"/>
        </w:rPr>
        <w:t xml:space="preserve">Rodiny se mnohem častěji rozpadají opakovanými rozvody i dalšími, </w:t>
      </w:r>
      <w:r w:rsidR="00E97E81">
        <w:rPr>
          <w:rFonts w:ascii="Times New Roman" w:hAnsi="Times New Roman" w:cs="Times New Roman"/>
          <w:sz w:val="24"/>
        </w:rPr>
        <w:t>nově</w:t>
      </w:r>
      <w:r w:rsidR="00FF2CBD" w:rsidRPr="00506F6F">
        <w:rPr>
          <w:rFonts w:ascii="Times New Roman" w:hAnsi="Times New Roman" w:cs="Times New Roman"/>
          <w:sz w:val="24"/>
        </w:rPr>
        <w:t xml:space="preserve"> </w:t>
      </w:r>
      <w:r w:rsidR="000D2DCA">
        <w:rPr>
          <w:rFonts w:ascii="Times New Roman" w:hAnsi="Times New Roman" w:cs="Times New Roman"/>
          <w:sz w:val="24"/>
        </w:rPr>
        <w:t>uzavíranými</w:t>
      </w:r>
      <w:r w:rsidR="00FF2CBD" w:rsidRPr="00506F6F">
        <w:rPr>
          <w:rFonts w:ascii="Times New Roman" w:hAnsi="Times New Roman" w:cs="Times New Roman"/>
          <w:sz w:val="24"/>
        </w:rPr>
        <w:t xml:space="preserve"> manželství</w:t>
      </w:r>
      <w:r w:rsidR="00490D70">
        <w:rPr>
          <w:rFonts w:ascii="Times New Roman" w:hAnsi="Times New Roman" w:cs="Times New Roman"/>
          <w:sz w:val="24"/>
        </w:rPr>
        <w:t>mi</w:t>
      </w:r>
      <w:r w:rsidR="00FF2CBD" w:rsidRPr="00506F6F">
        <w:rPr>
          <w:rFonts w:ascii="Times New Roman" w:hAnsi="Times New Roman" w:cs="Times New Roman"/>
          <w:sz w:val="24"/>
        </w:rPr>
        <w:t xml:space="preserve">. </w:t>
      </w:r>
      <w:r w:rsidR="00167930" w:rsidRPr="00506F6F">
        <w:rPr>
          <w:rFonts w:ascii="Times New Roman" w:hAnsi="Times New Roman" w:cs="Times New Roman"/>
          <w:sz w:val="24"/>
        </w:rPr>
        <w:t xml:space="preserve">Navíc stále větší počet lidí dává </w:t>
      </w:r>
      <w:r w:rsidR="00CF2253" w:rsidRPr="00506F6F">
        <w:rPr>
          <w:rFonts w:ascii="Times New Roman" w:hAnsi="Times New Roman" w:cs="Times New Roman"/>
          <w:sz w:val="24"/>
        </w:rPr>
        <w:t xml:space="preserve">buď </w:t>
      </w:r>
      <w:r w:rsidR="00167930" w:rsidRPr="00506F6F">
        <w:rPr>
          <w:rFonts w:ascii="Times New Roman" w:hAnsi="Times New Roman" w:cs="Times New Roman"/>
          <w:sz w:val="24"/>
        </w:rPr>
        <w:t>přednost nesezdanému soužití</w:t>
      </w:r>
      <w:r w:rsidR="00CF2253" w:rsidRPr="00506F6F">
        <w:rPr>
          <w:rFonts w:ascii="Times New Roman" w:hAnsi="Times New Roman" w:cs="Times New Roman"/>
          <w:sz w:val="24"/>
        </w:rPr>
        <w:t>, nebo životnímu stylu</w:t>
      </w:r>
      <w:r w:rsidR="008B13C5" w:rsidRPr="00506F6F">
        <w:rPr>
          <w:rFonts w:ascii="Times New Roman" w:hAnsi="Times New Roman" w:cs="Times New Roman"/>
          <w:sz w:val="24"/>
        </w:rPr>
        <w:t xml:space="preserve"> živ</w:t>
      </w:r>
      <w:r w:rsidR="00CB6579">
        <w:rPr>
          <w:rFonts w:ascii="Times New Roman" w:hAnsi="Times New Roman" w:cs="Times New Roman"/>
          <w:sz w:val="24"/>
        </w:rPr>
        <w:t>ota bez partnera</w:t>
      </w:r>
      <w:r w:rsidR="00490D70">
        <w:rPr>
          <w:rFonts w:ascii="Times New Roman" w:hAnsi="Times New Roman" w:cs="Times New Roman"/>
          <w:sz w:val="24"/>
        </w:rPr>
        <w:t xml:space="preserve">, s nímž </w:t>
      </w:r>
      <w:r w:rsidR="00C86401" w:rsidRPr="00506F6F">
        <w:rPr>
          <w:rFonts w:ascii="Times New Roman" w:hAnsi="Times New Roman" w:cs="Times New Roman"/>
          <w:sz w:val="24"/>
        </w:rPr>
        <w:t xml:space="preserve">se </w:t>
      </w:r>
      <w:r w:rsidR="00543A3C">
        <w:rPr>
          <w:rFonts w:ascii="Times New Roman" w:hAnsi="Times New Roman" w:cs="Times New Roman"/>
          <w:sz w:val="24"/>
        </w:rPr>
        <w:t>přímo</w:t>
      </w:r>
      <w:r w:rsidR="00C86401" w:rsidRPr="00506F6F">
        <w:rPr>
          <w:rFonts w:ascii="Times New Roman" w:hAnsi="Times New Roman" w:cs="Times New Roman"/>
          <w:sz w:val="24"/>
        </w:rPr>
        <w:t xml:space="preserve"> pojí také dobrovolná bezdětnost. </w:t>
      </w:r>
      <w:r w:rsidR="007F79CF" w:rsidRPr="00506F6F">
        <w:rPr>
          <w:rFonts w:ascii="Times New Roman" w:hAnsi="Times New Roman" w:cs="Times New Roman"/>
          <w:sz w:val="24"/>
        </w:rPr>
        <w:t xml:space="preserve"> </w:t>
      </w:r>
    </w:p>
    <w:p w:rsidR="002317F6" w:rsidRPr="00506F6F" w:rsidRDefault="002317F6" w:rsidP="00CE4088">
      <w:pPr>
        <w:spacing w:after="0" w:line="360" w:lineRule="auto"/>
        <w:ind w:firstLine="709"/>
        <w:jc w:val="both"/>
        <w:rPr>
          <w:rFonts w:ascii="Times New Roman" w:hAnsi="Times New Roman" w:cs="Times New Roman"/>
          <w:sz w:val="24"/>
        </w:rPr>
      </w:pPr>
    </w:p>
    <w:p w:rsidR="00C95DA8" w:rsidRPr="00506F6F" w:rsidRDefault="00CB6765"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 xml:space="preserve">Není </w:t>
      </w:r>
      <w:r w:rsidR="006E0FFC" w:rsidRPr="00506F6F">
        <w:rPr>
          <w:rFonts w:ascii="Times New Roman" w:hAnsi="Times New Roman" w:cs="Times New Roman"/>
          <w:sz w:val="24"/>
        </w:rPr>
        <w:t>sporu</w:t>
      </w:r>
      <w:r w:rsidRPr="00506F6F">
        <w:rPr>
          <w:rFonts w:ascii="Times New Roman" w:hAnsi="Times New Roman" w:cs="Times New Roman"/>
          <w:sz w:val="24"/>
        </w:rPr>
        <w:t xml:space="preserve"> o tom, </w:t>
      </w:r>
      <w:r w:rsidR="00E5216B" w:rsidRPr="00506F6F">
        <w:rPr>
          <w:rFonts w:ascii="Times New Roman" w:hAnsi="Times New Roman" w:cs="Times New Roman"/>
          <w:sz w:val="24"/>
        </w:rPr>
        <w:t>že p</w:t>
      </w:r>
      <w:r w:rsidR="00C95DA8" w:rsidRPr="00506F6F">
        <w:rPr>
          <w:rFonts w:ascii="Times New Roman" w:hAnsi="Times New Roman" w:cs="Times New Roman"/>
          <w:sz w:val="24"/>
        </w:rPr>
        <w:t xml:space="preserve">éče o nesoběstačného příbuzného v domácnosti klade na rodinu nesmírně vysoké nároky. V těchto </w:t>
      </w:r>
      <w:r w:rsidR="00E11FBC" w:rsidRPr="00506F6F">
        <w:rPr>
          <w:rFonts w:ascii="Times New Roman" w:hAnsi="Times New Roman" w:cs="Times New Roman"/>
          <w:sz w:val="24"/>
        </w:rPr>
        <w:t>emocionálně</w:t>
      </w:r>
      <w:r w:rsidR="00C95DA8" w:rsidRPr="00506F6F">
        <w:rPr>
          <w:rFonts w:ascii="Times New Roman" w:hAnsi="Times New Roman" w:cs="Times New Roman"/>
          <w:sz w:val="24"/>
        </w:rPr>
        <w:t xml:space="preserve"> náročných </w:t>
      </w:r>
      <w:r w:rsidR="00911E35" w:rsidRPr="00506F6F">
        <w:rPr>
          <w:rFonts w:ascii="Times New Roman" w:hAnsi="Times New Roman" w:cs="Times New Roman"/>
          <w:sz w:val="24"/>
        </w:rPr>
        <w:t xml:space="preserve">a vypjatých </w:t>
      </w:r>
      <w:r w:rsidR="00C95DA8" w:rsidRPr="00506F6F">
        <w:rPr>
          <w:rFonts w:ascii="Times New Roman" w:hAnsi="Times New Roman" w:cs="Times New Roman"/>
          <w:sz w:val="24"/>
        </w:rPr>
        <w:t xml:space="preserve">časech </w:t>
      </w:r>
      <w:r w:rsidR="00EE754A">
        <w:rPr>
          <w:rFonts w:ascii="Times New Roman" w:hAnsi="Times New Roman" w:cs="Times New Roman"/>
          <w:sz w:val="24"/>
        </w:rPr>
        <w:t xml:space="preserve">tedy </w:t>
      </w:r>
      <w:r w:rsidR="00C95DA8" w:rsidRPr="00506F6F">
        <w:rPr>
          <w:rFonts w:ascii="Times New Roman" w:hAnsi="Times New Roman" w:cs="Times New Roman"/>
          <w:sz w:val="24"/>
        </w:rPr>
        <w:t>musí „zdravá“ rodina prokázat nejen solidaritu a vysokou soudržnost</w:t>
      </w:r>
      <w:r w:rsidR="00CB6579">
        <w:rPr>
          <w:rFonts w:ascii="Times New Roman" w:hAnsi="Times New Roman" w:cs="Times New Roman"/>
          <w:sz w:val="24"/>
        </w:rPr>
        <w:t xml:space="preserve">. </w:t>
      </w:r>
      <w:r w:rsidR="00C95DA8" w:rsidRPr="00506F6F">
        <w:rPr>
          <w:rFonts w:ascii="Times New Roman" w:hAnsi="Times New Roman" w:cs="Times New Roman"/>
          <w:sz w:val="24"/>
        </w:rPr>
        <w:t xml:space="preserve">To vše je </w:t>
      </w:r>
      <w:r w:rsidR="00FB2998" w:rsidRPr="00506F6F">
        <w:rPr>
          <w:rFonts w:ascii="Times New Roman" w:hAnsi="Times New Roman" w:cs="Times New Roman"/>
          <w:sz w:val="24"/>
        </w:rPr>
        <w:t>však z praktického hlediska</w:t>
      </w:r>
      <w:r w:rsidR="00C95DA8" w:rsidRPr="00506F6F">
        <w:rPr>
          <w:rFonts w:ascii="Times New Roman" w:hAnsi="Times New Roman" w:cs="Times New Roman"/>
          <w:sz w:val="24"/>
        </w:rPr>
        <w:t xml:space="preserve"> nutné podepřít ještě o dostatek potřebných informací (od zdravotníků, z odborných knih a časopisů aj.) a odpovídajících pomůcek, o úzkou spolupráci s profesionály, kteří se domácí péči věnují, a dostatečnou nabídku služeb, které mohou rodinu doplnit či dočas</w:t>
      </w:r>
      <w:r w:rsidR="00443E6D">
        <w:rPr>
          <w:rFonts w:ascii="Times New Roman" w:hAnsi="Times New Roman" w:cs="Times New Roman"/>
          <w:sz w:val="24"/>
        </w:rPr>
        <w:t xml:space="preserve">ně, v případě potřeby, nahradit – </w:t>
      </w:r>
      <w:r w:rsidR="00C95DA8" w:rsidRPr="00506F6F">
        <w:rPr>
          <w:rFonts w:ascii="Times New Roman" w:hAnsi="Times New Roman" w:cs="Times New Roman"/>
          <w:sz w:val="24"/>
        </w:rPr>
        <w:t>a tím podporovat život seniora v jeho přirozeném prostředí, kde budou zohledňovány jeho individuální potřeby</w:t>
      </w:r>
      <w:r w:rsidR="00432BEA">
        <w:rPr>
          <w:rFonts w:ascii="Times New Roman" w:hAnsi="Times New Roman" w:cs="Times New Roman"/>
          <w:sz w:val="24"/>
        </w:rPr>
        <w:t xml:space="preserve"> [</w:t>
      </w:r>
      <w:proofErr w:type="spellStart"/>
      <w:r w:rsidR="00432BEA">
        <w:rPr>
          <w:rFonts w:ascii="Times New Roman" w:hAnsi="Times New Roman" w:cs="Times New Roman"/>
          <w:sz w:val="24"/>
        </w:rPr>
        <w:t>Hrozenská</w:t>
      </w:r>
      <w:proofErr w:type="spellEnd"/>
      <w:r w:rsidR="00432BEA">
        <w:rPr>
          <w:rFonts w:ascii="Times New Roman" w:hAnsi="Times New Roman" w:cs="Times New Roman"/>
          <w:sz w:val="24"/>
        </w:rPr>
        <w:t>,</w:t>
      </w:r>
      <w:r w:rsidR="006E17F3">
        <w:rPr>
          <w:rFonts w:ascii="Times New Roman" w:hAnsi="Times New Roman" w:cs="Times New Roman"/>
          <w:sz w:val="24"/>
        </w:rPr>
        <w:t xml:space="preserve"> Dvořáčková 2013</w:t>
      </w:r>
      <w:r w:rsidR="00432BEA">
        <w:rPr>
          <w:rFonts w:ascii="Times New Roman" w:hAnsi="Times New Roman" w:cs="Times New Roman"/>
          <w:sz w:val="24"/>
        </w:rPr>
        <w:t>]</w:t>
      </w:r>
      <w:r w:rsidR="00432BEA" w:rsidRPr="00506F6F">
        <w:rPr>
          <w:rFonts w:ascii="Times New Roman" w:hAnsi="Times New Roman" w:cs="Times New Roman"/>
          <w:sz w:val="24"/>
        </w:rPr>
        <w:t>.</w:t>
      </w:r>
      <w:r w:rsidR="005F5936" w:rsidRPr="00506F6F">
        <w:rPr>
          <w:rFonts w:ascii="Times New Roman" w:hAnsi="Times New Roman" w:cs="Times New Roman"/>
          <w:sz w:val="24"/>
        </w:rPr>
        <w:t xml:space="preserve"> Bez pestré nabídky </w:t>
      </w:r>
      <w:r w:rsidR="002A6465" w:rsidRPr="00506F6F">
        <w:rPr>
          <w:rFonts w:ascii="Times New Roman" w:hAnsi="Times New Roman" w:cs="Times New Roman"/>
          <w:sz w:val="24"/>
        </w:rPr>
        <w:t xml:space="preserve">nejrůznějších specializovaných i běžných služeb, spolupráce a vzájemné pomoci </w:t>
      </w:r>
      <w:r w:rsidR="00F642F9" w:rsidRPr="00506F6F">
        <w:rPr>
          <w:rFonts w:ascii="Times New Roman" w:hAnsi="Times New Roman" w:cs="Times New Roman"/>
          <w:sz w:val="24"/>
        </w:rPr>
        <w:t xml:space="preserve">mezi institucemi a rodinou by totiž </w:t>
      </w:r>
      <w:r w:rsidR="00AA7E63" w:rsidRPr="00506F6F">
        <w:rPr>
          <w:rFonts w:ascii="Times New Roman" w:hAnsi="Times New Roman" w:cs="Times New Roman"/>
          <w:sz w:val="24"/>
        </w:rPr>
        <w:t>model rodinné péče nemohl nikdy zdárně fungovat</w:t>
      </w:r>
      <w:r w:rsidR="006E17F3">
        <w:rPr>
          <w:rFonts w:ascii="Times New Roman" w:hAnsi="Times New Roman" w:cs="Times New Roman"/>
          <w:sz w:val="24"/>
        </w:rPr>
        <w:t xml:space="preserve"> [Havlík, </w:t>
      </w:r>
      <w:proofErr w:type="spellStart"/>
      <w:r w:rsidR="006E17F3">
        <w:rPr>
          <w:rFonts w:ascii="Times New Roman" w:hAnsi="Times New Roman" w:cs="Times New Roman"/>
          <w:sz w:val="24"/>
        </w:rPr>
        <w:t>Zimmelová</w:t>
      </w:r>
      <w:proofErr w:type="spellEnd"/>
      <w:r w:rsidR="006E17F3">
        <w:rPr>
          <w:rFonts w:ascii="Times New Roman" w:hAnsi="Times New Roman" w:cs="Times New Roman"/>
          <w:sz w:val="24"/>
        </w:rPr>
        <w:t xml:space="preserve"> 2005].</w:t>
      </w:r>
      <w:r w:rsidR="00C17DA2" w:rsidRPr="00506F6F">
        <w:rPr>
          <w:rFonts w:ascii="Times New Roman" w:hAnsi="Times New Roman" w:cs="Times New Roman"/>
          <w:sz w:val="24"/>
        </w:rPr>
        <w:t xml:space="preserve"> Zejména na samém počátku péče o nesoběstačného seniora v domácím prostředí musí pečující osoby získat </w:t>
      </w:r>
      <w:r w:rsidR="004A72CC" w:rsidRPr="00506F6F">
        <w:rPr>
          <w:rFonts w:ascii="Times New Roman" w:hAnsi="Times New Roman" w:cs="Times New Roman"/>
          <w:sz w:val="24"/>
        </w:rPr>
        <w:t xml:space="preserve">zcela konkrétní a </w:t>
      </w:r>
      <w:r w:rsidR="000B0484" w:rsidRPr="00506F6F">
        <w:rPr>
          <w:rFonts w:ascii="Times New Roman" w:hAnsi="Times New Roman" w:cs="Times New Roman"/>
          <w:sz w:val="24"/>
        </w:rPr>
        <w:t xml:space="preserve">ihned </w:t>
      </w:r>
      <w:r w:rsidR="008D5AEF" w:rsidRPr="00506F6F">
        <w:rPr>
          <w:rFonts w:ascii="Times New Roman" w:hAnsi="Times New Roman" w:cs="Times New Roman"/>
          <w:sz w:val="24"/>
        </w:rPr>
        <w:t xml:space="preserve">pragmaticky </w:t>
      </w:r>
      <w:r w:rsidR="004A72CC" w:rsidRPr="00506F6F">
        <w:rPr>
          <w:rFonts w:ascii="Times New Roman" w:hAnsi="Times New Roman" w:cs="Times New Roman"/>
          <w:sz w:val="24"/>
        </w:rPr>
        <w:t>využitelné informace</w:t>
      </w:r>
      <w:r w:rsidR="00497E0E" w:rsidRPr="00506F6F">
        <w:rPr>
          <w:rFonts w:ascii="Times New Roman" w:hAnsi="Times New Roman" w:cs="Times New Roman"/>
          <w:sz w:val="24"/>
        </w:rPr>
        <w:t xml:space="preserve"> o </w:t>
      </w:r>
      <w:r w:rsidR="000767AB">
        <w:rPr>
          <w:rFonts w:ascii="Times New Roman" w:hAnsi="Times New Roman" w:cs="Times New Roman"/>
          <w:sz w:val="24"/>
        </w:rPr>
        <w:t>dostupných</w:t>
      </w:r>
      <w:r w:rsidR="00497E0E" w:rsidRPr="00506F6F">
        <w:rPr>
          <w:rFonts w:ascii="Times New Roman" w:hAnsi="Times New Roman" w:cs="Times New Roman"/>
          <w:sz w:val="24"/>
        </w:rPr>
        <w:t xml:space="preserve"> formách pomoci a finančním zajištění péče. Stejně tak ale musí být seznámen</w:t>
      </w:r>
      <w:r w:rsidR="00B12BBB" w:rsidRPr="00506F6F">
        <w:rPr>
          <w:rFonts w:ascii="Times New Roman" w:hAnsi="Times New Roman" w:cs="Times New Roman"/>
          <w:sz w:val="24"/>
        </w:rPr>
        <w:t>i</w:t>
      </w:r>
      <w:r w:rsidR="00497E0E" w:rsidRPr="00506F6F">
        <w:rPr>
          <w:rFonts w:ascii="Times New Roman" w:hAnsi="Times New Roman" w:cs="Times New Roman"/>
          <w:sz w:val="24"/>
        </w:rPr>
        <w:t xml:space="preserve"> </w:t>
      </w:r>
      <w:r w:rsidR="00101818" w:rsidRPr="00506F6F">
        <w:rPr>
          <w:rFonts w:ascii="Times New Roman" w:hAnsi="Times New Roman" w:cs="Times New Roman"/>
          <w:sz w:val="24"/>
        </w:rPr>
        <w:t xml:space="preserve">i s možností </w:t>
      </w:r>
      <w:r w:rsidR="00B02C22" w:rsidRPr="00506F6F">
        <w:rPr>
          <w:rFonts w:ascii="Times New Roman" w:hAnsi="Times New Roman" w:cs="Times New Roman"/>
          <w:sz w:val="24"/>
        </w:rPr>
        <w:t>využít</w:t>
      </w:r>
      <w:r w:rsidR="00101818" w:rsidRPr="00506F6F">
        <w:rPr>
          <w:rFonts w:ascii="Times New Roman" w:hAnsi="Times New Roman" w:cs="Times New Roman"/>
          <w:sz w:val="24"/>
        </w:rPr>
        <w:t xml:space="preserve"> sociální, případně zdravotní služby.</w:t>
      </w:r>
      <w:r w:rsidR="0072657D" w:rsidRPr="00506F6F">
        <w:rPr>
          <w:rFonts w:ascii="Times New Roman" w:hAnsi="Times New Roman" w:cs="Times New Roman"/>
          <w:sz w:val="24"/>
        </w:rPr>
        <w:t xml:space="preserve"> Jelikož se rodinní příslušníci ocitají ve zcela nové a pro ně doposud neznámé situaci, neměli by se ostýchat využít </w:t>
      </w:r>
      <w:r w:rsidR="00C64E4C">
        <w:rPr>
          <w:rFonts w:ascii="Times New Roman" w:hAnsi="Times New Roman" w:cs="Times New Roman"/>
          <w:sz w:val="24"/>
        </w:rPr>
        <w:t xml:space="preserve">ani </w:t>
      </w:r>
      <w:r w:rsidR="0072657D" w:rsidRPr="00506F6F">
        <w:rPr>
          <w:rFonts w:ascii="Times New Roman" w:hAnsi="Times New Roman" w:cs="Times New Roman"/>
          <w:sz w:val="24"/>
        </w:rPr>
        <w:t>poradenské služby v </w:t>
      </w:r>
      <w:r w:rsidR="00B53168">
        <w:rPr>
          <w:rFonts w:ascii="Times New Roman" w:hAnsi="Times New Roman" w:cs="Times New Roman"/>
          <w:sz w:val="24"/>
        </w:rPr>
        <w:t>místě bydliště</w:t>
      </w:r>
      <w:r w:rsidR="00AF4027" w:rsidRPr="00506F6F">
        <w:rPr>
          <w:rFonts w:ascii="Times New Roman" w:hAnsi="Times New Roman" w:cs="Times New Roman"/>
          <w:sz w:val="24"/>
        </w:rPr>
        <w:t xml:space="preserve">. </w:t>
      </w:r>
    </w:p>
    <w:p w:rsidR="00007EA9" w:rsidRPr="00506F6F" w:rsidRDefault="00007EA9" w:rsidP="00CE4088">
      <w:pPr>
        <w:spacing w:after="0" w:line="360" w:lineRule="auto"/>
        <w:jc w:val="both"/>
        <w:rPr>
          <w:rFonts w:ascii="Times New Roman" w:hAnsi="Times New Roman" w:cs="Times New Roman"/>
          <w:sz w:val="24"/>
        </w:rPr>
      </w:pPr>
      <w:r w:rsidRPr="00506F6F">
        <w:rPr>
          <w:rFonts w:ascii="Times New Roman" w:hAnsi="Times New Roman" w:cs="Times New Roman"/>
          <w:sz w:val="24"/>
        </w:rPr>
        <w:tab/>
      </w:r>
    </w:p>
    <w:p w:rsidR="00111F5A" w:rsidRPr="00506F6F" w:rsidRDefault="00111F5A" w:rsidP="00CE4088">
      <w:pPr>
        <w:pStyle w:val="Nadpis3"/>
        <w:spacing w:before="0" w:line="360" w:lineRule="auto"/>
        <w:jc w:val="both"/>
        <w:rPr>
          <w:rFonts w:ascii="Times New Roman" w:hAnsi="Times New Roman" w:cs="Times New Roman"/>
          <w:color w:val="auto"/>
          <w:sz w:val="28"/>
        </w:rPr>
      </w:pPr>
      <w:bookmarkStart w:id="7" w:name="_Toc511481728"/>
      <w:r w:rsidRPr="00506F6F">
        <w:rPr>
          <w:rFonts w:ascii="Times New Roman" w:hAnsi="Times New Roman" w:cs="Times New Roman"/>
          <w:color w:val="auto"/>
          <w:sz w:val="28"/>
        </w:rPr>
        <w:t>Rodinná péče o staré lidi</w:t>
      </w:r>
      <w:bookmarkEnd w:id="7"/>
    </w:p>
    <w:p w:rsidR="00111F5A" w:rsidRPr="00506F6F" w:rsidRDefault="00111F5A" w:rsidP="00CE4088">
      <w:pPr>
        <w:spacing w:after="0" w:line="360" w:lineRule="auto"/>
        <w:jc w:val="both"/>
        <w:rPr>
          <w:rFonts w:ascii="Times New Roman" w:hAnsi="Times New Roman" w:cs="Times New Roman"/>
          <w:sz w:val="24"/>
        </w:rPr>
      </w:pPr>
    </w:p>
    <w:p w:rsidR="004A5DAF" w:rsidRPr="00506F6F" w:rsidRDefault="00FA5BA0"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Při posuz</w:t>
      </w:r>
      <w:r w:rsidR="00B00BD1" w:rsidRPr="00506F6F">
        <w:rPr>
          <w:rFonts w:ascii="Times New Roman" w:hAnsi="Times New Roman" w:cs="Times New Roman"/>
          <w:sz w:val="24"/>
        </w:rPr>
        <w:t>o</w:t>
      </w:r>
      <w:r w:rsidRPr="00506F6F">
        <w:rPr>
          <w:rFonts w:ascii="Times New Roman" w:hAnsi="Times New Roman" w:cs="Times New Roman"/>
          <w:sz w:val="24"/>
        </w:rPr>
        <w:t xml:space="preserve">vání </w:t>
      </w:r>
      <w:r w:rsidR="0018588B" w:rsidRPr="00506F6F">
        <w:rPr>
          <w:rFonts w:ascii="Times New Roman" w:hAnsi="Times New Roman" w:cs="Times New Roman"/>
          <w:sz w:val="24"/>
        </w:rPr>
        <w:t>v</w:t>
      </w:r>
      <w:r w:rsidRPr="00506F6F">
        <w:rPr>
          <w:rFonts w:ascii="Times New Roman" w:hAnsi="Times New Roman" w:cs="Times New Roman"/>
          <w:sz w:val="24"/>
        </w:rPr>
        <w:t>yspělost</w:t>
      </w:r>
      <w:r w:rsidR="0018588B" w:rsidRPr="00506F6F">
        <w:rPr>
          <w:rFonts w:ascii="Times New Roman" w:hAnsi="Times New Roman" w:cs="Times New Roman"/>
          <w:sz w:val="24"/>
        </w:rPr>
        <w:t>i</w:t>
      </w:r>
      <w:r w:rsidRPr="00506F6F">
        <w:rPr>
          <w:rFonts w:ascii="Times New Roman" w:hAnsi="Times New Roman" w:cs="Times New Roman"/>
          <w:sz w:val="24"/>
        </w:rPr>
        <w:t xml:space="preserve"> lidské společnosti</w:t>
      </w:r>
      <w:r w:rsidR="0018588B" w:rsidRPr="00506F6F">
        <w:rPr>
          <w:rFonts w:ascii="Times New Roman" w:hAnsi="Times New Roman" w:cs="Times New Roman"/>
          <w:sz w:val="24"/>
        </w:rPr>
        <w:t xml:space="preserve"> bývají uplatňována nejrůznější kritéria, od </w:t>
      </w:r>
      <w:r w:rsidR="00FD76F7" w:rsidRPr="00506F6F">
        <w:rPr>
          <w:rFonts w:ascii="Times New Roman" w:hAnsi="Times New Roman" w:cs="Times New Roman"/>
          <w:sz w:val="24"/>
        </w:rPr>
        <w:t xml:space="preserve">míry </w:t>
      </w:r>
      <w:r w:rsidR="0018588B" w:rsidRPr="00506F6F">
        <w:rPr>
          <w:rFonts w:ascii="Times New Roman" w:hAnsi="Times New Roman" w:cs="Times New Roman"/>
          <w:sz w:val="24"/>
        </w:rPr>
        <w:t xml:space="preserve">kriminality přes </w:t>
      </w:r>
      <w:r w:rsidR="00451153" w:rsidRPr="00506F6F">
        <w:rPr>
          <w:rFonts w:ascii="Times New Roman" w:hAnsi="Times New Roman" w:cs="Times New Roman"/>
          <w:sz w:val="24"/>
        </w:rPr>
        <w:t xml:space="preserve">míru </w:t>
      </w:r>
      <w:r w:rsidR="0018588B" w:rsidRPr="00506F6F">
        <w:rPr>
          <w:rFonts w:ascii="Times New Roman" w:hAnsi="Times New Roman" w:cs="Times New Roman"/>
          <w:sz w:val="24"/>
        </w:rPr>
        <w:t>korupc</w:t>
      </w:r>
      <w:r w:rsidR="00467381" w:rsidRPr="00506F6F">
        <w:rPr>
          <w:rFonts w:ascii="Times New Roman" w:hAnsi="Times New Roman" w:cs="Times New Roman"/>
          <w:sz w:val="24"/>
        </w:rPr>
        <w:t>e</w:t>
      </w:r>
      <w:r w:rsidR="0018588B" w:rsidRPr="00506F6F">
        <w:rPr>
          <w:rFonts w:ascii="Times New Roman" w:hAnsi="Times New Roman" w:cs="Times New Roman"/>
          <w:sz w:val="24"/>
        </w:rPr>
        <w:t xml:space="preserve">, počet bezdomovců až </w:t>
      </w:r>
      <w:r w:rsidR="003A6813">
        <w:rPr>
          <w:rFonts w:ascii="Times New Roman" w:hAnsi="Times New Roman" w:cs="Times New Roman"/>
          <w:sz w:val="24"/>
        </w:rPr>
        <w:t xml:space="preserve">po spotřebu </w:t>
      </w:r>
      <w:r w:rsidR="0018588B" w:rsidRPr="00506F6F">
        <w:rPr>
          <w:rFonts w:ascii="Times New Roman" w:hAnsi="Times New Roman" w:cs="Times New Roman"/>
          <w:sz w:val="24"/>
        </w:rPr>
        <w:t>toaletního papíru či ústní vody v dané společnosti.</w:t>
      </w:r>
      <w:r w:rsidR="00AC6ECA" w:rsidRPr="00506F6F">
        <w:rPr>
          <w:rFonts w:ascii="Times New Roman" w:hAnsi="Times New Roman" w:cs="Times New Roman"/>
          <w:sz w:val="24"/>
        </w:rPr>
        <w:t xml:space="preserve"> </w:t>
      </w:r>
      <w:r w:rsidR="00612FB8" w:rsidRPr="00506F6F">
        <w:rPr>
          <w:rFonts w:ascii="Times New Roman" w:hAnsi="Times New Roman" w:cs="Times New Roman"/>
          <w:sz w:val="24"/>
        </w:rPr>
        <w:t>Za h</w:t>
      </w:r>
      <w:r w:rsidR="00AC6ECA" w:rsidRPr="00506F6F">
        <w:rPr>
          <w:rFonts w:ascii="Times New Roman" w:hAnsi="Times New Roman" w:cs="Times New Roman"/>
          <w:sz w:val="24"/>
        </w:rPr>
        <w:t>lavní měřítk</w:t>
      </w:r>
      <w:r w:rsidR="00547983" w:rsidRPr="00506F6F">
        <w:rPr>
          <w:rFonts w:ascii="Times New Roman" w:hAnsi="Times New Roman" w:cs="Times New Roman"/>
          <w:sz w:val="24"/>
        </w:rPr>
        <w:t>o</w:t>
      </w:r>
      <w:r w:rsidR="00AC6ECA" w:rsidRPr="00506F6F">
        <w:rPr>
          <w:rFonts w:ascii="Times New Roman" w:hAnsi="Times New Roman" w:cs="Times New Roman"/>
          <w:sz w:val="24"/>
        </w:rPr>
        <w:t xml:space="preserve"> vyspělosti </w:t>
      </w:r>
      <w:r w:rsidR="00547983" w:rsidRPr="00506F6F">
        <w:rPr>
          <w:rFonts w:ascii="Times New Roman" w:hAnsi="Times New Roman" w:cs="Times New Roman"/>
          <w:sz w:val="24"/>
        </w:rPr>
        <w:t>společnosti</w:t>
      </w:r>
      <w:r w:rsidR="00530DCF" w:rsidRPr="00506F6F">
        <w:rPr>
          <w:rFonts w:ascii="Times New Roman" w:hAnsi="Times New Roman" w:cs="Times New Roman"/>
          <w:sz w:val="24"/>
        </w:rPr>
        <w:t xml:space="preserve"> by však</w:t>
      </w:r>
      <w:r w:rsidR="00612FB8" w:rsidRPr="00506F6F">
        <w:rPr>
          <w:rFonts w:ascii="Times New Roman" w:hAnsi="Times New Roman" w:cs="Times New Roman"/>
          <w:sz w:val="24"/>
        </w:rPr>
        <w:t xml:space="preserve"> mělo být považováno to, jak se </w:t>
      </w:r>
      <w:r w:rsidR="00727B2B">
        <w:rPr>
          <w:rFonts w:ascii="Times New Roman" w:hAnsi="Times New Roman" w:cs="Times New Roman"/>
          <w:sz w:val="24"/>
        </w:rPr>
        <w:t xml:space="preserve">daná </w:t>
      </w:r>
      <w:r w:rsidR="00612FB8" w:rsidRPr="00506F6F">
        <w:rPr>
          <w:rFonts w:ascii="Times New Roman" w:hAnsi="Times New Roman" w:cs="Times New Roman"/>
          <w:sz w:val="24"/>
        </w:rPr>
        <w:t xml:space="preserve">společnost stará nejen o staré </w:t>
      </w:r>
      <w:r w:rsidR="00612FB8" w:rsidRPr="00506F6F">
        <w:rPr>
          <w:rFonts w:ascii="Times New Roman" w:hAnsi="Times New Roman" w:cs="Times New Roman"/>
          <w:sz w:val="24"/>
        </w:rPr>
        <w:lastRenderedPageBreak/>
        <w:t xml:space="preserve">lidi, ale i o handicapované jedince. </w:t>
      </w:r>
      <w:r w:rsidR="005864B8" w:rsidRPr="00506F6F">
        <w:rPr>
          <w:rFonts w:ascii="Times New Roman" w:hAnsi="Times New Roman" w:cs="Times New Roman"/>
          <w:sz w:val="24"/>
        </w:rPr>
        <w:t>A to zcela v duchu myšlenky, že pevnost řetězu vždy záleží na nejslabším článku.</w:t>
      </w:r>
      <w:r w:rsidR="004A5DAF" w:rsidRPr="00506F6F">
        <w:rPr>
          <w:rFonts w:ascii="Times New Roman" w:hAnsi="Times New Roman" w:cs="Times New Roman"/>
          <w:sz w:val="24"/>
        </w:rPr>
        <w:t xml:space="preserve"> 80 % populace sice prožívá seniorský věk </w:t>
      </w:r>
      <w:r w:rsidR="001D44D2" w:rsidRPr="00506F6F">
        <w:rPr>
          <w:rFonts w:ascii="Times New Roman" w:hAnsi="Times New Roman" w:cs="Times New Roman"/>
          <w:sz w:val="24"/>
        </w:rPr>
        <w:t xml:space="preserve">naprosto </w:t>
      </w:r>
      <w:r w:rsidR="004A5DAF" w:rsidRPr="00506F6F">
        <w:rPr>
          <w:rFonts w:ascii="Times New Roman" w:hAnsi="Times New Roman" w:cs="Times New Roman"/>
          <w:sz w:val="24"/>
        </w:rPr>
        <w:t xml:space="preserve">nezávisle, </w:t>
      </w:r>
      <w:r w:rsidR="001E5D3A" w:rsidRPr="00506F6F">
        <w:rPr>
          <w:rFonts w:ascii="Times New Roman" w:hAnsi="Times New Roman" w:cs="Times New Roman"/>
          <w:sz w:val="24"/>
        </w:rPr>
        <w:t>ale zbývajících 20 % seniorů je již na péči druhé osoby</w:t>
      </w:r>
      <w:r w:rsidR="00587BC2" w:rsidRPr="00506F6F">
        <w:rPr>
          <w:rFonts w:ascii="Times New Roman" w:hAnsi="Times New Roman" w:cs="Times New Roman"/>
          <w:sz w:val="24"/>
        </w:rPr>
        <w:t xml:space="preserve"> právě</w:t>
      </w:r>
      <w:r w:rsidR="001E5D3A" w:rsidRPr="00506F6F">
        <w:rPr>
          <w:rFonts w:ascii="Times New Roman" w:hAnsi="Times New Roman" w:cs="Times New Roman"/>
          <w:sz w:val="24"/>
        </w:rPr>
        <w:t xml:space="preserve"> z důvodu poklesu soběstačnosti </w:t>
      </w:r>
      <w:r w:rsidR="00915D6B" w:rsidRPr="00506F6F">
        <w:rPr>
          <w:rFonts w:ascii="Times New Roman" w:hAnsi="Times New Roman" w:cs="Times New Roman"/>
          <w:sz w:val="24"/>
        </w:rPr>
        <w:t xml:space="preserve">plně nebo částečně </w:t>
      </w:r>
      <w:r w:rsidR="001E5D3A" w:rsidRPr="00506F6F">
        <w:rPr>
          <w:rFonts w:ascii="Times New Roman" w:hAnsi="Times New Roman" w:cs="Times New Roman"/>
          <w:sz w:val="24"/>
        </w:rPr>
        <w:t>závislých.</w:t>
      </w:r>
      <w:r w:rsidR="00A211AA" w:rsidRPr="00506F6F">
        <w:rPr>
          <w:rFonts w:ascii="Times New Roman" w:hAnsi="Times New Roman" w:cs="Times New Roman"/>
          <w:sz w:val="24"/>
        </w:rPr>
        <w:t xml:space="preserve"> 6 % z oněch 20 % je pak dokonce v důsledku významné ztráty soběstačnosti institucionalizováno</w:t>
      </w:r>
      <w:r w:rsidR="006E77C6">
        <w:rPr>
          <w:rFonts w:ascii="Times New Roman" w:hAnsi="Times New Roman" w:cs="Times New Roman"/>
          <w:sz w:val="24"/>
        </w:rPr>
        <w:t xml:space="preserve"> [Matějovská</w:t>
      </w:r>
      <w:r w:rsidR="00622D5A">
        <w:rPr>
          <w:rFonts w:ascii="Times New Roman" w:hAnsi="Times New Roman" w:cs="Times New Roman"/>
          <w:sz w:val="24"/>
        </w:rPr>
        <w:t>,</w:t>
      </w:r>
      <w:r w:rsidR="006E77C6">
        <w:rPr>
          <w:rFonts w:ascii="Times New Roman" w:hAnsi="Times New Roman" w:cs="Times New Roman"/>
          <w:sz w:val="24"/>
        </w:rPr>
        <w:t xml:space="preserve"> Kubešová, Kiss 2015: 20 - 34]</w:t>
      </w:r>
      <w:r w:rsidR="00A211AA" w:rsidRPr="00506F6F">
        <w:rPr>
          <w:rFonts w:ascii="Times New Roman" w:hAnsi="Times New Roman" w:cs="Times New Roman"/>
          <w:sz w:val="24"/>
        </w:rPr>
        <w:t>.</w:t>
      </w:r>
    </w:p>
    <w:p w:rsidR="00FE2DB9" w:rsidRPr="00506F6F" w:rsidRDefault="00A57A9F" w:rsidP="00CE4088">
      <w:pPr>
        <w:spacing w:after="0" w:line="360" w:lineRule="auto"/>
        <w:jc w:val="both"/>
        <w:rPr>
          <w:rFonts w:ascii="Times New Roman" w:hAnsi="Times New Roman" w:cs="Times New Roman"/>
          <w:sz w:val="24"/>
        </w:rPr>
      </w:pPr>
      <w:r w:rsidRPr="00506F6F">
        <w:rPr>
          <w:rFonts w:ascii="Times New Roman" w:hAnsi="Times New Roman" w:cs="Times New Roman"/>
          <w:sz w:val="24"/>
        </w:rPr>
        <w:t xml:space="preserve"> </w:t>
      </w:r>
    </w:p>
    <w:p w:rsidR="005B1CD6" w:rsidRPr="00506F6F" w:rsidRDefault="00B61E07"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Praxe potvrzuje,</w:t>
      </w:r>
      <w:r w:rsidR="00FE2DB9" w:rsidRPr="00506F6F">
        <w:rPr>
          <w:rFonts w:ascii="Times New Roman" w:hAnsi="Times New Roman" w:cs="Times New Roman"/>
          <w:sz w:val="24"/>
        </w:rPr>
        <w:t xml:space="preserve"> že rodinná péče</w:t>
      </w:r>
      <w:r w:rsidR="00CA0573" w:rsidRPr="00506F6F">
        <w:rPr>
          <w:rFonts w:ascii="Times New Roman" w:hAnsi="Times New Roman" w:cs="Times New Roman"/>
          <w:sz w:val="24"/>
        </w:rPr>
        <w:t xml:space="preserve">, jíž se zjednodušeně řečeno rozumí neustálá činnost, kterou vykonávají </w:t>
      </w:r>
      <w:r w:rsidR="00AA61DD" w:rsidRPr="00506F6F">
        <w:rPr>
          <w:rFonts w:ascii="Times New Roman" w:hAnsi="Times New Roman" w:cs="Times New Roman"/>
          <w:sz w:val="24"/>
        </w:rPr>
        <w:t>především</w:t>
      </w:r>
      <w:r w:rsidR="00CA0573" w:rsidRPr="00506F6F">
        <w:rPr>
          <w:rFonts w:ascii="Times New Roman" w:hAnsi="Times New Roman" w:cs="Times New Roman"/>
          <w:sz w:val="24"/>
        </w:rPr>
        <w:t xml:space="preserve"> členové rodiny,</w:t>
      </w:r>
      <w:r w:rsidR="00FE2DB9" w:rsidRPr="00506F6F">
        <w:rPr>
          <w:rFonts w:ascii="Times New Roman" w:hAnsi="Times New Roman" w:cs="Times New Roman"/>
          <w:sz w:val="24"/>
        </w:rPr>
        <w:t xml:space="preserve"> </w:t>
      </w:r>
      <w:r w:rsidR="0005492B" w:rsidRPr="00506F6F">
        <w:rPr>
          <w:rFonts w:ascii="Times New Roman" w:hAnsi="Times New Roman" w:cs="Times New Roman"/>
          <w:sz w:val="24"/>
        </w:rPr>
        <w:t xml:space="preserve">platí za nejlepší formu, jež plně respektuje integritu seniora, jeho psychický stav a zároveň i kvalitu života. </w:t>
      </w:r>
      <w:r w:rsidR="00A57A9F" w:rsidRPr="00506F6F">
        <w:rPr>
          <w:rFonts w:ascii="Times New Roman" w:hAnsi="Times New Roman" w:cs="Times New Roman"/>
          <w:sz w:val="24"/>
        </w:rPr>
        <w:t xml:space="preserve">Nadto </w:t>
      </w:r>
      <w:r w:rsidR="00561EB8" w:rsidRPr="00506F6F">
        <w:rPr>
          <w:rFonts w:ascii="Times New Roman" w:hAnsi="Times New Roman" w:cs="Times New Roman"/>
          <w:sz w:val="24"/>
        </w:rPr>
        <w:t>platí</w:t>
      </w:r>
      <w:r w:rsidR="00A57A9F" w:rsidRPr="00506F6F">
        <w:rPr>
          <w:rFonts w:ascii="Times New Roman" w:hAnsi="Times New Roman" w:cs="Times New Roman"/>
          <w:sz w:val="24"/>
        </w:rPr>
        <w:t xml:space="preserve">, že </w:t>
      </w:r>
      <w:r w:rsidR="00561EB8" w:rsidRPr="00506F6F">
        <w:rPr>
          <w:rFonts w:ascii="Times New Roman" w:hAnsi="Times New Roman" w:cs="Times New Roman"/>
          <w:sz w:val="24"/>
        </w:rPr>
        <w:t>vysoce citlivá pomoc pro seniory je pro jejich</w:t>
      </w:r>
      <w:r w:rsidR="00F60111" w:rsidRPr="00506F6F">
        <w:rPr>
          <w:rFonts w:ascii="Times New Roman" w:hAnsi="Times New Roman" w:cs="Times New Roman"/>
          <w:sz w:val="24"/>
        </w:rPr>
        <w:t xml:space="preserve"> zdraví mnohem přínosnější a důležitější, než vysoce technologická medicína.</w:t>
      </w:r>
      <w:r w:rsidR="00B2353A" w:rsidRPr="00506F6F">
        <w:rPr>
          <w:rFonts w:ascii="Times New Roman" w:hAnsi="Times New Roman" w:cs="Times New Roman"/>
          <w:sz w:val="24"/>
        </w:rPr>
        <w:t xml:space="preserve"> </w:t>
      </w:r>
      <w:r w:rsidR="004228AF" w:rsidRPr="00506F6F">
        <w:rPr>
          <w:rFonts w:ascii="Times New Roman" w:hAnsi="Times New Roman" w:cs="Times New Roman"/>
          <w:sz w:val="24"/>
        </w:rPr>
        <w:t xml:space="preserve">Jednoznačnou </w:t>
      </w:r>
      <w:r w:rsidR="00AB781A" w:rsidRPr="00506F6F">
        <w:rPr>
          <w:rFonts w:ascii="Times New Roman" w:hAnsi="Times New Roman" w:cs="Times New Roman"/>
          <w:sz w:val="24"/>
        </w:rPr>
        <w:t xml:space="preserve">předností </w:t>
      </w:r>
      <w:r w:rsidR="00781309" w:rsidRPr="00506F6F">
        <w:rPr>
          <w:rFonts w:ascii="Times New Roman" w:hAnsi="Times New Roman" w:cs="Times New Roman"/>
          <w:sz w:val="24"/>
        </w:rPr>
        <w:t xml:space="preserve">rodinné péče v ideální formě je osobní vztah k seniorovi, který </w:t>
      </w:r>
      <w:r w:rsidR="00967B27">
        <w:rPr>
          <w:rFonts w:ascii="Times New Roman" w:hAnsi="Times New Roman" w:cs="Times New Roman"/>
          <w:sz w:val="24"/>
        </w:rPr>
        <w:t>mu</w:t>
      </w:r>
      <w:r w:rsidR="00781309" w:rsidRPr="00506F6F">
        <w:rPr>
          <w:rFonts w:ascii="Times New Roman" w:hAnsi="Times New Roman" w:cs="Times New Roman"/>
          <w:sz w:val="24"/>
        </w:rPr>
        <w:t xml:space="preserve"> pomáhá nejvíce naplnit jeho psychosociální potřeby. </w:t>
      </w:r>
      <w:r w:rsidR="00CA76E8" w:rsidRPr="00506F6F">
        <w:rPr>
          <w:rFonts w:ascii="Times New Roman" w:hAnsi="Times New Roman" w:cs="Times New Roman"/>
          <w:sz w:val="24"/>
        </w:rPr>
        <w:t>K j</w:t>
      </w:r>
      <w:r w:rsidR="00781309" w:rsidRPr="00506F6F">
        <w:rPr>
          <w:rFonts w:ascii="Times New Roman" w:hAnsi="Times New Roman" w:cs="Times New Roman"/>
          <w:sz w:val="24"/>
        </w:rPr>
        <w:t xml:space="preserve">eho dobré psychické pohodě pak v neposlední řadě </w:t>
      </w:r>
      <w:r w:rsidR="002A786B" w:rsidRPr="00506F6F">
        <w:rPr>
          <w:rFonts w:ascii="Times New Roman" w:hAnsi="Times New Roman" w:cs="Times New Roman"/>
          <w:sz w:val="24"/>
        </w:rPr>
        <w:t xml:space="preserve">přispívá i fakt, že </w:t>
      </w:r>
      <w:r w:rsidR="00781309" w:rsidRPr="00506F6F">
        <w:rPr>
          <w:rFonts w:ascii="Times New Roman" w:hAnsi="Times New Roman" w:cs="Times New Roman"/>
          <w:sz w:val="24"/>
        </w:rPr>
        <w:t xml:space="preserve">se </w:t>
      </w:r>
      <w:r w:rsidR="002A786B" w:rsidRPr="00506F6F">
        <w:rPr>
          <w:rFonts w:ascii="Times New Roman" w:hAnsi="Times New Roman" w:cs="Times New Roman"/>
          <w:sz w:val="24"/>
        </w:rPr>
        <w:t xml:space="preserve">rodinná péče </w:t>
      </w:r>
      <w:r w:rsidR="00781309" w:rsidRPr="00506F6F">
        <w:rPr>
          <w:rFonts w:ascii="Times New Roman" w:hAnsi="Times New Roman" w:cs="Times New Roman"/>
          <w:sz w:val="24"/>
        </w:rPr>
        <w:t xml:space="preserve">odehrává v místě, na které byl senior </w:t>
      </w:r>
      <w:r w:rsidR="00F82125" w:rsidRPr="00506F6F">
        <w:rPr>
          <w:rFonts w:ascii="Times New Roman" w:hAnsi="Times New Roman" w:cs="Times New Roman"/>
          <w:sz w:val="24"/>
        </w:rPr>
        <w:t xml:space="preserve">po </w:t>
      </w:r>
      <w:r w:rsidR="00781309" w:rsidRPr="00506F6F">
        <w:rPr>
          <w:rFonts w:ascii="Times New Roman" w:hAnsi="Times New Roman" w:cs="Times New Roman"/>
          <w:sz w:val="24"/>
        </w:rPr>
        <w:t xml:space="preserve">celý </w:t>
      </w:r>
      <w:r w:rsidR="00D81C69">
        <w:rPr>
          <w:rFonts w:ascii="Times New Roman" w:hAnsi="Times New Roman" w:cs="Times New Roman"/>
          <w:sz w:val="24"/>
        </w:rPr>
        <w:t xml:space="preserve">svůj </w:t>
      </w:r>
      <w:r w:rsidR="00781309" w:rsidRPr="00506F6F">
        <w:rPr>
          <w:rFonts w:ascii="Times New Roman" w:hAnsi="Times New Roman" w:cs="Times New Roman"/>
          <w:sz w:val="24"/>
        </w:rPr>
        <w:t>život nebo alespoň většinu života zvyklý.</w:t>
      </w:r>
      <w:r w:rsidR="005B1CD6" w:rsidRPr="00506F6F">
        <w:rPr>
          <w:rFonts w:ascii="Times New Roman" w:hAnsi="Times New Roman" w:cs="Times New Roman"/>
          <w:sz w:val="24"/>
        </w:rPr>
        <w:t xml:space="preserve"> Tím se také daří naplňovat tezi o tom,</w:t>
      </w:r>
      <w:r w:rsidR="0030551A" w:rsidRPr="00506F6F">
        <w:rPr>
          <w:rFonts w:ascii="Times New Roman" w:hAnsi="Times New Roman" w:cs="Times New Roman"/>
          <w:sz w:val="24"/>
        </w:rPr>
        <w:t xml:space="preserve"> že budoucnost péče o staré lidi má směřovat k setrvání člověka v původním prostředí – pouze s využitím </w:t>
      </w:r>
      <w:r w:rsidR="007367CB" w:rsidRPr="00506F6F">
        <w:rPr>
          <w:rFonts w:ascii="Times New Roman" w:hAnsi="Times New Roman" w:cs="Times New Roman"/>
          <w:sz w:val="24"/>
        </w:rPr>
        <w:t>denních</w:t>
      </w:r>
      <w:r w:rsidR="0030551A" w:rsidRPr="00506F6F">
        <w:rPr>
          <w:rFonts w:ascii="Times New Roman" w:hAnsi="Times New Roman" w:cs="Times New Roman"/>
          <w:sz w:val="24"/>
        </w:rPr>
        <w:t xml:space="preserve"> center. </w:t>
      </w:r>
      <w:r w:rsidR="005B1CD6" w:rsidRPr="00506F6F">
        <w:rPr>
          <w:rFonts w:ascii="Times New Roman" w:hAnsi="Times New Roman" w:cs="Times New Roman"/>
          <w:sz w:val="24"/>
        </w:rPr>
        <w:t xml:space="preserve">  </w:t>
      </w:r>
      <w:r w:rsidR="005C7725" w:rsidRPr="00506F6F">
        <w:rPr>
          <w:rFonts w:ascii="Times New Roman" w:hAnsi="Times New Roman" w:cs="Times New Roman"/>
          <w:sz w:val="24"/>
        </w:rPr>
        <w:t xml:space="preserve"> </w:t>
      </w:r>
    </w:p>
    <w:p w:rsidR="00C87EE1" w:rsidRPr="00506F6F" w:rsidRDefault="00C87EE1" w:rsidP="00CE4088">
      <w:pPr>
        <w:spacing w:after="0" w:line="360" w:lineRule="auto"/>
        <w:ind w:firstLine="709"/>
        <w:jc w:val="both"/>
        <w:rPr>
          <w:rFonts w:ascii="Times New Roman" w:hAnsi="Times New Roman" w:cs="Times New Roman"/>
          <w:sz w:val="24"/>
        </w:rPr>
      </w:pPr>
    </w:p>
    <w:p w:rsidR="00402BBB" w:rsidRDefault="005C7725"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Nelze však zapomínat</w:t>
      </w:r>
      <w:r w:rsidR="00BF67DD" w:rsidRPr="00506F6F">
        <w:rPr>
          <w:rFonts w:ascii="Times New Roman" w:hAnsi="Times New Roman" w:cs="Times New Roman"/>
          <w:sz w:val="24"/>
        </w:rPr>
        <w:t xml:space="preserve"> </w:t>
      </w:r>
      <w:r w:rsidR="00B32966" w:rsidRPr="00506F6F">
        <w:rPr>
          <w:rFonts w:ascii="Times New Roman" w:hAnsi="Times New Roman" w:cs="Times New Roman"/>
          <w:sz w:val="24"/>
        </w:rPr>
        <w:t xml:space="preserve">ani </w:t>
      </w:r>
      <w:r w:rsidR="00BF67DD" w:rsidRPr="00506F6F">
        <w:rPr>
          <w:rFonts w:ascii="Times New Roman" w:hAnsi="Times New Roman" w:cs="Times New Roman"/>
          <w:sz w:val="24"/>
        </w:rPr>
        <w:t>na to</w:t>
      </w:r>
      <w:r w:rsidRPr="00506F6F">
        <w:rPr>
          <w:rFonts w:ascii="Times New Roman" w:hAnsi="Times New Roman" w:cs="Times New Roman"/>
          <w:sz w:val="24"/>
        </w:rPr>
        <w:t xml:space="preserve">, </w:t>
      </w:r>
      <w:r w:rsidR="00BF67DD" w:rsidRPr="00506F6F">
        <w:rPr>
          <w:rFonts w:ascii="Times New Roman" w:hAnsi="Times New Roman" w:cs="Times New Roman"/>
          <w:sz w:val="24"/>
        </w:rPr>
        <w:t xml:space="preserve">že </w:t>
      </w:r>
      <w:r w:rsidR="00464388" w:rsidRPr="00506F6F">
        <w:rPr>
          <w:rFonts w:ascii="Times New Roman" w:hAnsi="Times New Roman" w:cs="Times New Roman"/>
          <w:sz w:val="24"/>
        </w:rPr>
        <w:t xml:space="preserve">ne vždy je </w:t>
      </w:r>
      <w:r w:rsidR="008E351A" w:rsidRPr="00506F6F">
        <w:rPr>
          <w:rFonts w:ascii="Times New Roman" w:hAnsi="Times New Roman" w:cs="Times New Roman"/>
          <w:sz w:val="24"/>
        </w:rPr>
        <w:t xml:space="preserve">ale </w:t>
      </w:r>
      <w:r w:rsidR="00464388" w:rsidRPr="00506F6F">
        <w:rPr>
          <w:rFonts w:ascii="Times New Roman" w:hAnsi="Times New Roman" w:cs="Times New Roman"/>
          <w:sz w:val="24"/>
        </w:rPr>
        <w:t>senior ochoten přijímat pomoc od svých příbuzných.</w:t>
      </w:r>
      <w:r w:rsidR="00440E35" w:rsidRPr="00506F6F">
        <w:rPr>
          <w:rFonts w:ascii="Times New Roman" w:hAnsi="Times New Roman" w:cs="Times New Roman"/>
          <w:sz w:val="24"/>
        </w:rPr>
        <w:t xml:space="preserve"> </w:t>
      </w:r>
      <w:r w:rsidR="00440E35" w:rsidRPr="00506F6F">
        <w:rPr>
          <w:rFonts w:ascii="Times New Roman" w:hAnsi="Times New Roman" w:cs="Times New Roman"/>
          <w:i/>
          <w:sz w:val="24"/>
        </w:rPr>
        <w:t xml:space="preserve">„Někdy mívá pocit, že své příbuzné příliš zatěžuje, a proto přijímá péči raději od profesionálů. V takovém případě je žádoucí rozhovor se seniorem na téma, proč si nechce dovolit přijímat lásku svých blízkých. </w:t>
      </w:r>
      <w:r w:rsidR="008E337D" w:rsidRPr="00506F6F">
        <w:rPr>
          <w:rFonts w:ascii="Times New Roman" w:hAnsi="Times New Roman" w:cs="Times New Roman"/>
          <w:i/>
          <w:sz w:val="24"/>
        </w:rPr>
        <w:t>Nezaslouží si ji snad? Rodina mu nabízí pomocnou ruku a</w:t>
      </w:r>
      <w:r w:rsidR="00DC634B">
        <w:rPr>
          <w:rFonts w:ascii="Times New Roman" w:hAnsi="Times New Roman" w:cs="Times New Roman"/>
          <w:i/>
          <w:sz w:val="24"/>
        </w:rPr>
        <w:t xml:space="preserve"> on ji odmítá</w:t>
      </w:r>
      <w:r w:rsidR="008E337D" w:rsidRPr="00506F6F">
        <w:rPr>
          <w:rFonts w:ascii="Times New Roman" w:hAnsi="Times New Roman" w:cs="Times New Roman"/>
          <w:i/>
          <w:sz w:val="24"/>
        </w:rPr>
        <w:t>“</w:t>
      </w:r>
      <w:r w:rsidR="006E77C6" w:rsidRPr="006E77C6">
        <w:rPr>
          <w:rFonts w:ascii="Times New Roman" w:hAnsi="Times New Roman" w:cs="Times New Roman"/>
          <w:sz w:val="24"/>
        </w:rPr>
        <w:t xml:space="preserve"> </w:t>
      </w:r>
      <w:r w:rsidR="006E77C6">
        <w:rPr>
          <w:rFonts w:ascii="Times New Roman" w:hAnsi="Times New Roman" w:cs="Times New Roman"/>
          <w:sz w:val="24"/>
        </w:rPr>
        <w:t>[Klevetová 2017: 102].</w:t>
      </w:r>
      <w:r w:rsidR="00092F15" w:rsidRPr="00506F6F">
        <w:rPr>
          <w:rFonts w:ascii="Times New Roman" w:hAnsi="Times New Roman" w:cs="Times New Roman"/>
          <w:i/>
          <w:sz w:val="24"/>
        </w:rPr>
        <w:t xml:space="preserve"> </w:t>
      </w:r>
      <w:r w:rsidR="00092F15" w:rsidRPr="00506F6F">
        <w:rPr>
          <w:rFonts w:ascii="Times New Roman" w:hAnsi="Times New Roman" w:cs="Times New Roman"/>
          <w:sz w:val="24"/>
        </w:rPr>
        <w:t xml:space="preserve">V takových případech je třeba </w:t>
      </w:r>
      <w:r w:rsidR="00875CC7">
        <w:rPr>
          <w:rFonts w:ascii="Times New Roman" w:hAnsi="Times New Roman" w:cs="Times New Roman"/>
          <w:sz w:val="24"/>
        </w:rPr>
        <w:t>usilovat o detailně</w:t>
      </w:r>
      <w:r w:rsidR="00FA376D">
        <w:rPr>
          <w:rFonts w:ascii="Times New Roman" w:hAnsi="Times New Roman" w:cs="Times New Roman"/>
          <w:sz w:val="24"/>
        </w:rPr>
        <w:t>jší</w:t>
      </w:r>
      <w:r w:rsidR="00A2179D" w:rsidRPr="00506F6F">
        <w:rPr>
          <w:rFonts w:ascii="Times New Roman" w:hAnsi="Times New Roman" w:cs="Times New Roman"/>
          <w:sz w:val="24"/>
        </w:rPr>
        <w:t xml:space="preserve"> </w:t>
      </w:r>
      <w:r w:rsidR="00EE31F0">
        <w:rPr>
          <w:rFonts w:ascii="Times New Roman" w:hAnsi="Times New Roman" w:cs="Times New Roman"/>
          <w:sz w:val="24"/>
        </w:rPr>
        <w:t>roz</w:t>
      </w:r>
      <w:r w:rsidR="00FA376D">
        <w:rPr>
          <w:rFonts w:ascii="Times New Roman" w:hAnsi="Times New Roman" w:cs="Times New Roman"/>
          <w:sz w:val="24"/>
        </w:rPr>
        <w:t>poznání</w:t>
      </w:r>
      <w:r w:rsidR="00A2179D" w:rsidRPr="00506F6F">
        <w:rPr>
          <w:rFonts w:ascii="Times New Roman" w:hAnsi="Times New Roman" w:cs="Times New Roman"/>
          <w:sz w:val="24"/>
        </w:rPr>
        <w:t xml:space="preserve"> motivac</w:t>
      </w:r>
      <w:r w:rsidR="00352617">
        <w:rPr>
          <w:rFonts w:ascii="Times New Roman" w:hAnsi="Times New Roman" w:cs="Times New Roman"/>
          <w:sz w:val="24"/>
        </w:rPr>
        <w:t>e</w:t>
      </w:r>
      <w:r w:rsidR="00A2179D" w:rsidRPr="00506F6F">
        <w:rPr>
          <w:rFonts w:ascii="Times New Roman" w:hAnsi="Times New Roman" w:cs="Times New Roman"/>
          <w:sz w:val="24"/>
        </w:rPr>
        <w:t xml:space="preserve"> seniora, </w:t>
      </w:r>
      <w:r w:rsidR="00352617">
        <w:rPr>
          <w:rFonts w:ascii="Times New Roman" w:hAnsi="Times New Roman" w:cs="Times New Roman"/>
          <w:sz w:val="24"/>
        </w:rPr>
        <w:t>jež</w:t>
      </w:r>
      <w:r w:rsidR="00A2179D" w:rsidRPr="00506F6F">
        <w:rPr>
          <w:rFonts w:ascii="Times New Roman" w:hAnsi="Times New Roman" w:cs="Times New Roman"/>
          <w:sz w:val="24"/>
        </w:rPr>
        <w:t xml:space="preserve"> mu brání přijmout pomoc druhých. </w:t>
      </w:r>
    </w:p>
    <w:p w:rsidR="00DC634B" w:rsidRPr="00506F6F" w:rsidRDefault="00DC634B" w:rsidP="00CE4088">
      <w:pPr>
        <w:spacing w:after="0" w:line="360" w:lineRule="auto"/>
        <w:ind w:firstLine="709"/>
        <w:jc w:val="both"/>
        <w:rPr>
          <w:rFonts w:ascii="Times New Roman" w:hAnsi="Times New Roman" w:cs="Times New Roman"/>
          <w:sz w:val="24"/>
        </w:rPr>
      </w:pPr>
    </w:p>
    <w:p w:rsidR="009A0473" w:rsidRPr="00506F6F" w:rsidRDefault="00BD7773"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P</w:t>
      </w:r>
      <w:r w:rsidR="00C20C39" w:rsidRPr="00506F6F">
        <w:rPr>
          <w:rFonts w:ascii="Times New Roman" w:hAnsi="Times New Roman" w:cs="Times New Roman"/>
          <w:sz w:val="24"/>
        </w:rPr>
        <w:t xml:space="preserve">odle </w:t>
      </w:r>
      <w:proofErr w:type="spellStart"/>
      <w:r w:rsidR="00C20C39" w:rsidRPr="00506F6F">
        <w:rPr>
          <w:rFonts w:ascii="Times New Roman" w:hAnsi="Times New Roman" w:cs="Times New Roman"/>
          <w:sz w:val="24"/>
        </w:rPr>
        <w:t>Millwarda</w:t>
      </w:r>
      <w:proofErr w:type="spellEnd"/>
      <w:r w:rsidR="00F23DEE">
        <w:rPr>
          <w:rFonts w:ascii="Times New Roman" w:hAnsi="Times New Roman" w:cs="Times New Roman"/>
          <w:sz w:val="24"/>
        </w:rPr>
        <w:t xml:space="preserve"> [</w:t>
      </w:r>
      <w:proofErr w:type="spellStart"/>
      <w:r w:rsidR="00E03EDB">
        <w:rPr>
          <w:rFonts w:ascii="Times New Roman" w:hAnsi="Times New Roman" w:cs="Times New Roman"/>
          <w:sz w:val="24"/>
        </w:rPr>
        <w:t>Hooyman</w:t>
      </w:r>
      <w:proofErr w:type="spellEnd"/>
      <w:r w:rsidR="00E03EDB">
        <w:rPr>
          <w:rFonts w:ascii="Times New Roman" w:hAnsi="Times New Roman" w:cs="Times New Roman"/>
          <w:sz w:val="24"/>
        </w:rPr>
        <w:t xml:space="preserve">, </w:t>
      </w:r>
      <w:proofErr w:type="spellStart"/>
      <w:r w:rsidR="00E03EDB">
        <w:rPr>
          <w:rFonts w:ascii="Times New Roman" w:hAnsi="Times New Roman" w:cs="Times New Roman"/>
          <w:sz w:val="24"/>
        </w:rPr>
        <w:t>Kiyak</w:t>
      </w:r>
      <w:proofErr w:type="spellEnd"/>
      <w:r w:rsidR="00E03EDB">
        <w:rPr>
          <w:rFonts w:ascii="Times New Roman" w:hAnsi="Times New Roman" w:cs="Times New Roman"/>
          <w:sz w:val="24"/>
        </w:rPr>
        <w:t xml:space="preserve"> 1992: 192</w:t>
      </w:r>
      <w:r w:rsidR="00F23DEE">
        <w:rPr>
          <w:rFonts w:ascii="Times New Roman" w:hAnsi="Times New Roman" w:cs="Times New Roman"/>
          <w:sz w:val="24"/>
        </w:rPr>
        <w:t>]</w:t>
      </w:r>
      <w:r w:rsidR="00C20C39" w:rsidRPr="00506F6F">
        <w:rPr>
          <w:rFonts w:ascii="Times New Roman" w:hAnsi="Times New Roman" w:cs="Times New Roman"/>
          <w:sz w:val="24"/>
        </w:rPr>
        <w:t xml:space="preserve"> lze p</w:t>
      </w:r>
      <w:r w:rsidRPr="00506F6F">
        <w:rPr>
          <w:rFonts w:ascii="Times New Roman" w:hAnsi="Times New Roman" w:cs="Times New Roman"/>
          <w:sz w:val="24"/>
        </w:rPr>
        <w:t>éč</w:t>
      </w:r>
      <w:r w:rsidR="00C20C39" w:rsidRPr="00506F6F">
        <w:rPr>
          <w:rFonts w:ascii="Times New Roman" w:hAnsi="Times New Roman" w:cs="Times New Roman"/>
          <w:sz w:val="24"/>
        </w:rPr>
        <w:t>i</w:t>
      </w:r>
      <w:r w:rsidRPr="00506F6F">
        <w:rPr>
          <w:rFonts w:ascii="Times New Roman" w:hAnsi="Times New Roman" w:cs="Times New Roman"/>
          <w:sz w:val="24"/>
        </w:rPr>
        <w:t xml:space="preserve"> o staré lidi </w:t>
      </w:r>
      <w:r w:rsidR="00C20C39" w:rsidRPr="00506F6F">
        <w:rPr>
          <w:rFonts w:ascii="Times New Roman" w:hAnsi="Times New Roman" w:cs="Times New Roman"/>
          <w:sz w:val="24"/>
        </w:rPr>
        <w:t xml:space="preserve">charakterizovat jako </w:t>
      </w:r>
      <w:r w:rsidR="008F2F98" w:rsidRPr="00506F6F">
        <w:rPr>
          <w:rFonts w:ascii="Times New Roman" w:hAnsi="Times New Roman" w:cs="Times New Roman"/>
          <w:sz w:val="24"/>
        </w:rPr>
        <w:t>opatrovnickou či podpůrnou pomoc nebo službu vykonávanou pro blahobyt starých osob, které z důvodu chronické či dušení nemoci nebo nezpůsobilosti nemohou tyto činnosti samy vykonávat.</w:t>
      </w:r>
      <w:r w:rsidR="006D38ED" w:rsidRPr="00506F6F">
        <w:rPr>
          <w:rFonts w:ascii="Times New Roman" w:hAnsi="Times New Roman" w:cs="Times New Roman"/>
          <w:sz w:val="24"/>
        </w:rPr>
        <w:t xml:space="preserve"> Rodinná péče </w:t>
      </w:r>
      <w:r w:rsidR="00254AD7" w:rsidRPr="00506F6F">
        <w:rPr>
          <w:rFonts w:ascii="Times New Roman" w:hAnsi="Times New Roman" w:cs="Times New Roman"/>
          <w:sz w:val="24"/>
        </w:rPr>
        <w:t>tedy odpovídá principu subsidiarity</w:t>
      </w:r>
      <w:r w:rsidR="00A47B9E" w:rsidRPr="00506F6F">
        <w:rPr>
          <w:rFonts w:ascii="Times New Roman" w:hAnsi="Times New Roman" w:cs="Times New Roman"/>
          <w:sz w:val="24"/>
        </w:rPr>
        <w:t xml:space="preserve"> (podpůrné působnosti) </w:t>
      </w:r>
      <w:r w:rsidR="002515EE" w:rsidRPr="00506F6F">
        <w:rPr>
          <w:rFonts w:ascii="Times New Roman" w:hAnsi="Times New Roman" w:cs="Times New Roman"/>
          <w:sz w:val="24"/>
        </w:rPr>
        <w:t xml:space="preserve">a je seniorovi zajištěna nejbližší institucí – rodinou. </w:t>
      </w:r>
      <w:r w:rsidR="001B5356" w:rsidRPr="00506F6F">
        <w:rPr>
          <w:rFonts w:ascii="Times New Roman" w:hAnsi="Times New Roman" w:cs="Times New Roman"/>
          <w:sz w:val="24"/>
        </w:rPr>
        <w:lastRenderedPageBreak/>
        <w:t>Cílem péče o staré osoby je zajistit jim péč</w:t>
      </w:r>
      <w:r w:rsidR="00C32DED" w:rsidRPr="00506F6F">
        <w:rPr>
          <w:rFonts w:ascii="Times New Roman" w:hAnsi="Times New Roman" w:cs="Times New Roman"/>
          <w:sz w:val="24"/>
        </w:rPr>
        <w:t>i</w:t>
      </w:r>
      <w:r w:rsidR="001B5356" w:rsidRPr="00506F6F">
        <w:rPr>
          <w:rFonts w:ascii="Times New Roman" w:hAnsi="Times New Roman" w:cs="Times New Roman"/>
          <w:sz w:val="24"/>
        </w:rPr>
        <w:t xml:space="preserve"> se zaměření</w:t>
      </w:r>
      <w:r w:rsidR="004F6B7B" w:rsidRPr="00506F6F">
        <w:rPr>
          <w:rFonts w:ascii="Times New Roman" w:hAnsi="Times New Roman" w:cs="Times New Roman"/>
          <w:sz w:val="24"/>
        </w:rPr>
        <w:t>m</w:t>
      </w:r>
      <w:r w:rsidR="001B5356" w:rsidRPr="00506F6F">
        <w:rPr>
          <w:rFonts w:ascii="Times New Roman" w:hAnsi="Times New Roman" w:cs="Times New Roman"/>
          <w:sz w:val="24"/>
        </w:rPr>
        <w:t xml:space="preserve"> na co nejdelší udržení jejich soběstačnosti.</w:t>
      </w:r>
      <w:r w:rsidR="009A0473" w:rsidRPr="00506F6F">
        <w:rPr>
          <w:rFonts w:ascii="Times New Roman" w:hAnsi="Times New Roman" w:cs="Times New Roman"/>
          <w:sz w:val="24"/>
        </w:rPr>
        <w:t xml:space="preserve"> </w:t>
      </w:r>
      <w:r w:rsidR="00776761" w:rsidRPr="00506F6F">
        <w:rPr>
          <w:rFonts w:ascii="Times New Roman" w:hAnsi="Times New Roman" w:cs="Times New Roman"/>
          <w:sz w:val="24"/>
        </w:rPr>
        <w:t>Zapojením</w:t>
      </w:r>
      <w:r w:rsidR="009A0473" w:rsidRPr="00506F6F">
        <w:rPr>
          <w:rFonts w:ascii="Times New Roman" w:hAnsi="Times New Roman" w:cs="Times New Roman"/>
          <w:sz w:val="24"/>
        </w:rPr>
        <w:t xml:space="preserve"> rodinné péče </w:t>
      </w:r>
      <w:r w:rsidR="00AC3327" w:rsidRPr="00506F6F">
        <w:rPr>
          <w:rFonts w:ascii="Times New Roman" w:hAnsi="Times New Roman" w:cs="Times New Roman"/>
          <w:sz w:val="24"/>
        </w:rPr>
        <w:t xml:space="preserve">to </w:t>
      </w:r>
      <w:r w:rsidR="009A0473" w:rsidRPr="00506F6F">
        <w:rPr>
          <w:rFonts w:ascii="Times New Roman" w:hAnsi="Times New Roman" w:cs="Times New Roman"/>
          <w:sz w:val="24"/>
        </w:rPr>
        <w:t>lze</w:t>
      </w:r>
      <w:r w:rsidR="00AC3327" w:rsidRPr="00506F6F">
        <w:rPr>
          <w:rFonts w:ascii="Times New Roman" w:hAnsi="Times New Roman" w:cs="Times New Roman"/>
          <w:sz w:val="24"/>
        </w:rPr>
        <w:t xml:space="preserve"> navíc</w:t>
      </w:r>
      <w:r w:rsidR="009A0473" w:rsidRPr="00506F6F">
        <w:rPr>
          <w:rFonts w:ascii="Times New Roman" w:hAnsi="Times New Roman" w:cs="Times New Roman"/>
          <w:sz w:val="24"/>
        </w:rPr>
        <w:t xml:space="preserve"> </w:t>
      </w:r>
      <w:r w:rsidR="00AC3327" w:rsidRPr="00506F6F">
        <w:rPr>
          <w:rFonts w:ascii="Times New Roman" w:hAnsi="Times New Roman" w:cs="Times New Roman"/>
          <w:sz w:val="24"/>
        </w:rPr>
        <w:t>učinit s</w:t>
      </w:r>
      <w:r w:rsidR="009A0473" w:rsidRPr="00506F6F">
        <w:rPr>
          <w:rFonts w:ascii="Times New Roman" w:hAnsi="Times New Roman" w:cs="Times New Roman"/>
          <w:sz w:val="24"/>
        </w:rPr>
        <w:t xml:space="preserve"> mnohem větší efektivit</w:t>
      </w:r>
      <w:r w:rsidR="00C2468F" w:rsidRPr="00506F6F">
        <w:rPr>
          <w:rFonts w:ascii="Times New Roman" w:hAnsi="Times New Roman" w:cs="Times New Roman"/>
          <w:sz w:val="24"/>
        </w:rPr>
        <w:t>o</w:t>
      </w:r>
      <w:r w:rsidR="009A0473" w:rsidRPr="00506F6F">
        <w:rPr>
          <w:rFonts w:ascii="Times New Roman" w:hAnsi="Times New Roman" w:cs="Times New Roman"/>
          <w:sz w:val="24"/>
        </w:rPr>
        <w:t>u jak po stránce kvalitativní, tak také po stránce finanční</w:t>
      </w:r>
      <w:r w:rsidR="00E03EDB">
        <w:rPr>
          <w:rFonts w:ascii="Times New Roman" w:hAnsi="Times New Roman" w:cs="Times New Roman"/>
          <w:sz w:val="24"/>
        </w:rPr>
        <w:t xml:space="preserve"> [</w:t>
      </w:r>
      <w:r w:rsidR="00683798">
        <w:rPr>
          <w:rFonts w:ascii="Times New Roman" w:hAnsi="Times New Roman" w:cs="Times New Roman"/>
          <w:sz w:val="24"/>
        </w:rPr>
        <w:t xml:space="preserve">Havlík, </w:t>
      </w:r>
      <w:proofErr w:type="spellStart"/>
      <w:r w:rsidR="00683798">
        <w:rPr>
          <w:rFonts w:ascii="Times New Roman" w:hAnsi="Times New Roman" w:cs="Times New Roman"/>
          <w:sz w:val="24"/>
        </w:rPr>
        <w:t>Zimmelová</w:t>
      </w:r>
      <w:proofErr w:type="spellEnd"/>
      <w:r w:rsidR="00E03EDB">
        <w:rPr>
          <w:rFonts w:ascii="Times New Roman" w:hAnsi="Times New Roman" w:cs="Times New Roman"/>
          <w:sz w:val="24"/>
        </w:rPr>
        <w:t xml:space="preserve"> 2005: 97 - 107]</w:t>
      </w:r>
      <w:r w:rsidR="009A0473" w:rsidRPr="00506F6F">
        <w:rPr>
          <w:rFonts w:ascii="Times New Roman" w:hAnsi="Times New Roman" w:cs="Times New Roman"/>
          <w:sz w:val="24"/>
        </w:rPr>
        <w:t>.</w:t>
      </w:r>
    </w:p>
    <w:p w:rsidR="00447F25" w:rsidRPr="00506F6F" w:rsidRDefault="00B51BF2"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 xml:space="preserve"> </w:t>
      </w:r>
    </w:p>
    <w:p w:rsidR="00402BBB" w:rsidRPr="00506F6F" w:rsidRDefault="001B5356"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 xml:space="preserve">Jako </w:t>
      </w:r>
      <w:r w:rsidR="005011FA" w:rsidRPr="00506F6F">
        <w:rPr>
          <w:rFonts w:ascii="Times New Roman" w:hAnsi="Times New Roman" w:cs="Times New Roman"/>
          <w:sz w:val="24"/>
        </w:rPr>
        <w:t>jednu z možných</w:t>
      </w:r>
      <w:r w:rsidRPr="00506F6F">
        <w:rPr>
          <w:rFonts w:ascii="Times New Roman" w:hAnsi="Times New Roman" w:cs="Times New Roman"/>
          <w:sz w:val="24"/>
        </w:rPr>
        <w:t xml:space="preserve"> nevýhod rodinné péče lze vnímat</w:t>
      </w:r>
      <w:r w:rsidR="001067B8" w:rsidRPr="00506F6F">
        <w:rPr>
          <w:rFonts w:ascii="Times New Roman" w:hAnsi="Times New Roman" w:cs="Times New Roman"/>
          <w:sz w:val="24"/>
        </w:rPr>
        <w:t xml:space="preserve"> její časovou náročnost</w:t>
      </w:r>
      <w:r w:rsidR="00667CDF" w:rsidRPr="00506F6F">
        <w:rPr>
          <w:rFonts w:ascii="Times New Roman" w:hAnsi="Times New Roman" w:cs="Times New Roman"/>
          <w:sz w:val="24"/>
        </w:rPr>
        <w:t xml:space="preserve"> pro rodinu, stejně jako i nedostatečnou zdravotnickou způsobilost členů rodiny ve srovnání s profesionály, zastoupenými například lékaři, zdravotními sestrami aj., kteří vykonávají buď ústavní, případně terénní péči.</w:t>
      </w:r>
      <w:r w:rsidR="00504212" w:rsidRPr="00506F6F">
        <w:rPr>
          <w:rFonts w:ascii="Times New Roman" w:hAnsi="Times New Roman" w:cs="Times New Roman"/>
          <w:sz w:val="24"/>
        </w:rPr>
        <w:t xml:space="preserve"> </w:t>
      </w:r>
      <w:r w:rsidR="000F1A9C" w:rsidRPr="00506F6F">
        <w:rPr>
          <w:rFonts w:ascii="Times New Roman" w:hAnsi="Times New Roman" w:cs="Times New Roman"/>
          <w:sz w:val="24"/>
        </w:rPr>
        <w:t>Ovšem j</w:t>
      </w:r>
      <w:r w:rsidR="00504212" w:rsidRPr="00506F6F">
        <w:rPr>
          <w:rFonts w:ascii="Times New Roman" w:hAnsi="Times New Roman" w:cs="Times New Roman"/>
          <w:sz w:val="24"/>
        </w:rPr>
        <w:t>ako n</w:t>
      </w:r>
      <w:r w:rsidR="002049C2" w:rsidRPr="00506F6F">
        <w:rPr>
          <w:rFonts w:ascii="Times New Roman" w:hAnsi="Times New Roman" w:cs="Times New Roman"/>
          <w:sz w:val="24"/>
        </w:rPr>
        <w:t>e</w:t>
      </w:r>
      <w:r w:rsidR="00504212" w:rsidRPr="00506F6F">
        <w:rPr>
          <w:rFonts w:ascii="Times New Roman" w:hAnsi="Times New Roman" w:cs="Times New Roman"/>
          <w:sz w:val="24"/>
        </w:rPr>
        <w:t xml:space="preserve">jvětší nevýhodu či </w:t>
      </w:r>
      <w:r w:rsidR="00F23DEE">
        <w:rPr>
          <w:rFonts w:ascii="Times New Roman" w:hAnsi="Times New Roman" w:cs="Times New Roman"/>
          <w:sz w:val="24"/>
        </w:rPr>
        <w:t>úsk</w:t>
      </w:r>
      <w:r w:rsidR="00660A53">
        <w:rPr>
          <w:rFonts w:ascii="Times New Roman" w:hAnsi="Times New Roman" w:cs="Times New Roman"/>
          <w:sz w:val="24"/>
        </w:rPr>
        <w:t xml:space="preserve">alí </w:t>
      </w:r>
      <w:r w:rsidR="00504212" w:rsidRPr="00506F6F">
        <w:rPr>
          <w:rFonts w:ascii="Times New Roman" w:hAnsi="Times New Roman" w:cs="Times New Roman"/>
          <w:sz w:val="24"/>
        </w:rPr>
        <w:t xml:space="preserve">rodinné péče lze </w:t>
      </w:r>
      <w:r w:rsidR="00061A0B" w:rsidRPr="00506F6F">
        <w:rPr>
          <w:rFonts w:ascii="Times New Roman" w:hAnsi="Times New Roman" w:cs="Times New Roman"/>
          <w:sz w:val="24"/>
        </w:rPr>
        <w:t xml:space="preserve">obecně </w:t>
      </w:r>
      <w:r w:rsidR="00504212" w:rsidRPr="00506F6F">
        <w:rPr>
          <w:rFonts w:ascii="Times New Roman" w:hAnsi="Times New Roman" w:cs="Times New Roman"/>
          <w:sz w:val="24"/>
        </w:rPr>
        <w:t xml:space="preserve">vnímat </w:t>
      </w:r>
      <w:r w:rsidRPr="00506F6F">
        <w:rPr>
          <w:rFonts w:ascii="Times New Roman" w:hAnsi="Times New Roman" w:cs="Times New Roman"/>
          <w:sz w:val="24"/>
        </w:rPr>
        <w:t xml:space="preserve">její fyzickou </w:t>
      </w:r>
      <w:r w:rsidR="00796638" w:rsidRPr="00506F6F">
        <w:rPr>
          <w:rFonts w:ascii="Times New Roman" w:hAnsi="Times New Roman" w:cs="Times New Roman"/>
          <w:sz w:val="24"/>
        </w:rPr>
        <w:t>a</w:t>
      </w:r>
      <w:r w:rsidRPr="00506F6F">
        <w:rPr>
          <w:rFonts w:ascii="Times New Roman" w:hAnsi="Times New Roman" w:cs="Times New Roman"/>
          <w:sz w:val="24"/>
        </w:rPr>
        <w:t xml:space="preserve"> psychickou náro</w:t>
      </w:r>
      <w:r w:rsidR="00447F25" w:rsidRPr="00506F6F">
        <w:rPr>
          <w:rFonts w:ascii="Times New Roman" w:hAnsi="Times New Roman" w:cs="Times New Roman"/>
          <w:sz w:val="24"/>
        </w:rPr>
        <w:t xml:space="preserve">čnost </w:t>
      </w:r>
      <w:r w:rsidR="00796638" w:rsidRPr="00506F6F">
        <w:rPr>
          <w:rFonts w:ascii="Times New Roman" w:hAnsi="Times New Roman" w:cs="Times New Roman"/>
          <w:sz w:val="24"/>
        </w:rPr>
        <w:t xml:space="preserve">přímo </w:t>
      </w:r>
      <w:r w:rsidR="00447F25" w:rsidRPr="00506F6F">
        <w:rPr>
          <w:rFonts w:ascii="Times New Roman" w:hAnsi="Times New Roman" w:cs="Times New Roman"/>
          <w:sz w:val="24"/>
        </w:rPr>
        <w:t>spojenou s velkým emocionálním vypětím</w:t>
      </w:r>
      <w:r w:rsidRPr="00506F6F">
        <w:rPr>
          <w:rFonts w:ascii="Times New Roman" w:hAnsi="Times New Roman" w:cs="Times New Roman"/>
          <w:sz w:val="24"/>
        </w:rPr>
        <w:t>.</w:t>
      </w:r>
      <w:r w:rsidR="00447F25" w:rsidRPr="00506F6F">
        <w:rPr>
          <w:rFonts w:ascii="Times New Roman" w:hAnsi="Times New Roman" w:cs="Times New Roman"/>
          <w:sz w:val="24"/>
        </w:rPr>
        <w:t xml:space="preserve"> </w:t>
      </w:r>
      <w:r w:rsidR="005762D1" w:rsidRPr="00506F6F">
        <w:rPr>
          <w:rFonts w:ascii="Times New Roman" w:hAnsi="Times New Roman" w:cs="Times New Roman"/>
          <w:sz w:val="24"/>
        </w:rPr>
        <w:t xml:space="preserve">Na rozdíl od </w:t>
      </w:r>
      <w:r w:rsidR="008628E2" w:rsidRPr="00506F6F">
        <w:rPr>
          <w:rFonts w:ascii="Times New Roman" w:hAnsi="Times New Roman" w:cs="Times New Roman"/>
          <w:sz w:val="24"/>
        </w:rPr>
        <w:t xml:space="preserve">péče v institucích totiž rodina </w:t>
      </w:r>
      <w:r w:rsidR="00D750A5" w:rsidRPr="00506F6F">
        <w:rPr>
          <w:rFonts w:ascii="Times New Roman" w:hAnsi="Times New Roman" w:cs="Times New Roman"/>
          <w:sz w:val="24"/>
        </w:rPr>
        <w:t>ne</w:t>
      </w:r>
      <w:r w:rsidR="008628E2" w:rsidRPr="00506F6F">
        <w:rPr>
          <w:rFonts w:ascii="Times New Roman" w:hAnsi="Times New Roman" w:cs="Times New Roman"/>
          <w:sz w:val="24"/>
        </w:rPr>
        <w:t xml:space="preserve">poskytuje </w:t>
      </w:r>
      <w:r w:rsidR="00D750A5" w:rsidRPr="00506F6F">
        <w:rPr>
          <w:rFonts w:ascii="Times New Roman" w:hAnsi="Times New Roman" w:cs="Times New Roman"/>
          <w:sz w:val="24"/>
        </w:rPr>
        <w:t xml:space="preserve">jen péči zdravotní a sociální, ale </w:t>
      </w:r>
      <w:r w:rsidR="004350F2" w:rsidRPr="00506F6F">
        <w:rPr>
          <w:rFonts w:ascii="Times New Roman" w:hAnsi="Times New Roman" w:cs="Times New Roman"/>
          <w:sz w:val="24"/>
        </w:rPr>
        <w:t>rovněž i</w:t>
      </w:r>
      <w:r w:rsidR="008628E2" w:rsidRPr="00506F6F">
        <w:rPr>
          <w:rFonts w:ascii="Times New Roman" w:hAnsi="Times New Roman" w:cs="Times New Roman"/>
          <w:sz w:val="24"/>
        </w:rPr>
        <w:t xml:space="preserve"> péči</w:t>
      </w:r>
      <w:r w:rsidR="00B542F6" w:rsidRPr="00506F6F">
        <w:rPr>
          <w:rFonts w:ascii="Times New Roman" w:hAnsi="Times New Roman" w:cs="Times New Roman"/>
          <w:sz w:val="24"/>
        </w:rPr>
        <w:t xml:space="preserve"> emocionální</w:t>
      </w:r>
      <w:r w:rsidR="008628E2" w:rsidRPr="00506F6F">
        <w:rPr>
          <w:rFonts w:ascii="Times New Roman" w:hAnsi="Times New Roman" w:cs="Times New Roman"/>
          <w:sz w:val="24"/>
        </w:rPr>
        <w:t xml:space="preserve">. </w:t>
      </w:r>
      <w:r w:rsidR="00787FCE" w:rsidRPr="00506F6F">
        <w:rPr>
          <w:rFonts w:ascii="Times New Roman" w:hAnsi="Times New Roman" w:cs="Times New Roman"/>
          <w:sz w:val="24"/>
        </w:rPr>
        <w:t xml:space="preserve">Jinými slovy, </w:t>
      </w:r>
      <w:r w:rsidR="002B193E" w:rsidRPr="00506F6F">
        <w:rPr>
          <w:rFonts w:ascii="Times New Roman" w:hAnsi="Times New Roman" w:cs="Times New Roman"/>
          <w:sz w:val="24"/>
        </w:rPr>
        <w:t xml:space="preserve">pokud by bylo možné vysledovat jednoho společného jmenovatele případů péče, pak by se rozhodně nejednalo </w:t>
      </w:r>
      <w:r w:rsidR="0029717B" w:rsidRPr="00506F6F">
        <w:rPr>
          <w:rFonts w:ascii="Times New Roman" w:hAnsi="Times New Roman" w:cs="Times New Roman"/>
          <w:sz w:val="24"/>
        </w:rPr>
        <w:t xml:space="preserve">ani </w:t>
      </w:r>
      <w:r w:rsidR="002B193E" w:rsidRPr="00506F6F">
        <w:rPr>
          <w:rFonts w:ascii="Times New Roman" w:hAnsi="Times New Roman" w:cs="Times New Roman"/>
          <w:sz w:val="24"/>
        </w:rPr>
        <w:t xml:space="preserve">o </w:t>
      </w:r>
      <w:r w:rsidR="00891241" w:rsidRPr="00506F6F">
        <w:rPr>
          <w:rFonts w:ascii="Times New Roman" w:hAnsi="Times New Roman" w:cs="Times New Roman"/>
          <w:sz w:val="24"/>
        </w:rPr>
        <w:t>požadavky péče ani o její délku, nýbrž o emocionální dopad.</w:t>
      </w:r>
      <w:r w:rsidR="009A464E" w:rsidRPr="00506F6F">
        <w:rPr>
          <w:rFonts w:ascii="Times New Roman" w:hAnsi="Times New Roman" w:cs="Times New Roman"/>
          <w:sz w:val="24"/>
        </w:rPr>
        <w:t xml:space="preserve"> </w:t>
      </w:r>
    </w:p>
    <w:p w:rsidR="00402BBB" w:rsidRPr="00506F6F" w:rsidRDefault="00402BBB" w:rsidP="00CE4088">
      <w:pPr>
        <w:spacing w:after="0" w:line="360" w:lineRule="auto"/>
        <w:ind w:firstLine="709"/>
        <w:jc w:val="both"/>
        <w:rPr>
          <w:rFonts w:ascii="Times New Roman" w:hAnsi="Times New Roman" w:cs="Times New Roman"/>
          <w:sz w:val="24"/>
        </w:rPr>
      </w:pPr>
    </w:p>
    <w:p w:rsidR="002A181B" w:rsidRPr="00506F6F" w:rsidRDefault="00880484" w:rsidP="00CE4088">
      <w:pPr>
        <w:pStyle w:val="Nadpis3"/>
        <w:spacing w:before="0" w:line="360" w:lineRule="auto"/>
        <w:jc w:val="both"/>
        <w:rPr>
          <w:rFonts w:ascii="Times New Roman" w:hAnsi="Times New Roman" w:cs="Times New Roman"/>
          <w:color w:val="auto"/>
          <w:sz w:val="28"/>
        </w:rPr>
      </w:pPr>
      <w:bookmarkStart w:id="8" w:name="_Toc511481729"/>
      <w:r w:rsidRPr="00506F6F">
        <w:rPr>
          <w:rFonts w:ascii="Times New Roman" w:hAnsi="Times New Roman" w:cs="Times New Roman"/>
          <w:color w:val="auto"/>
          <w:sz w:val="28"/>
        </w:rPr>
        <w:t>Výhody</w:t>
      </w:r>
      <w:r w:rsidR="009C3DF0" w:rsidRPr="00506F6F">
        <w:rPr>
          <w:rFonts w:ascii="Times New Roman" w:hAnsi="Times New Roman" w:cs="Times New Roman"/>
          <w:color w:val="auto"/>
          <w:sz w:val="28"/>
        </w:rPr>
        <w:t xml:space="preserve"> a m</w:t>
      </w:r>
      <w:r w:rsidR="00BC402A" w:rsidRPr="00506F6F">
        <w:rPr>
          <w:rFonts w:ascii="Times New Roman" w:hAnsi="Times New Roman" w:cs="Times New Roman"/>
          <w:color w:val="auto"/>
          <w:sz w:val="28"/>
        </w:rPr>
        <w:t>ožn</w:t>
      </w:r>
      <w:r w:rsidR="005541F1" w:rsidRPr="00506F6F">
        <w:rPr>
          <w:rFonts w:ascii="Times New Roman" w:hAnsi="Times New Roman" w:cs="Times New Roman"/>
          <w:color w:val="auto"/>
          <w:sz w:val="28"/>
        </w:rPr>
        <w:t>á úskalí (</w:t>
      </w:r>
      <w:r w:rsidR="00893124" w:rsidRPr="00506F6F">
        <w:rPr>
          <w:rFonts w:ascii="Times New Roman" w:hAnsi="Times New Roman" w:cs="Times New Roman"/>
          <w:color w:val="auto"/>
          <w:sz w:val="28"/>
        </w:rPr>
        <w:t>překážky</w:t>
      </w:r>
      <w:r w:rsidR="005541F1" w:rsidRPr="00506F6F">
        <w:rPr>
          <w:rFonts w:ascii="Times New Roman" w:hAnsi="Times New Roman" w:cs="Times New Roman"/>
          <w:color w:val="auto"/>
          <w:sz w:val="28"/>
        </w:rPr>
        <w:t>)</w:t>
      </w:r>
      <w:r w:rsidR="00400E3B" w:rsidRPr="00506F6F">
        <w:rPr>
          <w:rFonts w:ascii="Times New Roman" w:hAnsi="Times New Roman" w:cs="Times New Roman"/>
          <w:color w:val="auto"/>
          <w:sz w:val="28"/>
        </w:rPr>
        <w:t xml:space="preserve"> </w:t>
      </w:r>
      <w:r w:rsidR="005541F1" w:rsidRPr="00506F6F">
        <w:rPr>
          <w:rFonts w:ascii="Times New Roman" w:hAnsi="Times New Roman" w:cs="Times New Roman"/>
          <w:color w:val="auto"/>
          <w:sz w:val="28"/>
        </w:rPr>
        <w:t>rodinné péč</w:t>
      </w:r>
      <w:r w:rsidR="0032430E" w:rsidRPr="00506F6F">
        <w:rPr>
          <w:rFonts w:ascii="Times New Roman" w:hAnsi="Times New Roman" w:cs="Times New Roman"/>
          <w:color w:val="auto"/>
          <w:sz w:val="28"/>
        </w:rPr>
        <w:t>e</w:t>
      </w:r>
      <w:bookmarkEnd w:id="8"/>
    </w:p>
    <w:p w:rsidR="002A181B" w:rsidRPr="00506F6F" w:rsidRDefault="002A181B" w:rsidP="00CE4088">
      <w:pPr>
        <w:spacing w:after="0" w:line="360" w:lineRule="auto"/>
        <w:ind w:firstLine="709"/>
        <w:jc w:val="both"/>
        <w:rPr>
          <w:rFonts w:ascii="Times New Roman" w:hAnsi="Times New Roman" w:cs="Times New Roman"/>
          <w:sz w:val="28"/>
        </w:rPr>
      </w:pPr>
    </w:p>
    <w:p w:rsidR="0032430E" w:rsidRPr="00506F6F" w:rsidRDefault="00915836"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i/>
          <w:sz w:val="24"/>
        </w:rPr>
        <w:t xml:space="preserve">„Ve stáří znamená dobře fungující rodina záruku pomoci psychické, fyzické i hmotné v případě nesoběstačnosti seniora. Důležité jsou možnosti, vůle, motivace </w:t>
      </w:r>
      <w:r w:rsidR="00E03EDB">
        <w:rPr>
          <w:rFonts w:ascii="Times New Roman" w:hAnsi="Times New Roman" w:cs="Times New Roman"/>
          <w:i/>
          <w:sz w:val="24"/>
        </w:rPr>
        <w:t>a snaha rodiny pomoc poskytnout</w:t>
      </w:r>
      <w:r w:rsidRPr="00506F6F">
        <w:rPr>
          <w:rFonts w:ascii="Times New Roman" w:hAnsi="Times New Roman" w:cs="Times New Roman"/>
          <w:i/>
          <w:sz w:val="24"/>
        </w:rPr>
        <w:t>“</w:t>
      </w:r>
      <w:r w:rsidR="00E03EDB" w:rsidRPr="00E03EDB">
        <w:rPr>
          <w:rFonts w:ascii="Times New Roman" w:hAnsi="Times New Roman" w:cs="Times New Roman"/>
          <w:sz w:val="24"/>
        </w:rPr>
        <w:t xml:space="preserve"> </w:t>
      </w:r>
      <w:r w:rsidR="00E03EDB">
        <w:rPr>
          <w:rFonts w:ascii="Times New Roman" w:hAnsi="Times New Roman" w:cs="Times New Roman"/>
          <w:sz w:val="24"/>
        </w:rPr>
        <w:t>[Klevetová, Dlabalová 2008: 85].</w:t>
      </w:r>
      <w:r w:rsidR="0032430E" w:rsidRPr="00506F6F">
        <w:rPr>
          <w:rFonts w:ascii="Times New Roman" w:hAnsi="Times New Roman" w:cs="Times New Roman"/>
          <w:sz w:val="24"/>
        </w:rPr>
        <w:t xml:space="preserve"> Rodinná péče o nesoběstačného seniora s sebou </w:t>
      </w:r>
      <w:r w:rsidR="00290A0A" w:rsidRPr="00506F6F">
        <w:rPr>
          <w:rFonts w:ascii="Times New Roman" w:hAnsi="Times New Roman" w:cs="Times New Roman"/>
          <w:sz w:val="24"/>
        </w:rPr>
        <w:t xml:space="preserve">pochopitelně </w:t>
      </w:r>
      <w:r w:rsidR="0032430E" w:rsidRPr="00506F6F">
        <w:rPr>
          <w:rFonts w:ascii="Times New Roman" w:hAnsi="Times New Roman" w:cs="Times New Roman"/>
          <w:sz w:val="24"/>
        </w:rPr>
        <w:t>přináší klady i zápory. Klady vystupují do popředí tehdy, když se jedná o emocionální složku péče. Staří lidé obecně si v dnešním moderním a přetechnizovaném světa připadají mnohdy úplně ztracení, n</w:t>
      </w:r>
      <w:r w:rsidR="003C5F0E">
        <w:rPr>
          <w:rFonts w:ascii="Times New Roman" w:hAnsi="Times New Roman" w:cs="Times New Roman"/>
          <w:sz w:val="24"/>
        </w:rPr>
        <w:t xml:space="preserve">eboť v době jejich mládí bylo téměř vše </w:t>
      </w:r>
      <w:r w:rsidR="0032430E" w:rsidRPr="00506F6F">
        <w:rPr>
          <w:rFonts w:ascii="Times New Roman" w:hAnsi="Times New Roman" w:cs="Times New Roman"/>
          <w:sz w:val="24"/>
        </w:rPr>
        <w:t>jinak. Také z toho důvodu potřebují pomoc ze strany své rodiny, potřebují cítit lásku svých dětí a vnoučat a především potřebují získat pocit, že se mají na koho obrátit, když už sami nejsou soběstační a nedokážou se o sebe dokonale postarat.</w:t>
      </w:r>
      <w:r w:rsidR="00F65615" w:rsidRPr="00506F6F">
        <w:rPr>
          <w:rFonts w:ascii="Times New Roman" w:hAnsi="Times New Roman" w:cs="Times New Roman"/>
          <w:sz w:val="24"/>
        </w:rPr>
        <w:t xml:space="preserve"> </w:t>
      </w:r>
      <w:r w:rsidR="00EE503A" w:rsidRPr="00506F6F">
        <w:rPr>
          <w:rFonts w:ascii="Times New Roman" w:hAnsi="Times New Roman" w:cs="Times New Roman"/>
          <w:sz w:val="24"/>
        </w:rPr>
        <w:t xml:space="preserve">Rodina si však musí jasně vymezit úkoly a společně usilovat o nastolení dobré spolupráce a stmelení rodiny. </w:t>
      </w:r>
      <w:r w:rsidR="00DA2358">
        <w:rPr>
          <w:rFonts w:ascii="Times New Roman" w:hAnsi="Times New Roman" w:cs="Times New Roman"/>
          <w:sz w:val="24"/>
        </w:rPr>
        <w:t>A právě v</w:t>
      </w:r>
      <w:r w:rsidR="00725495" w:rsidRPr="00506F6F">
        <w:rPr>
          <w:rFonts w:ascii="Times New Roman" w:hAnsi="Times New Roman" w:cs="Times New Roman"/>
          <w:sz w:val="24"/>
        </w:rPr>
        <w:t>ytváření mezigenerační s</w:t>
      </w:r>
      <w:r w:rsidR="00766BFF" w:rsidRPr="00506F6F">
        <w:rPr>
          <w:rFonts w:ascii="Times New Roman" w:hAnsi="Times New Roman" w:cs="Times New Roman"/>
          <w:sz w:val="24"/>
        </w:rPr>
        <w:t>polupráce a s</w:t>
      </w:r>
      <w:r w:rsidR="00725495" w:rsidRPr="00506F6F">
        <w:rPr>
          <w:rFonts w:ascii="Times New Roman" w:hAnsi="Times New Roman" w:cs="Times New Roman"/>
          <w:sz w:val="24"/>
        </w:rPr>
        <w:t xml:space="preserve">olidarity </w:t>
      </w:r>
      <w:r w:rsidR="00D41A0A">
        <w:rPr>
          <w:rFonts w:ascii="Times New Roman" w:hAnsi="Times New Roman" w:cs="Times New Roman"/>
          <w:sz w:val="24"/>
        </w:rPr>
        <w:t>tak</w:t>
      </w:r>
      <w:r w:rsidR="00725495" w:rsidRPr="00506F6F">
        <w:rPr>
          <w:rFonts w:ascii="Times New Roman" w:hAnsi="Times New Roman" w:cs="Times New Roman"/>
          <w:sz w:val="24"/>
        </w:rPr>
        <w:t xml:space="preserve"> lze jistě vnímat jako další ryze kladný moment rodinné péče. </w:t>
      </w:r>
      <w:r w:rsidR="00923C78" w:rsidRPr="00506F6F">
        <w:rPr>
          <w:rFonts w:ascii="Times New Roman" w:hAnsi="Times New Roman" w:cs="Times New Roman"/>
          <w:sz w:val="24"/>
        </w:rPr>
        <w:t xml:space="preserve"> </w:t>
      </w:r>
    </w:p>
    <w:p w:rsidR="0032430E" w:rsidRPr="00506F6F" w:rsidRDefault="00915836" w:rsidP="00CE4088">
      <w:pPr>
        <w:spacing w:after="0" w:line="360" w:lineRule="auto"/>
        <w:jc w:val="both"/>
        <w:rPr>
          <w:rFonts w:ascii="Times New Roman" w:hAnsi="Times New Roman" w:cs="Times New Roman"/>
          <w:i/>
          <w:sz w:val="24"/>
        </w:rPr>
      </w:pPr>
      <w:r w:rsidRPr="00506F6F">
        <w:rPr>
          <w:rFonts w:ascii="Times New Roman" w:hAnsi="Times New Roman" w:cs="Times New Roman"/>
          <w:i/>
          <w:sz w:val="24"/>
        </w:rPr>
        <w:t xml:space="preserve"> </w:t>
      </w:r>
    </w:p>
    <w:p w:rsidR="00DC517A" w:rsidRPr="00506F6F" w:rsidRDefault="00030657"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lastRenderedPageBreak/>
        <w:t>Rodinná péče má v</w:t>
      </w:r>
      <w:r w:rsidR="0050033B" w:rsidRPr="00506F6F">
        <w:rPr>
          <w:rFonts w:ascii="Times New Roman" w:hAnsi="Times New Roman" w:cs="Times New Roman"/>
          <w:sz w:val="24"/>
        </w:rPr>
        <w:t xml:space="preserve">edle </w:t>
      </w:r>
      <w:r w:rsidRPr="00506F6F">
        <w:rPr>
          <w:rFonts w:ascii="Times New Roman" w:hAnsi="Times New Roman" w:cs="Times New Roman"/>
          <w:sz w:val="24"/>
        </w:rPr>
        <w:t xml:space="preserve">dobře známých </w:t>
      </w:r>
      <w:r w:rsidR="0050033B" w:rsidRPr="00506F6F">
        <w:rPr>
          <w:rFonts w:ascii="Times New Roman" w:hAnsi="Times New Roman" w:cs="Times New Roman"/>
          <w:sz w:val="24"/>
        </w:rPr>
        <w:t xml:space="preserve">pozitiv </w:t>
      </w:r>
      <w:r w:rsidR="0095402B" w:rsidRPr="00506F6F">
        <w:rPr>
          <w:rFonts w:ascii="Times New Roman" w:hAnsi="Times New Roman" w:cs="Times New Roman"/>
          <w:sz w:val="24"/>
        </w:rPr>
        <w:t>také svá negativa</w:t>
      </w:r>
      <w:r w:rsidR="0069772D" w:rsidRPr="00506F6F">
        <w:rPr>
          <w:rFonts w:ascii="Times New Roman" w:hAnsi="Times New Roman" w:cs="Times New Roman"/>
          <w:sz w:val="24"/>
        </w:rPr>
        <w:t xml:space="preserve">, </w:t>
      </w:r>
      <w:r w:rsidR="00626D3C" w:rsidRPr="00506F6F">
        <w:rPr>
          <w:rFonts w:ascii="Times New Roman" w:hAnsi="Times New Roman" w:cs="Times New Roman"/>
          <w:sz w:val="24"/>
        </w:rPr>
        <w:t>jež</w:t>
      </w:r>
      <w:r w:rsidR="0069772D" w:rsidRPr="00506F6F">
        <w:rPr>
          <w:rFonts w:ascii="Times New Roman" w:hAnsi="Times New Roman" w:cs="Times New Roman"/>
          <w:sz w:val="24"/>
        </w:rPr>
        <w:t xml:space="preserve"> mohou </w:t>
      </w:r>
      <w:r w:rsidR="00202B55" w:rsidRPr="00506F6F">
        <w:rPr>
          <w:rFonts w:ascii="Times New Roman" w:hAnsi="Times New Roman" w:cs="Times New Roman"/>
          <w:sz w:val="24"/>
        </w:rPr>
        <w:t xml:space="preserve">být </w:t>
      </w:r>
      <w:r w:rsidR="00F170FA" w:rsidRPr="00506F6F">
        <w:rPr>
          <w:rFonts w:ascii="Times New Roman" w:hAnsi="Times New Roman" w:cs="Times New Roman"/>
          <w:sz w:val="24"/>
        </w:rPr>
        <w:t xml:space="preserve">závažnou </w:t>
      </w:r>
      <w:r w:rsidR="00202B55" w:rsidRPr="00506F6F">
        <w:rPr>
          <w:rFonts w:ascii="Times New Roman" w:hAnsi="Times New Roman" w:cs="Times New Roman"/>
          <w:sz w:val="24"/>
        </w:rPr>
        <w:t xml:space="preserve">překážkou </w:t>
      </w:r>
      <w:r w:rsidR="0069772D" w:rsidRPr="00506F6F">
        <w:rPr>
          <w:rFonts w:ascii="Times New Roman" w:hAnsi="Times New Roman" w:cs="Times New Roman"/>
          <w:sz w:val="24"/>
        </w:rPr>
        <w:t>dlouhodob</w:t>
      </w:r>
      <w:r w:rsidR="00303E8E" w:rsidRPr="00506F6F">
        <w:rPr>
          <w:rFonts w:ascii="Times New Roman" w:hAnsi="Times New Roman" w:cs="Times New Roman"/>
          <w:sz w:val="24"/>
        </w:rPr>
        <w:t>é</w:t>
      </w:r>
      <w:r w:rsidR="0069772D" w:rsidRPr="00506F6F">
        <w:rPr>
          <w:rFonts w:ascii="Times New Roman" w:hAnsi="Times New Roman" w:cs="Times New Roman"/>
          <w:sz w:val="24"/>
        </w:rPr>
        <w:t xml:space="preserve"> péč</w:t>
      </w:r>
      <w:r w:rsidR="00303E8E" w:rsidRPr="00506F6F">
        <w:rPr>
          <w:rFonts w:ascii="Times New Roman" w:hAnsi="Times New Roman" w:cs="Times New Roman"/>
          <w:sz w:val="24"/>
        </w:rPr>
        <w:t>e</w:t>
      </w:r>
      <w:r w:rsidR="004718C9" w:rsidRPr="00506F6F">
        <w:rPr>
          <w:rFonts w:ascii="Times New Roman" w:hAnsi="Times New Roman" w:cs="Times New Roman"/>
          <w:sz w:val="24"/>
        </w:rPr>
        <w:t xml:space="preserve"> o nesoběstačného seniora</w:t>
      </w:r>
      <w:r w:rsidR="0069772D" w:rsidRPr="00506F6F">
        <w:rPr>
          <w:rFonts w:ascii="Times New Roman" w:hAnsi="Times New Roman" w:cs="Times New Roman"/>
          <w:sz w:val="24"/>
        </w:rPr>
        <w:t>.</w:t>
      </w:r>
      <w:r w:rsidR="00CB4DBD" w:rsidRPr="00506F6F">
        <w:rPr>
          <w:rFonts w:ascii="Times New Roman" w:hAnsi="Times New Roman" w:cs="Times New Roman"/>
          <w:sz w:val="24"/>
        </w:rPr>
        <w:t xml:space="preserve"> Překážky se přitom mohou vyskytovat jak na straně pečujících, tak také na straně samotného seniora. </w:t>
      </w:r>
    </w:p>
    <w:p w:rsidR="00DC517A" w:rsidRDefault="00DC517A" w:rsidP="00CE4088">
      <w:pPr>
        <w:spacing w:after="0" w:line="360" w:lineRule="auto"/>
        <w:ind w:firstLine="709"/>
        <w:jc w:val="both"/>
        <w:rPr>
          <w:rFonts w:ascii="Times New Roman" w:hAnsi="Times New Roman" w:cs="Times New Roman"/>
          <w:sz w:val="24"/>
        </w:rPr>
      </w:pPr>
    </w:p>
    <w:p w:rsidR="00CB7379" w:rsidRPr="00506F6F" w:rsidRDefault="00F151AE" w:rsidP="00CE4088">
      <w:pPr>
        <w:spacing w:after="0" w:line="360" w:lineRule="auto"/>
        <w:jc w:val="both"/>
        <w:rPr>
          <w:rFonts w:ascii="Times New Roman" w:hAnsi="Times New Roman" w:cs="Times New Roman"/>
          <w:sz w:val="24"/>
        </w:rPr>
      </w:pPr>
      <w:r>
        <w:rPr>
          <w:rFonts w:ascii="Times New Roman" w:hAnsi="Times New Roman" w:cs="Times New Roman"/>
          <w:sz w:val="24"/>
        </w:rPr>
        <w:t>F</w:t>
      </w:r>
      <w:r w:rsidR="009F07DA" w:rsidRPr="00506F6F">
        <w:rPr>
          <w:rFonts w:ascii="Times New Roman" w:hAnsi="Times New Roman" w:cs="Times New Roman"/>
          <w:sz w:val="24"/>
        </w:rPr>
        <w:t>aktory nebo také p</w:t>
      </w:r>
      <w:r w:rsidR="00CD02DF" w:rsidRPr="00506F6F">
        <w:rPr>
          <w:rFonts w:ascii="Times New Roman" w:hAnsi="Times New Roman" w:cs="Times New Roman"/>
          <w:sz w:val="24"/>
        </w:rPr>
        <w:t>ř</w:t>
      </w:r>
      <w:r w:rsidR="00DC517A" w:rsidRPr="00506F6F">
        <w:rPr>
          <w:rFonts w:ascii="Times New Roman" w:hAnsi="Times New Roman" w:cs="Times New Roman"/>
          <w:sz w:val="24"/>
        </w:rPr>
        <w:t>ekáž</w:t>
      </w:r>
      <w:r w:rsidR="00185E30" w:rsidRPr="00506F6F">
        <w:rPr>
          <w:rFonts w:ascii="Times New Roman" w:hAnsi="Times New Roman" w:cs="Times New Roman"/>
          <w:sz w:val="24"/>
        </w:rPr>
        <w:t>ky</w:t>
      </w:r>
      <w:r w:rsidR="00E57809" w:rsidRPr="00506F6F">
        <w:rPr>
          <w:rFonts w:ascii="Times New Roman" w:hAnsi="Times New Roman" w:cs="Times New Roman"/>
          <w:sz w:val="24"/>
        </w:rPr>
        <w:t xml:space="preserve"> </w:t>
      </w:r>
      <w:r w:rsidR="00706A7E" w:rsidRPr="00506F6F">
        <w:rPr>
          <w:rFonts w:ascii="Times New Roman" w:hAnsi="Times New Roman" w:cs="Times New Roman"/>
          <w:sz w:val="24"/>
        </w:rPr>
        <w:t>na straně pečujících</w:t>
      </w:r>
      <w:r w:rsidR="00FB2A40" w:rsidRPr="00506F6F">
        <w:rPr>
          <w:rFonts w:ascii="Times New Roman" w:hAnsi="Times New Roman" w:cs="Times New Roman"/>
          <w:sz w:val="24"/>
        </w:rPr>
        <w:t xml:space="preserve">, </w:t>
      </w:r>
      <w:r w:rsidR="00E57809" w:rsidRPr="00506F6F">
        <w:rPr>
          <w:rFonts w:ascii="Times New Roman" w:hAnsi="Times New Roman" w:cs="Times New Roman"/>
          <w:sz w:val="24"/>
        </w:rPr>
        <w:t>podmiňující rozsah a možnost péče vlastních rodin o seniory</w:t>
      </w:r>
      <w:r w:rsidR="0072262E" w:rsidRPr="00506F6F">
        <w:rPr>
          <w:rFonts w:ascii="Times New Roman" w:hAnsi="Times New Roman" w:cs="Times New Roman"/>
          <w:sz w:val="24"/>
        </w:rPr>
        <w:t>,</w:t>
      </w:r>
      <w:r w:rsidR="00E57809" w:rsidRPr="00506F6F">
        <w:rPr>
          <w:rFonts w:ascii="Times New Roman" w:hAnsi="Times New Roman" w:cs="Times New Roman"/>
          <w:sz w:val="24"/>
        </w:rPr>
        <w:t xml:space="preserve"> </w:t>
      </w:r>
      <w:r w:rsidR="00CD02DF" w:rsidRPr="00506F6F">
        <w:rPr>
          <w:rFonts w:ascii="Times New Roman" w:hAnsi="Times New Roman" w:cs="Times New Roman"/>
          <w:sz w:val="24"/>
        </w:rPr>
        <w:t>mohou být následující</w:t>
      </w:r>
      <w:r w:rsidR="00CB7379" w:rsidRPr="00506F6F">
        <w:rPr>
          <w:rFonts w:ascii="Times New Roman" w:hAnsi="Times New Roman" w:cs="Times New Roman"/>
          <w:sz w:val="24"/>
        </w:rPr>
        <w:t>:</w:t>
      </w:r>
    </w:p>
    <w:p w:rsidR="00CB7379" w:rsidRPr="00506F6F" w:rsidRDefault="00CB7379" w:rsidP="00CE4088">
      <w:pPr>
        <w:spacing w:after="0" w:line="360" w:lineRule="auto"/>
        <w:jc w:val="both"/>
        <w:rPr>
          <w:rFonts w:ascii="Times New Roman" w:hAnsi="Times New Roman" w:cs="Times New Roman"/>
          <w:sz w:val="24"/>
        </w:rPr>
      </w:pPr>
    </w:p>
    <w:p w:rsidR="00DB2516" w:rsidRPr="00506F6F" w:rsidRDefault="00CB7379" w:rsidP="00CE4088">
      <w:pPr>
        <w:pStyle w:val="Odstavecseseznamem"/>
        <w:numPr>
          <w:ilvl w:val="0"/>
          <w:numId w:val="9"/>
        </w:numPr>
        <w:spacing w:after="0" w:line="360" w:lineRule="auto"/>
        <w:jc w:val="both"/>
        <w:rPr>
          <w:rFonts w:ascii="Times New Roman" w:hAnsi="Times New Roman" w:cs="Times New Roman"/>
          <w:sz w:val="24"/>
        </w:rPr>
      </w:pPr>
      <w:r w:rsidRPr="00506F6F">
        <w:rPr>
          <w:rFonts w:ascii="Times New Roman" w:hAnsi="Times New Roman" w:cs="Times New Roman"/>
          <w:sz w:val="24"/>
        </w:rPr>
        <w:t>nemoc pečujících</w:t>
      </w:r>
      <w:r w:rsidR="001A70C3" w:rsidRPr="00506F6F">
        <w:rPr>
          <w:rFonts w:ascii="Times New Roman" w:hAnsi="Times New Roman" w:cs="Times New Roman"/>
          <w:sz w:val="24"/>
        </w:rPr>
        <w:t xml:space="preserve"> osob</w:t>
      </w:r>
      <w:r w:rsidRPr="00506F6F">
        <w:rPr>
          <w:rFonts w:ascii="Times New Roman" w:hAnsi="Times New Roman" w:cs="Times New Roman"/>
          <w:sz w:val="24"/>
        </w:rPr>
        <w:t>;</w:t>
      </w:r>
    </w:p>
    <w:p w:rsidR="004F6A5F" w:rsidRPr="00506F6F" w:rsidRDefault="004F6A5F" w:rsidP="00CE4088">
      <w:pPr>
        <w:pStyle w:val="Odstavecseseznamem"/>
        <w:numPr>
          <w:ilvl w:val="0"/>
          <w:numId w:val="9"/>
        </w:numPr>
        <w:spacing w:after="0" w:line="360" w:lineRule="auto"/>
        <w:jc w:val="both"/>
        <w:rPr>
          <w:rFonts w:ascii="Times New Roman" w:hAnsi="Times New Roman" w:cs="Times New Roman"/>
          <w:sz w:val="24"/>
        </w:rPr>
      </w:pPr>
      <w:r w:rsidRPr="00506F6F">
        <w:rPr>
          <w:rFonts w:ascii="Times New Roman" w:hAnsi="Times New Roman" w:cs="Times New Roman"/>
          <w:sz w:val="24"/>
        </w:rPr>
        <w:t>postupné snižování počtu členů rodiny, kteří mohou péči v rodině poskytovat;</w:t>
      </w:r>
    </w:p>
    <w:p w:rsidR="00CB7379" w:rsidRPr="00506F6F" w:rsidRDefault="00945A00" w:rsidP="00CE4088">
      <w:pPr>
        <w:pStyle w:val="Odstavecseseznamem"/>
        <w:numPr>
          <w:ilvl w:val="0"/>
          <w:numId w:val="9"/>
        </w:numPr>
        <w:spacing w:after="0" w:line="360" w:lineRule="auto"/>
        <w:jc w:val="both"/>
        <w:rPr>
          <w:rFonts w:ascii="Times New Roman" w:hAnsi="Times New Roman" w:cs="Times New Roman"/>
          <w:sz w:val="24"/>
        </w:rPr>
      </w:pPr>
      <w:r w:rsidRPr="00506F6F">
        <w:rPr>
          <w:rFonts w:ascii="Times New Roman" w:hAnsi="Times New Roman" w:cs="Times New Roman"/>
          <w:sz w:val="24"/>
        </w:rPr>
        <w:t>n</w:t>
      </w:r>
      <w:r w:rsidR="00CB7379" w:rsidRPr="00506F6F">
        <w:rPr>
          <w:rFonts w:ascii="Times New Roman" w:hAnsi="Times New Roman" w:cs="Times New Roman"/>
          <w:sz w:val="24"/>
        </w:rPr>
        <w:t>evyhovující bydlení</w:t>
      </w:r>
      <w:r w:rsidR="00596207" w:rsidRPr="00506F6F">
        <w:rPr>
          <w:rFonts w:ascii="Times New Roman" w:hAnsi="Times New Roman" w:cs="Times New Roman"/>
          <w:sz w:val="24"/>
        </w:rPr>
        <w:t>, které není uzpůsobeno zhoršeným smyslovým a pohybovým schopnostem, které s sebou stáří přináší</w:t>
      </w:r>
      <w:r w:rsidR="006009EE" w:rsidRPr="00506F6F">
        <w:rPr>
          <w:rFonts w:ascii="Times New Roman" w:hAnsi="Times New Roman" w:cs="Times New Roman"/>
          <w:sz w:val="24"/>
        </w:rPr>
        <w:t>, což znamená, že seniorovi neposkytuje bezpečné podmínky</w:t>
      </w:r>
      <w:r w:rsidR="00CB7379" w:rsidRPr="00506F6F">
        <w:rPr>
          <w:rFonts w:ascii="Times New Roman" w:hAnsi="Times New Roman" w:cs="Times New Roman"/>
          <w:sz w:val="24"/>
        </w:rPr>
        <w:t>;</w:t>
      </w:r>
      <w:r w:rsidR="00797EA7" w:rsidRPr="00506F6F">
        <w:rPr>
          <w:rFonts w:ascii="Times New Roman" w:hAnsi="Times New Roman" w:cs="Times New Roman"/>
          <w:sz w:val="24"/>
        </w:rPr>
        <w:t xml:space="preserve"> navíc většina českých bytů není vedena jako dvougenerační a nucené sestěhování více rodin do jednoho bytu může vyvolávat spory;</w:t>
      </w:r>
    </w:p>
    <w:p w:rsidR="00CB7379" w:rsidRPr="00506F6F" w:rsidRDefault="00945A00" w:rsidP="00CE4088">
      <w:pPr>
        <w:pStyle w:val="Odstavecseseznamem"/>
        <w:numPr>
          <w:ilvl w:val="0"/>
          <w:numId w:val="9"/>
        </w:numPr>
        <w:spacing w:after="0" w:line="360" w:lineRule="auto"/>
        <w:jc w:val="both"/>
        <w:rPr>
          <w:rFonts w:ascii="Times New Roman" w:hAnsi="Times New Roman" w:cs="Times New Roman"/>
          <w:sz w:val="24"/>
        </w:rPr>
      </w:pPr>
      <w:r w:rsidRPr="00506F6F">
        <w:rPr>
          <w:rFonts w:ascii="Times New Roman" w:hAnsi="Times New Roman" w:cs="Times New Roman"/>
          <w:sz w:val="24"/>
        </w:rPr>
        <w:t>v</w:t>
      </w:r>
      <w:r w:rsidR="00CB7379" w:rsidRPr="00506F6F">
        <w:rPr>
          <w:rFonts w:ascii="Times New Roman" w:hAnsi="Times New Roman" w:cs="Times New Roman"/>
          <w:sz w:val="24"/>
        </w:rPr>
        <w:t>ysoká zaměstnanost žen</w:t>
      </w:r>
      <w:r w:rsidR="003D1B80" w:rsidRPr="00506F6F">
        <w:rPr>
          <w:rFonts w:ascii="Times New Roman" w:hAnsi="Times New Roman" w:cs="Times New Roman"/>
          <w:sz w:val="24"/>
        </w:rPr>
        <w:t xml:space="preserve"> střední generace</w:t>
      </w:r>
      <w:r w:rsidR="00095B8C" w:rsidRPr="00506F6F">
        <w:rPr>
          <w:rFonts w:ascii="Times New Roman" w:hAnsi="Times New Roman" w:cs="Times New Roman"/>
          <w:sz w:val="24"/>
        </w:rPr>
        <w:t>, které musí ekonomicky zabezpečovat své rodiny</w:t>
      </w:r>
      <w:r w:rsidR="00797EA7" w:rsidRPr="00506F6F">
        <w:rPr>
          <w:rFonts w:ascii="Times New Roman" w:hAnsi="Times New Roman" w:cs="Times New Roman"/>
          <w:sz w:val="24"/>
        </w:rPr>
        <w:t xml:space="preserve"> (ztráta jejich místa by mohla rodinu dostat do neřešitelných problémů)</w:t>
      </w:r>
      <w:r w:rsidR="00CB7379" w:rsidRPr="00506F6F">
        <w:rPr>
          <w:rFonts w:ascii="Times New Roman" w:hAnsi="Times New Roman" w:cs="Times New Roman"/>
          <w:sz w:val="24"/>
        </w:rPr>
        <w:t>;</w:t>
      </w:r>
    </w:p>
    <w:p w:rsidR="00CB7379" w:rsidRPr="00506F6F" w:rsidRDefault="005A7DA4" w:rsidP="00CE4088">
      <w:pPr>
        <w:pStyle w:val="Odstavecseseznamem"/>
        <w:numPr>
          <w:ilvl w:val="0"/>
          <w:numId w:val="9"/>
        </w:numPr>
        <w:spacing w:after="0" w:line="360" w:lineRule="auto"/>
        <w:jc w:val="both"/>
        <w:rPr>
          <w:rFonts w:ascii="Times New Roman" w:hAnsi="Times New Roman" w:cs="Times New Roman"/>
          <w:sz w:val="24"/>
        </w:rPr>
      </w:pPr>
      <w:r w:rsidRPr="00506F6F">
        <w:rPr>
          <w:rFonts w:ascii="Times New Roman" w:hAnsi="Times New Roman" w:cs="Times New Roman"/>
          <w:sz w:val="24"/>
        </w:rPr>
        <w:t xml:space="preserve">radikální změna ekonomické situace v důsledku </w:t>
      </w:r>
      <w:r w:rsidR="00B03293" w:rsidRPr="00506F6F">
        <w:rPr>
          <w:rFonts w:ascii="Times New Roman" w:hAnsi="Times New Roman" w:cs="Times New Roman"/>
          <w:sz w:val="24"/>
        </w:rPr>
        <w:t>nedostat</w:t>
      </w:r>
      <w:r w:rsidR="00777101" w:rsidRPr="00506F6F">
        <w:rPr>
          <w:rFonts w:ascii="Times New Roman" w:hAnsi="Times New Roman" w:cs="Times New Roman"/>
          <w:sz w:val="24"/>
        </w:rPr>
        <w:t>ku</w:t>
      </w:r>
      <w:r w:rsidR="00B03293" w:rsidRPr="00506F6F">
        <w:rPr>
          <w:rFonts w:ascii="Times New Roman" w:hAnsi="Times New Roman" w:cs="Times New Roman"/>
          <w:sz w:val="24"/>
        </w:rPr>
        <w:t xml:space="preserve"> peněz a problém</w:t>
      </w:r>
      <w:r w:rsidR="00777101" w:rsidRPr="00506F6F">
        <w:rPr>
          <w:rFonts w:ascii="Times New Roman" w:hAnsi="Times New Roman" w:cs="Times New Roman"/>
          <w:sz w:val="24"/>
        </w:rPr>
        <w:t>ů</w:t>
      </w:r>
      <w:r w:rsidR="00B03293" w:rsidRPr="00506F6F">
        <w:rPr>
          <w:rFonts w:ascii="Times New Roman" w:hAnsi="Times New Roman" w:cs="Times New Roman"/>
          <w:sz w:val="24"/>
        </w:rPr>
        <w:t xml:space="preserve"> v</w:t>
      </w:r>
      <w:r w:rsidR="001D1E88" w:rsidRPr="00506F6F">
        <w:rPr>
          <w:rFonts w:ascii="Times New Roman" w:hAnsi="Times New Roman" w:cs="Times New Roman"/>
          <w:sz w:val="24"/>
        </w:rPr>
        <w:t> </w:t>
      </w:r>
      <w:r w:rsidR="00B03293" w:rsidRPr="00506F6F">
        <w:rPr>
          <w:rFonts w:ascii="Times New Roman" w:hAnsi="Times New Roman" w:cs="Times New Roman"/>
          <w:sz w:val="24"/>
        </w:rPr>
        <w:t>zaměstnání</w:t>
      </w:r>
      <w:r w:rsidR="001D1E88" w:rsidRPr="00506F6F">
        <w:rPr>
          <w:rFonts w:ascii="Times New Roman" w:hAnsi="Times New Roman" w:cs="Times New Roman"/>
          <w:sz w:val="24"/>
        </w:rPr>
        <w:t>, případně</w:t>
      </w:r>
      <w:r w:rsidR="001701C6" w:rsidRPr="00506F6F">
        <w:rPr>
          <w:rFonts w:ascii="Times New Roman" w:hAnsi="Times New Roman" w:cs="Times New Roman"/>
          <w:sz w:val="24"/>
        </w:rPr>
        <w:t xml:space="preserve"> dokonce</w:t>
      </w:r>
      <w:r w:rsidR="001D1E88" w:rsidRPr="00506F6F">
        <w:rPr>
          <w:rFonts w:ascii="Times New Roman" w:hAnsi="Times New Roman" w:cs="Times New Roman"/>
          <w:sz w:val="24"/>
        </w:rPr>
        <w:t xml:space="preserve"> </w:t>
      </w:r>
      <w:r w:rsidR="00777101" w:rsidRPr="00506F6F">
        <w:rPr>
          <w:rFonts w:ascii="Times New Roman" w:hAnsi="Times New Roman" w:cs="Times New Roman"/>
          <w:sz w:val="24"/>
        </w:rPr>
        <w:t xml:space="preserve">v důsledku </w:t>
      </w:r>
      <w:r w:rsidR="001D1E88" w:rsidRPr="00506F6F">
        <w:rPr>
          <w:rFonts w:ascii="Times New Roman" w:hAnsi="Times New Roman" w:cs="Times New Roman"/>
          <w:sz w:val="24"/>
        </w:rPr>
        <w:t>dobrovolné</w:t>
      </w:r>
      <w:r w:rsidR="00E153C1" w:rsidRPr="00506F6F">
        <w:rPr>
          <w:rFonts w:ascii="Times New Roman" w:hAnsi="Times New Roman" w:cs="Times New Roman"/>
          <w:sz w:val="24"/>
        </w:rPr>
        <w:t>ho</w:t>
      </w:r>
      <w:r w:rsidR="001D1E88" w:rsidRPr="00506F6F">
        <w:rPr>
          <w:rFonts w:ascii="Times New Roman" w:hAnsi="Times New Roman" w:cs="Times New Roman"/>
          <w:sz w:val="24"/>
        </w:rPr>
        <w:t xml:space="preserve"> či nedobrovolné</w:t>
      </w:r>
      <w:r w:rsidR="00E153C1" w:rsidRPr="00506F6F">
        <w:rPr>
          <w:rFonts w:ascii="Times New Roman" w:hAnsi="Times New Roman" w:cs="Times New Roman"/>
          <w:sz w:val="24"/>
        </w:rPr>
        <w:t>ho</w:t>
      </w:r>
      <w:r w:rsidR="001D1E88" w:rsidRPr="00506F6F">
        <w:rPr>
          <w:rFonts w:ascii="Times New Roman" w:hAnsi="Times New Roman" w:cs="Times New Roman"/>
          <w:sz w:val="24"/>
        </w:rPr>
        <w:t xml:space="preserve"> opuštění zaměstnání</w:t>
      </w:r>
      <w:r w:rsidR="00B03293" w:rsidRPr="00506F6F">
        <w:rPr>
          <w:rFonts w:ascii="Times New Roman" w:hAnsi="Times New Roman" w:cs="Times New Roman"/>
          <w:sz w:val="24"/>
        </w:rPr>
        <w:t>)</w:t>
      </w:r>
      <w:r w:rsidR="00CB7379" w:rsidRPr="00506F6F">
        <w:rPr>
          <w:rFonts w:ascii="Times New Roman" w:hAnsi="Times New Roman" w:cs="Times New Roman"/>
          <w:sz w:val="24"/>
        </w:rPr>
        <w:t>;</w:t>
      </w:r>
    </w:p>
    <w:p w:rsidR="00CB7379" w:rsidRPr="00506F6F" w:rsidRDefault="00945A00" w:rsidP="00CE4088">
      <w:pPr>
        <w:pStyle w:val="Odstavecseseznamem"/>
        <w:numPr>
          <w:ilvl w:val="0"/>
          <w:numId w:val="9"/>
        </w:numPr>
        <w:spacing w:after="0" w:line="360" w:lineRule="auto"/>
        <w:jc w:val="both"/>
        <w:rPr>
          <w:rFonts w:ascii="Times New Roman" w:hAnsi="Times New Roman" w:cs="Times New Roman"/>
          <w:sz w:val="24"/>
        </w:rPr>
      </w:pPr>
      <w:r w:rsidRPr="00506F6F">
        <w:rPr>
          <w:rFonts w:ascii="Times New Roman" w:hAnsi="Times New Roman" w:cs="Times New Roman"/>
          <w:sz w:val="24"/>
        </w:rPr>
        <w:t>p</w:t>
      </w:r>
      <w:r w:rsidR="00CB7379" w:rsidRPr="00506F6F">
        <w:rPr>
          <w:rFonts w:ascii="Times New Roman" w:hAnsi="Times New Roman" w:cs="Times New Roman"/>
          <w:sz w:val="24"/>
        </w:rPr>
        <w:t>roblematické nebo vážně nemocné dítě.</w:t>
      </w:r>
    </w:p>
    <w:p w:rsidR="004A506C" w:rsidRPr="00506F6F" w:rsidRDefault="004A506C" w:rsidP="00365B3D">
      <w:pPr>
        <w:spacing w:after="0" w:line="360" w:lineRule="auto"/>
        <w:jc w:val="both"/>
        <w:rPr>
          <w:rFonts w:ascii="Times New Roman" w:hAnsi="Times New Roman" w:cs="Times New Roman"/>
          <w:sz w:val="24"/>
        </w:rPr>
      </w:pPr>
    </w:p>
    <w:p w:rsidR="0072262E" w:rsidRPr="00506F6F" w:rsidRDefault="0048722F" w:rsidP="00CE4088">
      <w:pPr>
        <w:spacing w:after="0" w:line="360" w:lineRule="auto"/>
        <w:jc w:val="both"/>
        <w:rPr>
          <w:rFonts w:ascii="Times New Roman" w:hAnsi="Times New Roman" w:cs="Times New Roman"/>
          <w:sz w:val="24"/>
        </w:rPr>
      </w:pPr>
      <w:r w:rsidRPr="00506F6F">
        <w:rPr>
          <w:rFonts w:ascii="Times New Roman" w:hAnsi="Times New Roman" w:cs="Times New Roman"/>
          <w:sz w:val="24"/>
        </w:rPr>
        <w:t>Mezi f</w:t>
      </w:r>
      <w:r w:rsidR="0072262E" w:rsidRPr="00506F6F">
        <w:rPr>
          <w:rFonts w:ascii="Times New Roman" w:hAnsi="Times New Roman" w:cs="Times New Roman"/>
          <w:sz w:val="24"/>
        </w:rPr>
        <w:t>aktory nebo také překážky na straně senior</w:t>
      </w:r>
      <w:r w:rsidR="007C5F0C" w:rsidRPr="00506F6F">
        <w:rPr>
          <w:rFonts w:ascii="Times New Roman" w:hAnsi="Times New Roman" w:cs="Times New Roman"/>
          <w:sz w:val="24"/>
        </w:rPr>
        <w:t>ů pak</w:t>
      </w:r>
      <w:r w:rsidR="0072262E" w:rsidRPr="00506F6F">
        <w:rPr>
          <w:rFonts w:ascii="Times New Roman" w:hAnsi="Times New Roman" w:cs="Times New Roman"/>
          <w:sz w:val="24"/>
        </w:rPr>
        <w:t xml:space="preserve"> </w:t>
      </w:r>
      <w:r w:rsidR="00B249AF" w:rsidRPr="00506F6F">
        <w:rPr>
          <w:rFonts w:ascii="Times New Roman" w:hAnsi="Times New Roman" w:cs="Times New Roman"/>
          <w:sz w:val="24"/>
        </w:rPr>
        <w:t>patří</w:t>
      </w:r>
      <w:r w:rsidR="0072262E" w:rsidRPr="00506F6F">
        <w:rPr>
          <w:rFonts w:ascii="Times New Roman" w:hAnsi="Times New Roman" w:cs="Times New Roman"/>
          <w:sz w:val="24"/>
        </w:rPr>
        <w:t>:</w:t>
      </w:r>
    </w:p>
    <w:p w:rsidR="000E2930" w:rsidRPr="00506F6F" w:rsidRDefault="000E2930" w:rsidP="00CE4088">
      <w:pPr>
        <w:spacing w:after="0" w:line="360" w:lineRule="auto"/>
        <w:jc w:val="both"/>
        <w:rPr>
          <w:rFonts w:ascii="Times New Roman" w:hAnsi="Times New Roman" w:cs="Times New Roman"/>
          <w:sz w:val="24"/>
        </w:rPr>
      </w:pPr>
    </w:p>
    <w:p w:rsidR="000E2930" w:rsidRPr="00506F6F" w:rsidRDefault="000E2930" w:rsidP="00CE4088">
      <w:pPr>
        <w:pStyle w:val="Odstavecseseznamem"/>
        <w:numPr>
          <w:ilvl w:val="0"/>
          <w:numId w:val="10"/>
        </w:numPr>
        <w:spacing w:after="0" w:line="360" w:lineRule="auto"/>
        <w:jc w:val="both"/>
        <w:rPr>
          <w:rFonts w:ascii="Times New Roman" w:hAnsi="Times New Roman" w:cs="Times New Roman"/>
          <w:sz w:val="24"/>
        </w:rPr>
      </w:pPr>
      <w:r w:rsidRPr="00506F6F">
        <w:rPr>
          <w:rFonts w:ascii="Times New Roman" w:hAnsi="Times New Roman" w:cs="Times New Roman"/>
          <w:sz w:val="24"/>
        </w:rPr>
        <w:t>vážn</w:t>
      </w:r>
      <w:r w:rsidR="00865C40" w:rsidRPr="00506F6F">
        <w:rPr>
          <w:rFonts w:ascii="Times New Roman" w:hAnsi="Times New Roman" w:cs="Times New Roman"/>
          <w:sz w:val="24"/>
        </w:rPr>
        <w:t>á</w:t>
      </w:r>
      <w:r w:rsidRPr="00506F6F">
        <w:rPr>
          <w:rFonts w:ascii="Times New Roman" w:hAnsi="Times New Roman" w:cs="Times New Roman"/>
          <w:sz w:val="24"/>
        </w:rPr>
        <w:t xml:space="preserve"> nemoc s</w:t>
      </w:r>
      <w:r w:rsidR="00772D47" w:rsidRPr="00506F6F">
        <w:rPr>
          <w:rFonts w:ascii="Times New Roman" w:hAnsi="Times New Roman" w:cs="Times New Roman"/>
          <w:sz w:val="24"/>
        </w:rPr>
        <w:t> mimořádn</w:t>
      </w:r>
      <w:r w:rsidR="003319BF" w:rsidRPr="00506F6F">
        <w:rPr>
          <w:rFonts w:ascii="Times New Roman" w:hAnsi="Times New Roman" w:cs="Times New Roman"/>
          <w:sz w:val="24"/>
        </w:rPr>
        <w:t>ě</w:t>
      </w:r>
      <w:r w:rsidR="00772D47" w:rsidRPr="00506F6F">
        <w:rPr>
          <w:rFonts w:ascii="Times New Roman" w:hAnsi="Times New Roman" w:cs="Times New Roman"/>
          <w:sz w:val="24"/>
        </w:rPr>
        <w:t xml:space="preserve"> vysokými</w:t>
      </w:r>
      <w:r w:rsidRPr="00506F6F">
        <w:rPr>
          <w:rFonts w:ascii="Times New Roman" w:hAnsi="Times New Roman" w:cs="Times New Roman"/>
          <w:sz w:val="24"/>
        </w:rPr>
        <w:t xml:space="preserve"> nároky n</w:t>
      </w:r>
      <w:r w:rsidR="00772D47" w:rsidRPr="00506F6F">
        <w:rPr>
          <w:rFonts w:ascii="Times New Roman" w:hAnsi="Times New Roman" w:cs="Times New Roman"/>
          <w:sz w:val="24"/>
        </w:rPr>
        <w:t>a</w:t>
      </w:r>
      <w:r w:rsidRPr="00506F6F">
        <w:rPr>
          <w:rFonts w:ascii="Times New Roman" w:hAnsi="Times New Roman" w:cs="Times New Roman"/>
          <w:sz w:val="24"/>
        </w:rPr>
        <w:t xml:space="preserve"> pečování;</w:t>
      </w:r>
    </w:p>
    <w:p w:rsidR="003319BF" w:rsidRPr="003676A7" w:rsidRDefault="006056C7" w:rsidP="00CE4088">
      <w:pPr>
        <w:pStyle w:val="Odstavecseseznamem"/>
        <w:numPr>
          <w:ilvl w:val="0"/>
          <w:numId w:val="10"/>
        </w:numPr>
        <w:spacing w:after="0" w:line="360" w:lineRule="auto"/>
        <w:jc w:val="both"/>
        <w:rPr>
          <w:rFonts w:ascii="Times New Roman" w:hAnsi="Times New Roman" w:cs="Times New Roman"/>
          <w:i/>
          <w:sz w:val="24"/>
        </w:rPr>
      </w:pPr>
      <w:r w:rsidRPr="00506F6F">
        <w:rPr>
          <w:rFonts w:ascii="Times New Roman" w:hAnsi="Times New Roman" w:cs="Times New Roman"/>
          <w:sz w:val="24"/>
        </w:rPr>
        <w:t xml:space="preserve">osobnostní rysy </w:t>
      </w:r>
      <w:r w:rsidR="008E0599" w:rsidRPr="00506F6F">
        <w:rPr>
          <w:rFonts w:ascii="Times New Roman" w:hAnsi="Times New Roman" w:cs="Times New Roman"/>
          <w:sz w:val="24"/>
        </w:rPr>
        <w:t xml:space="preserve">a vlastnosti </w:t>
      </w:r>
      <w:r w:rsidRPr="00506F6F">
        <w:rPr>
          <w:rFonts w:ascii="Times New Roman" w:hAnsi="Times New Roman" w:cs="Times New Roman"/>
          <w:sz w:val="24"/>
        </w:rPr>
        <w:t>seniora</w:t>
      </w:r>
      <w:r w:rsidR="00B66F60" w:rsidRPr="00506F6F">
        <w:rPr>
          <w:rFonts w:ascii="Times New Roman" w:hAnsi="Times New Roman" w:cs="Times New Roman"/>
          <w:sz w:val="24"/>
        </w:rPr>
        <w:t xml:space="preserve"> – platí totiž, že </w:t>
      </w:r>
      <w:r w:rsidR="00B66F60" w:rsidRPr="00506F6F">
        <w:rPr>
          <w:rFonts w:ascii="Times New Roman" w:hAnsi="Times New Roman" w:cs="Times New Roman"/>
          <w:i/>
          <w:sz w:val="24"/>
        </w:rPr>
        <w:t>„s přibývajícím věkem také pomalu, ale plynule vzrůstá kognitivní rigidita, která se projevuje nechutí k nový</w:t>
      </w:r>
      <w:r w:rsidR="00B40437" w:rsidRPr="00506F6F">
        <w:rPr>
          <w:rFonts w:ascii="Times New Roman" w:hAnsi="Times New Roman" w:cs="Times New Roman"/>
          <w:i/>
          <w:sz w:val="24"/>
        </w:rPr>
        <w:t>m</w:t>
      </w:r>
      <w:r w:rsidR="00B66F60" w:rsidRPr="00506F6F">
        <w:rPr>
          <w:rFonts w:ascii="Times New Roman" w:hAnsi="Times New Roman" w:cs="Times New Roman"/>
          <w:i/>
          <w:sz w:val="24"/>
        </w:rPr>
        <w:t xml:space="preserve"> postupům. Senioři často setrvávají u zafixovaných stereotypů, nejsou příliš ochotni akceptovat nějaké změny.“</w:t>
      </w:r>
      <w:r w:rsidR="004445B1" w:rsidRPr="004445B1">
        <w:rPr>
          <w:rFonts w:ascii="Times New Roman" w:hAnsi="Times New Roman" w:cs="Times New Roman"/>
          <w:sz w:val="24"/>
        </w:rPr>
        <w:t xml:space="preserve"> </w:t>
      </w:r>
      <w:r w:rsidR="004445B1">
        <w:rPr>
          <w:rFonts w:ascii="Times New Roman" w:hAnsi="Times New Roman" w:cs="Times New Roman"/>
          <w:sz w:val="24"/>
        </w:rPr>
        <w:t>[Špatenková, Smékalová 2015: 69].</w:t>
      </w:r>
    </w:p>
    <w:p w:rsidR="003676A7" w:rsidRPr="00506F6F" w:rsidRDefault="003676A7" w:rsidP="003676A7">
      <w:pPr>
        <w:pStyle w:val="Odstavecseseznamem"/>
        <w:spacing w:after="0" w:line="360" w:lineRule="auto"/>
        <w:jc w:val="both"/>
        <w:rPr>
          <w:rFonts w:ascii="Times New Roman" w:hAnsi="Times New Roman" w:cs="Times New Roman"/>
          <w:i/>
          <w:sz w:val="24"/>
        </w:rPr>
      </w:pPr>
    </w:p>
    <w:p w:rsidR="00696C65" w:rsidRPr="00506F6F" w:rsidRDefault="00A820B3"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lastRenderedPageBreak/>
        <w:t>Tímto výčtem ale zdaleka</w:t>
      </w:r>
      <w:r w:rsidR="00811EC7" w:rsidRPr="00506F6F">
        <w:rPr>
          <w:rFonts w:ascii="Times New Roman" w:hAnsi="Times New Roman" w:cs="Times New Roman"/>
          <w:sz w:val="24"/>
        </w:rPr>
        <w:t xml:space="preserve"> nekončí pomyslný seznam</w:t>
      </w:r>
      <w:r w:rsidR="004A64F5" w:rsidRPr="00506F6F">
        <w:rPr>
          <w:rFonts w:ascii="Times New Roman" w:hAnsi="Times New Roman" w:cs="Times New Roman"/>
          <w:sz w:val="24"/>
        </w:rPr>
        <w:t xml:space="preserve"> všech objektivních a závažných důvodů, proč se příbuzní nemohou postarat o své stárnoucí členy rodiny. </w:t>
      </w:r>
      <w:r w:rsidR="007E26DD" w:rsidRPr="00506F6F">
        <w:rPr>
          <w:rFonts w:ascii="Times New Roman" w:hAnsi="Times New Roman" w:cs="Times New Roman"/>
          <w:sz w:val="24"/>
        </w:rPr>
        <w:t xml:space="preserve">Avšak i za předpokladu, že péče o seniora v rodině není možná, měla by rodina přinejmenším </w:t>
      </w:r>
      <w:r w:rsidR="00B53FDD" w:rsidRPr="00506F6F">
        <w:rPr>
          <w:rFonts w:ascii="Times New Roman" w:hAnsi="Times New Roman" w:cs="Times New Roman"/>
          <w:sz w:val="24"/>
        </w:rPr>
        <w:t>poskytovat</w:t>
      </w:r>
      <w:r w:rsidR="007E26DD" w:rsidRPr="00506F6F">
        <w:rPr>
          <w:rFonts w:ascii="Times New Roman" w:hAnsi="Times New Roman" w:cs="Times New Roman"/>
          <w:sz w:val="24"/>
        </w:rPr>
        <w:t xml:space="preserve"> svému příbuznému psychickou podporu</w:t>
      </w:r>
      <w:r w:rsidR="000A38F6" w:rsidRPr="00506F6F">
        <w:rPr>
          <w:rFonts w:ascii="Times New Roman" w:hAnsi="Times New Roman" w:cs="Times New Roman"/>
          <w:sz w:val="24"/>
        </w:rPr>
        <w:t xml:space="preserve"> </w:t>
      </w:r>
      <w:r w:rsidR="00E02000">
        <w:rPr>
          <w:rFonts w:ascii="Times New Roman" w:hAnsi="Times New Roman" w:cs="Times New Roman"/>
          <w:sz w:val="24"/>
        </w:rPr>
        <w:t>a</w:t>
      </w:r>
      <w:r w:rsidR="000A38F6" w:rsidRPr="00506F6F">
        <w:rPr>
          <w:rFonts w:ascii="Times New Roman" w:hAnsi="Times New Roman" w:cs="Times New Roman"/>
          <w:sz w:val="24"/>
        </w:rPr>
        <w:t xml:space="preserve"> oporu</w:t>
      </w:r>
      <w:r w:rsidR="004E4539">
        <w:rPr>
          <w:rFonts w:ascii="Times New Roman" w:hAnsi="Times New Roman" w:cs="Times New Roman"/>
          <w:sz w:val="24"/>
        </w:rPr>
        <w:t xml:space="preserve"> </w:t>
      </w:r>
      <w:r w:rsidR="00B06BB3" w:rsidRPr="00506F6F">
        <w:rPr>
          <w:rFonts w:ascii="Times New Roman" w:hAnsi="Times New Roman" w:cs="Times New Roman"/>
          <w:sz w:val="24"/>
        </w:rPr>
        <w:t>a zajistit mu v dané situaci co nejlepší dostupnou péči</w:t>
      </w:r>
      <w:r w:rsidR="00266449" w:rsidRPr="00506F6F">
        <w:rPr>
          <w:rFonts w:ascii="Times New Roman" w:hAnsi="Times New Roman" w:cs="Times New Roman"/>
          <w:sz w:val="24"/>
        </w:rPr>
        <w:t>.</w:t>
      </w:r>
      <w:r w:rsidR="00696C65" w:rsidRPr="00506F6F">
        <w:rPr>
          <w:rFonts w:ascii="Times New Roman" w:hAnsi="Times New Roman" w:cs="Times New Roman"/>
          <w:sz w:val="24"/>
        </w:rPr>
        <w:t xml:space="preserve"> </w:t>
      </w:r>
    </w:p>
    <w:p w:rsidR="00696C65" w:rsidRPr="00506F6F" w:rsidRDefault="00696C65" w:rsidP="00CE4088">
      <w:pPr>
        <w:spacing w:after="0" w:line="360" w:lineRule="auto"/>
        <w:jc w:val="both"/>
        <w:rPr>
          <w:rFonts w:ascii="Times New Roman" w:hAnsi="Times New Roman" w:cs="Times New Roman"/>
          <w:sz w:val="24"/>
        </w:rPr>
      </w:pPr>
    </w:p>
    <w:p w:rsidR="00015486" w:rsidRPr="00506F6F" w:rsidRDefault="00266449"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 xml:space="preserve">Pokud již není dál možné pokračovat v domácí péči, je nutné vyhledat pro seniora </w:t>
      </w:r>
      <w:r w:rsidR="005307C4">
        <w:rPr>
          <w:rFonts w:ascii="Times New Roman" w:hAnsi="Times New Roman" w:cs="Times New Roman"/>
          <w:sz w:val="24"/>
        </w:rPr>
        <w:t>vhodné</w:t>
      </w:r>
      <w:r w:rsidRPr="00506F6F">
        <w:rPr>
          <w:rFonts w:ascii="Times New Roman" w:hAnsi="Times New Roman" w:cs="Times New Roman"/>
          <w:sz w:val="24"/>
        </w:rPr>
        <w:t xml:space="preserve"> pobytové zařízení</w:t>
      </w:r>
      <w:r w:rsidR="006426E7" w:rsidRPr="00506F6F">
        <w:rPr>
          <w:rFonts w:ascii="Times New Roman" w:hAnsi="Times New Roman" w:cs="Times New Roman"/>
          <w:sz w:val="24"/>
        </w:rPr>
        <w:t xml:space="preserve">, které bude seniorovi </w:t>
      </w:r>
      <w:r w:rsidR="00E95B2A">
        <w:rPr>
          <w:rFonts w:ascii="Times New Roman" w:hAnsi="Times New Roman" w:cs="Times New Roman"/>
          <w:sz w:val="24"/>
        </w:rPr>
        <w:t xml:space="preserve">plně </w:t>
      </w:r>
      <w:r w:rsidR="006426E7" w:rsidRPr="00506F6F">
        <w:rPr>
          <w:rFonts w:ascii="Times New Roman" w:hAnsi="Times New Roman" w:cs="Times New Roman"/>
          <w:sz w:val="24"/>
        </w:rPr>
        <w:t xml:space="preserve">vyhovovat. </w:t>
      </w:r>
      <w:r w:rsidR="00F73625" w:rsidRPr="00506F6F">
        <w:rPr>
          <w:rFonts w:ascii="Times New Roman" w:hAnsi="Times New Roman" w:cs="Times New Roman"/>
          <w:sz w:val="24"/>
        </w:rPr>
        <w:t>Současně</w:t>
      </w:r>
      <w:r w:rsidR="006426E7" w:rsidRPr="00506F6F">
        <w:rPr>
          <w:rFonts w:ascii="Times New Roman" w:hAnsi="Times New Roman" w:cs="Times New Roman"/>
          <w:sz w:val="24"/>
        </w:rPr>
        <w:t xml:space="preserve"> je ale </w:t>
      </w:r>
      <w:r w:rsidR="00F73625" w:rsidRPr="00506F6F">
        <w:rPr>
          <w:rFonts w:ascii="Times New Roman" w:hAnsi="Times New Roman" w:cs="Times New Roman"/>
          <w:sz w:val="24"/>
        </w:rPr>
        <w:t>velmi důležité</w:t>
      </w:r>
      <w:r w:rsidR="006426E7" w:rsidRPr="00506F6F">
        <w:rPr>
          <w:rFonts w:ascii="Times New Roman" w:hAnsi="Times New Roman" w:cs="Times New Roman"/>
          <w:sz w:val="24"/>
        </w:rPr>
        <w:t xml:space="preserve"> seniora na tento krok v řešení jeho životní situace </w:t>
      </w:r>
      <w:r w:rsidR="00D20E6B">
        <w:rPr>
          <w:rFonts w:ascii="Times New Roman" w:hAnsi="Times New Roman" w:cs="Times New Roman"/>
          <w:sz w:val="24"/>
        </w:rPr>
        <w:t xml:space="preserve">vhodně a citlivě </w:t>
      </w:r>
      <w:r w:rsidR="006426E7" w:rsidRPr="00506F6F">
        <w:rPr>
          <w:rFonts w:ascii="Times New Roman" w:hAnsi="Times New Roman" w:cs="Times New Roman"/>
          <w:sz w:val="24"/>
        </w:rPr>
        <w:t>připravit.</w:t>
      </w:r>
      <w:r w:rsidR="00675087" w:rsidRPr="00506F6F">
        <w:rPr>
          <w:rFonts w:ascii="Times New Roman" w:hAnsi="Times New Roman" w:cs="Times New Roman"/>
          <w:sz w:val="24"/>
        </w:rPr>
        <w:t xml:space="preserve"> Senior se nejprve musí </w:t>
      </w:r>
      <w:r w:rsidR="006C3518" w:rsidRPr="00506F6F">
        <w:rPr>
          <w:rFonts w:ascii="Times New Roman" w:hAnsi="Times New Roman" w:cs="Times New Roman"/>
          <w:sz w:val="24"/>
        </w:rPr>
        <w:t xml:space="preserve">s prostředím vybraného zařízení dobře seznámit a získat dostatek relevantních informací, které se vážou k jeho budoucímu pobytu v daném zařízení. </w:t>
      </w:r>
      <w:r w:rsidR="002F64D0" w:rsidRPr="00506F6F">
        <w:rPr>
          <w:rFonts w:ascii="Times New Roman" w:hAnsi="Times New Roman" w:cs="Times New Roman"/>
          <w:sz w:val="24"/>
        </w:rPr>
        <w:t>Nezbytným předpokladem pro u</w:t>
      </w:r>
      <w:r w:rsidR="009E71E5" w:rsidRPr="00506F6F">
        <w:rPr>
          <w:rFonts w:ascii="Times New Roman" w:hAnsi="Times New Roman" w:cs="Times New Roman"/>
          <w:sz w:val="24"/>
        </w:rPr>
        <w:t xml:space="preserve">snadnění pobytu, případné </w:t>
      </w:r>
      <w:r w:rsidR="00C35828" w:rsidRPr="00506F6F">
        <w:rPr>
          <w:rFonts w:ascii="Times New Roman" w:hAnsi="Times New Roman" w:cs="Times New Roman"/>
          <w:sz w:val="24"/>
        </w:rPr>
        <w:t xml:space="preserve">již samotného </w:t>
      </w:r>
      <w:r w:rsidR="009E71E5" w:rsidRPr="00506F6F">
        <w:rPr>
          <w:rFonts w:ascii="Times New Roman" w:hAnsi="Times New Roman" w:cs="Times New Roman"/>
          <w:sz w:val="24"/>
        </w:rPr>
        <w:t>přechodu z domova do pobytového zařízení</w:t>
      </w:r>
      <w:r w:rsidR="007D21AE" w:rsidRPr="00506F6F">
        <w:rPr>
          <w:rFonts w:ascii="Times New Roman" w:hAnsi="Times New Roman" w:cs="Times New Roman"/>
          <w:sz w:val="24"/>
        </w:rPr>
        <w:t>, je</w:t>
      </w:r>
      <w:r w:rsidR="00D20A88" w:rsidRPr="00506F6F">
        <w:rPr>
          <w:rFonts w:ascii="Times New Roman" w:hAnsi="Times New Roman" w:cs="Times New Roman"/>
          <w:sz w:val="24"/>
        </w:rPr>
        <w:t xml:space="preserve"> zachování stávajících společenských va</w:t>
      </w:r>
      <w:r w:rsidR="0083693E">
        <w:rPr>
          <w:rFonts w:ascii="Times New Roman" w:hAnsi="Times New Roman" w:cs="Times New Roman"/>
          <w:sz w:val="24"/>
        </w:rPr>
        <w:t xml:space="preserve">zeb a navyklého životního stylu [Matoušek, </w:t>
      </w:r>
      <w:proofErr w:type="spellStart"/>
      <w:r w:rsidR="0083693E">
        <w:rPr>
          <w:rFonts w:ascii="Times New Roman" w:hAnsi="Times New Roman" w:cs="Times New Roman"/>
          <w:sz w:val="24"/>
        </w:rPr>
        <w:t>Kodymová</w:t>
      </w:r>
      <w:proofErr w:type="spellEnd"/>
      <w:r w:rsidR="0083693E">
        <w:rPr>
          <w:rFonts w:ascii="Times New Roman" w:hAnsi="Times New Roman" w:cs="Times New Roman"/>
          <w:sz w:val="24"/>
        </w:rPr>
        <w:t>, Koláčková 2010].</w:t>
      </w:r>
    </w:p>
    <w:p w:rsidR="00015486" w:rsidRPr="00506F6F" w:rsidRDefault="00015486" w:rsidP="00CE4088">
      <w:pPr>
        <w:spacing w:after="0" w:line="360" w:lineRule="auto"/>
        <w:ind w:firstLine="709"/>
        <w:jc w:val="both"/>
        <w:rPr>
          <w:rFonts w:ascii="Times New Roman" w:hAnsi="Times New Roman" w:cs="Times New Roman"/>
          <w:sz w:val="24"/>
        </w:rPr>
      </w:pPr>
    </w:p>
    <w:p w:rsidR="00BF1EA6" w:rsidRPr="00506F6F" w:rsidRDefault="00BF1EA6" w:rsidP="00CE4088">
      <w:pPr>
        <w:pStyle w:val="Nadpis2"/>
        <w:spacing w:before="0" w:line="360" w:lineRule="auto"/>
        <w:ind w:left="709" w:hanging="709"/>
        <w:jc w:val="both"/>
        <w:rPr>
          <w:rFonts w:ascii="Times New Roman" w:hAnsi="Times New Roman" w:cs="Times New Roman"/>
          <w:color w:val="auto"/>
          <w:sz w:val="28"/>
          <w:szCs w:val="24"/>
        </w:rPr>
      </w:pPr>
      <w:bookmarkStart w:id="9" w:name="_Toc511481730"/>
      <w:r w:rsidRPr="00506F6F">
        <w:rPr>
          <w:rFonts w:ascii="Times New Roman" w:hAnsi="Times New Roman" w:cs="Times New Roman"/>
          <w:color w:val="auto"/>
          <w:sz w:val="28"/>
          <w:szCs w:val="24"/>
        </w:rPr>
        <w:t>Péče o nesoběstačného seniora z pohledu sociálního pracovník</w:t>
      </w:r>
      <w:r w:rsidR="00393367" w:rsidRPr="00506F6F">
        <w:rPr>
          <w:rFonts w:ascii="Times New Roman" w:hAnsi="Times New Roman" w:cs="Times New Roman"/>
          <w:color w:val="auto"/>
          <w:sz w:val="28"/>
          <w:szCs w:val="24"/>
        </w:rPr>
        <w:t>a</w:t>
      </w:r>
      <w:bookmarkEnd w:id="9"/>
    </w:p>
    <w:p w:rsidR="00D929E1" w:rsidRPr="00506F6F" w:rsidRDefault="00D929E1" w:rsidP="00CE4088">
      <w:pPr>
        <w:pStyle w:val="Nadpis3"/>
        <w:spacing w:before="0" w:line="360" w:lineRule="auto"/>
        <w:jc w:val="both"/>
        <w:rPr>
          <w:rFonts w:ascii="Times New Roman" w:hAnsi="Times New Roman" w:cs="Times New Roman"/>
          <w:color w:val="auto"/>
          <w:sz w:val="28"/>
        </w:rPr>
      </w:pPr>
      <w:bookmarkStart w:id="10" w:name="_Toc511481731"/>
      <w:r w:rsidRPr="00506F6F">
        <w:rPr>
          <w:rFonts w:ascii="Times New Roman" w:hAnsi="Times New Roman" w:cs="Times New Roman"/>
          <w:color w:val="auto"/>
          <w:sz w:val="28"/>
        </w:rPr>
        <w:t>Specifika sociální práce se seniory</w:t>
      </w:r>
      <w:bookmarkEnd w:id="10"/>
    </w:p>
    <w:p w:rsidR="00D929E1" w:rsidRPr="00506F6F" w:rsidRDefault="00D929E1" w:rsidP="00CE4088">
      <w:pPr>
        <w:pStyle w:val="Nadpis3"/>
        <w:numPr>
          <w:ilvl w:val="0"/>
          <w:numId w:val="0"/>
        </w:numPr>
        <w:spacing w:before="0" w:line="360" w:lineRule="auto"/>
        <w:jc w:val="both"/>
        <w:rPr>
          <w:rFonts w:ascii="Times New Roman" w:hAnsi="Times New Roman" w:cs="Times New Roman"/>
          <w:b w:val="0"/>
          <w:color w:val="auto"/>
          <w:sz w:val="24"/>
        </w:rPr>
      </w:pPr>
    </w:p>
    <w:p w:rsidR="00D929E1" w:rsidRPr="00506F6F" w:rsidRDefault="00517398"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 xml:space="preserve">Sociální práce se seniory </w:t>
      </w:r>
      <w:r w:rsidR="002C0FA6" w:rsidRPr="00506F6F">
        <w:rPr>
          <w:rFonts w:ascii="Times New Roman" w:hAnsi="Times New Roman" w:cs="Times New Roman"/>
          <w:sz w:val="24"/>
        </w:rPr>
        <w:t xml:space="preserve">přináleží k některým dalším odborným disciplínám, </w:t>
      </w:r>
      <w:r w:rsidR="00C83BFE" w:rsidRPr="00506F6F">
        <w:rPr>
          <w:rFonts w:ascii="Times New Roman" w:hAnsi="Times New Roman" w:cs="Times New Roman"/>
          <w:sz w:val="24"/>
        </w:rPr>
        <w:t xml:space="preserve">v jejichž průběhu je člověku poskytována péče na základě specifických metod s profesionálním základem. </w:t>
      </w:r>
      <w:r w:rsidR="004C71F9" w:rsidRPr="00506F6F">
        <w:rPr>
          <w:rFonts w:ascii="Times New Roman" w:hAnsi="Times New Roman" w:cs="Times New Roman"/>
          <w:sz w:val="24"/>
        </w:rPr>
        <w:t>Sociální práce se opírá o několik dalších společenských věd, jako je psychologie, pedagogika</w:t>
      </w:r>
      <w:r w:rsidR="00C970E7" w:rsidRPr="00506F6F">
        <w:rPr>
          <w:rFonts w:ascii="Times New Roman" w:hAnsi="Times New Roman" w:cs="Times New Roman"/>
          <w:sz w:val="24"/>
        </w:rPr>
        <w:t xml:space="preserve"> a</w:t>
      </w:r>
      <w:r w:rsidR="00F03431" w:rsidRPr="00506F6F">
        <w:rPr>
          <w:rFonts w:ascii="Times New Roman" w:hAnsi="Times New Roman" w:cs="Times New Roman"/>
          <w:sz w:val="24"/>
        </w:rPr>
        <w:t xml:space="preserve"> </w:t>
      </w:r>
      <w:r w:rsidR="004C71F9" w:rsidRPr="00506F6F">
        <w:rPr>
          <w:rFonts w:ascii="Times New Roman" w:hAnsi="Times New Roman" w:cs="Times New Roman"/>
          <w:sz w:val="24"/>
        </w:rPr>
        <w:t>sociologie</w:t>
      </w:r>
      <w:r w:rsidR="00C970E7" w:rsidRPr="00506F6F">
        <w:rPr>
          <w:rFonts w:ascii="Times New Roman" w:hAnsi="Times New Roman" w:cs="Times New Roman"/>
          <w:sz w:val="24"/>
        </w:rPr>
        <w:t xml:space="preserve">. Částečně ale čerpá také z lékařských věd, práva, filozofie </w:t>
      </w:r>
      <w:r w:rsidR="00DE2F82">
        <w:rPr>
          <w:rFonts w:ascii="Times New Roman" w:hAnsi="Times New Roman" w:cs="Times New Roman"/>
          <w:sz w:val="24"/>
        </w:rPr>
        <w:t>či</w:t>
      </w:r>
      <w:r w:rsidR="00C970E7" w:rsidRPr="00506F6F">
        <w:rPr>
          <w:rFonts w:ascii="Times New Roman" w:hAnsi="Times New Roman" w:cs="Times New Roman"/>
          <w:sz w:val="24"/>
        </w:rPr>
        <w:t xml:space="preserve"> ekonomie. </w:t>
      </w:r>
    </w:p>
    <w:p w:rsidR="00DA1DF8" w:rsidRPr="00506F6F" w:rsidRDefault="00DA1DF8" w:rsidP="00CE4088">
      <w:pPr>
        <w:spacing w:after="0" w:line="360" w:lineRule="auto"/>
        <w:ind w:firstLine="709"/>
        <w:jc w:val="both"/>
        <w:rPr>
          <w:rFonts w:ascii="Times New Roman" w:hAnsi="Times New Roman" w:cs="Times New Roman"/>
          <w:sz w:val="24"/>
        </w:rPr>
      </w:pPr>
    </w:p>
    <w:p w:rsidR="009E71E4" w:rsidRDefault="00DA1DF8"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Definice sociální práce se neustále vyvíjí a mění.</w:t>
      </w:r>
      <w:r w:rsidR="002B34DF" w:rsidRPr="00506F6F">
        <w:rPr>
          <w:rFonts w:ascii="Times New Roman" w:hAnsi="Times New Roman" w:cs="Times New Roman"/>
          <w:sz w:val="24"/>
        </w:rPr>
        <w:t xml:space="preserve"> </w:t>
      </w:r>
      <w:r w:rsidR="00D50393" w:rsidRPr="00506F6F">
        <w:rPr>
          <w:rFonts w:ascii="Times New Roman" w:hAnsi="Times New Roman" w:cs="Times New Roman"/>
          <w:sz w:val="24"/>
        </w:rPr>
        <w:t>P. Navrátil</w:t>
      </w:r>
      <w:r w:rsidR="0083693E">
        <w:rPr>
          <w:rFonts w:ascii="Times New Roman" w:hAnsi="Times New Roman" w:cs="Times New Roman"/>
          <w:sz w:val="24"/>
        </w:rPr>
        <w:t xml:space="preserve"> [Navrátil 2000: 42]</w:t>
      </w:r>
      <w:r w:rsidR="00BD14EB">
        <w:rPr>
          <w:rFonts w:ascii="Times New Roman" w:hAnsi="Times New Roman" w:cs="Times New Roman"/>
          <w:sz w:val="24"/>
        </w:rPr>
        <w:t xml:space="preserve"> </w:t>
      </w:r>
      <w:r w:rsidR="00696E01" w:rsidRPr="00506F6F">
        <w:rPr>
          <w:rFonts w:ascii="Times New Roman" w:hAnsi="Times New Roman" w:cs="Times New Roman"/>
          <w:sz w:val="24"/>
        </w:rPr>
        <w:t xml:space="preserve">sociální práci definoval jako podporu </w:t>
      </w:r>
      <w:r w:rsidR="00696E01" w:rsidRPr="00506F6F">
        <w:rPr>
          <w:rFonts w:ascii="Times New Roman" w:hAnsi="Times New Roman" w:cs="Times New Roman"/>
          <w:i/>
          <w:sz w:val="24"/>
        </w:rPr>
        <w:t>„sociálního fungování klienta v situaci, kde je taková potřeba buď skupinově, nebo individuálně vnímána a vyjádřena. Sociální práce se profesionálně zabývá lidskými vztahy v souvislosti s výkonem sociálních rolí.“</w:t>
      </w:r>
      <w:r w:rsidR="0076460C" w:rsidRPr="00506F6F">
        <w:rPr>
          <w:rFonts w:ascii="Times New Roman" w:hAnsi="Times New Roman" w:cs="Times New Roman"/>
          <w:i/>
          <w:sz w:val="24"/>
        </w:rPr>
        <w:t xml:space="preserve"> </w:t>
      </w:r>
      <w:r w:rsidR="0076460C" w:rsidRPr="00506F6F">
        <w:rPr>
          <w:rFonts w:ascii="Times New Roman" w:hAnsi="Times New Roman" w:cs="Times New Roman"/>
          <w:sz w:val="24"/>
        </w:rPr>
        <w:t xml:space="preserve">Z tohoto pohledu lze sociální práci </w:t>
      </w:r>
      <w:r w:rsidR="00A136CA">
        <w:rPr>
          <w:rFonts w:ascii="Times New Roman" w:hAnsi="Times New Roman" w:cs="Times New Roman"/>
          <w:sz w:val="24"/>
        </w:rPr>
        <w:t>popsat</w:t>
      </w:r>
      <w:r w:rsidR="0076460C" w:rsidRPr="00506F6F">
        <w:rPr>
          <w:rFonts w:ascii="Times New Roman" w:hAnsi="Times New Roman" w:cs="Times New Roman"/>
          <w:sz w:val="24"/>
        </w:rPr>
        <w:t xml:space="preserve"> jako </w:t>
      </w:r>
      <w:r w:rsidR="005360EE" w:rsidRPr="00506F6F">
        <w:rPr>
          <w:rFonts w:ascii="Times New Roman" w:hAnsi="Times New Roman" w:cs="Times New Roman"/>
          <w:sz w:val="24"/>
        </w:rPr>
        <w:t xml:space="preserve">snahu řešit problémy lidí, kteří se nacházejí v nepříznivé, případně obtížné životní situaci. </w:t>
      </w:r>
      <w:r w:rsidR="00EF0250" w:rsidRPr="00506F6F">
        <w:rPr>
          <w:rFonts w:ascii="Times New Roman" w:hAnsi="Times New Roman" w:cs="Times New Roman"/>
          <w:sz w:val="24"/>
        </w:rPr>
        <w:t xml:space="preserve">Tyto situaci přitom mohou </w:t>
      </w:r>
      <w:r w:rsidR="001A194E" w:rsidRPr="00506F6F">
        <w:rPr>
          <w:rFonts w:ascii="Times New Roman" w:hAnsi="Times New Roman" w:cs="Times New Roman"/>
          <w:sz w:val="24"/>
        </w:rPr>
        <w:t xml:space="preserve">mít </w:t>
      </w:r>
      <w:r w:rsidR="001A194E" w:rsidRPr="00506F6F">
        <w:rPr>
          <w:rFonts w:ascii="Times New Roman" w:hAnsi="Times New Roman" w:cs="Times New Roman"/>
          <w:sz w:val="24"/>
        </w:rPr>
        <w:lastRenderedPageBreak/>
        <w:t>různého původce</w:t>
      </w:r>
      <w:r w:rsidR="0006491C" w:rsidRPr="00506F6F">
        <w:rPr>
          <w:rFonts w:ascii="Times New Roman" w:hAnsi="Times New Roman" w:cs="Times New Roman"/>
          <w:sz w:val="24"/>
        </w:rPr>
        <w:t xml:space="preserve">. Nejčastěji se však jedná o </w:t>
      </w:r>
      <w:r w:rsidR="00902242" w:rsidRPr="00506F6F">
        <w:rPr>
          <w:rFonts w:ascii="Times New Roman" w:hAnsi="Times New Roman" w:cs="Times New Roman"/>
          <w:sz w:val="24"/>
        </w:rPr>
        <w:t xml:space="preserve">nepříznivě </w:t>
      </w:r>
      <w:r w:rsidR="001A194E" w:rsidRPr="00506F6F">
        <w:rPr>
          <w:rFonts w:ascii="Times New Roman" w:hAnsi="Times New Roman" w:cs="Times New Roman"/>
          <w:sz w:val="24"/>
        </w:rPr>
        <w:t>změněný zdravotní stav</w:t>
      </w:r>
      <w:r w:rsidR="00F87760" w:rsidRPr="00506F6F">
        <w:rPr>
          <w:rFonts w:ascii="Times New Roman" w:hAnsi="Times New Roman" w:cs="Times New Roman"/>
          <w:sz w:val="24"/>
        </w:rPr>
        <w:t xml:space="preserve"> a</w:t>
      </w:r>
      <w:r w:rsidR="001A194E" w:rsidRPr="00506F6F">
        <w:rPr>
          <w:rFonts w:ascii="Times New Roman" w:hAnsi="Times New Roman" w:cs="Times New Roman"/>
          <w:sz w:val="24"/>
        </w:rPr>
        <w:t xml:space="preserve"> </w:t>
      </w:r>
      <w:r w:rsidR="0006491C" w:rsidRPr="00506F6F">
        <w:rPr>
          <w:rFonts w:ascii="Times New Roman" w:hAnsi="Times New Roman" w:cs="Times New Roman"/>
          <w:sz w:val="24"/>
        </w:rPr>
        <w:t>psychické</w:t>
      </w:r>
      <w:r w:rsidR="00F87760" w:rsidRPr="00506F6F">
        <w:rPr>
          <w:rFonts w:ascii="Times New Roman" w:hAnsi="Times New Roman" w:cs="Times New Roman"/>
          <w:sz w:val="24"/>
        </w:rPr>
        <w:t xml:space="preserve"> či sociální problémy.</w:t>
      </w:r>
      <w:r w:rsidR="005302CB" w:rsidRPr="00506F6F">
        <w:rPr>
          <w:rFonts w:ascii="Times New Roman" w:hAnsi="Times New Roman" w:cs="Times New Roman"/>
          <w:sz w:val="24"/>
        </w:rPr>
        <w:t xml:space="preserve"> Situace tohoto typu si žádají globální řešení, neboť zasahují do sociální reality jedince a ovlivňují nejen jeho</w:t>
      </w:r>
      <w:r w:rsidR="00FB28F8" w:rsidRPr="00506F6F">
        <w:rPr>
          <w:rFonts w:ascii="Times New Roman" w:hAnsi="Times New Roman" w:cs="Times New Roman"/>
          <w:sz w:val="24"/>
        </w:rPr>
        <w:t xml:space="preserve"> samotného</w:t>
      </w:r>
      <w:r w:rsidR="005302CB" w:rsidRPr="00506F6F">
        <w:rPr>
          <w:rFonts w:ascii="Times New Roman" w:hAnsi="Times New Roman" w:cs="Times New Roman"/>
          <w:sz w:val="24"/>
        </w:rPr>
        <w:t>, ale i jeho nejbližší okolí.</w:t>
      </w:r>
      <w:r w:rsidR="005528FF" w:rsidRPr="00506F6F">
        <w:rPr>
          <w:rFonts w:ascii="Times New Roman" w:hAnsi="Times New Roman" w:cs="Times New Roman"/>
          <w:sz w:val="24"/>
        </w:rPr>
        <w:t xml:space="preserve"> </w:t>
      </w:r>
    </w:p>
    <w:p w:rsidR="009E71E4" w:rsidRDefault="009E71E4" w:rsidP="00CE4088">
      <w:pPr>
        <w:spacing w:after="0" w:line="360" w:lineRule="auto"/>
        <w:ind w:firstLine="709"/>
        <w:jc w:val="both"/>
        <w:rPr>
          <w:rFonts w:ascii="Times New Roman" w:hAnsi="Times New Roman" w:cs="Times New Roman"/>
          <w:sz w:val="24"/>
        </w:rPr>
      </w:pPr>
    </w:p>
    <w:p w:rsidR="0030562B" w:rsidRPr="00506F6F" w:rsidRDefault="005528FF" w:rsidP="00E945A9">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 xml:space="preserve">V případě sociální práce se seniory se pozornost soustředí zejména </w:t>
      </w:r>
      <w:r w:rsidR="005819F7" w:rsidRPr="00506F6F">
        <w:rPr>
          <w:rFonts w:ascii="Times New Roman" w:hAnsi="Times New Roman" w:cs="Times New Roman"/>
          <w:sz w:val="24"/>
        </w:rPr>
        <w:t xml:space="preserve">na </w:t>
      </w:r>
      <w:r w:rsidR="00510D3D" w:rsidRPr="00506F6F">
        <w:rPr>
          <w:rFonts w:ascii="Times New Roman" w:hAnsi="Times New Roman" w:cs="Times New Roman"/>
          <w:sz w:val="24"/>
        </w:rPr>
        <w:t>dlouhodobě nemocné seniory</w:t>
      </w:r>
      <w:r w:rsidR="00D003BD" w:rsidRPr="00506F6F">
        <w:rPr>
          <w:rFonts w:ascii="Times New Roman" w:hAnsi="Times New Roman" w:cs="Times New Roman"/>
          <w:sz w:val="24"/>
        </w:rPr>
        <w:t>, osaměle žijící seniory, seniory propuštěné z</w:t>
      </w:r>
      <w:r w:rsidR="00436084" w:rsidRPr="00506F6F">
        <w:rPr>
          <w:rFonts w:ascii="Times New Roman" w:hAnsi="Times New Roman" w:cs="Times New Roman"/>
          <w:sz w:val="24"/>
        </w:rPr>
        <w:t> </w:t>
      </w:r>
      <w:r w:rsidR="00D003BD" w:rsidRPr="00506F6F">
        <w:rPr>
          <w:rFonts w:ascii="Times New Roman" w:hAnsi="Times New Roman" w:cs="Times New Roman"/>
          <w:sz w:val="24"/>
        </w:rPr>
        <w:t>nemocnice</w:t>
      </w:r>
      <w:r w:rsidR="00436084" w:rsidRPr="00506F6F">
        <w:rPr>
          <w:rFonts w:ascii="Times New Roman" w:hAnsi="Times New Roman" w:cs="Times New Roman"/>
          <w:sz w:val="24"/>
        </w:rPr>
        <w:t xml:space="preserve"> s rizikem nedokončené rehabilitace a snížené soběstačnosti</w:t>
      </w:r>
      <w:r w:rsidR="00D003BD" w:rsidRPr="00506F6F">
        <w:rPr>
          <w:rFonts w:ascii="Times New Roman" w:hAnsi="Times New Roman" w:cs="Times New Roman"/>
          <w:sz w:val="24"/>
        </w:rPr>
        <w:t xml:space="preserve">, </w:t>
      </w:r>
      <w:r w:rsidR="00436084" w:rsidRPr="00506F6F">
        <w:rPr>
          <w:rFonts w:ascii="Times New Roman" w:hAnsi="Times New Roman" w:cs="Times New Roman"/>
          <w:sz w:val="24"/>
        </w:rPr>
        <w:t>seniory v domácí péči, případně senio</w:t>
      </w:r>
      <w:r w:rsidR="00953106">
        <w:rPr>
          <w:rFonts w:ascii="Times New Roman" w:hAnsi="Times New Roman" w:cs="Times New Roman"/>
          <w:sz w:val="24"/>
        </w:rPr>
        <w:t>ry</w:t>
      </w:r>
      <w:r w:rsidR="00436084" w:rsidRPr="00506F6F">
        <w:rPr>
          <w:rFonts w:ascii="Times New Roman" w:hAnsi="Times New Roman" w:cs="Times New Roman"/>
          <w:sz w:val="24"/>
        </w:rPr>
        <w:t xml:space="preserve"> žijící v nevhodných </w:t>
      </w:r>
      <w:r w:rsidR="00C92B34" w:rsidRPr="00506F6F">
        <w:rPr>
          <w:rFonts w:ascii="Times New Roman" w:hAnsi="Times New Roman" w:cs="Times New Roman"/>
          <w:sz w:val="24"/>
        </w:rPr>
        <w:t xml:space="preserve">prostorových </w:t>
      </w:r>
      <w:r w:rsidR="00436084" w:rsidRPr="00506F6F">
        <w:rPr>
          <w:rFonts w:ascii="Times New Roman" w:hAnsi="Times New Roman" w:cs="Times New Roman"/>
          <w:sz w:val="24"/>
        </w:rPr>
        <w:t>podmínkách</w:t>
      </w:r>
      <w:r w:rsidR="00083F4B" w:rsidRPr="00506F6F">
        <w:rPr>
          <w:rFonts w:ascii="Times New Roman" w:hAnsi="Times New Roman" w:cs="Times New Roman"/>
          <w:sz w:val="24"/>
        </w:rPr>
        <w:t>, seniory s naučenou závislostí, bezmocností, kteří odmítají vlastní aktivní přístup k péči o sebe</w:t>
      </w:r>
      <w:r w:rsidR="00252C24" w:rsidRPr="00506F6F">
        <w:rPr>
          <w:rFonts w:ascii="Times New Roman" w:hAnsi="Times New Roman" w:cs="Times New Roman"/>
          <w:sz w:val="24"/>
        </w:rPr>
        <w:t xml:space="preserve">, </w:t>
      </w:r>
      <w:r w:rsidR="008F7584" w:rsidRPr="00506F6F">
        <w:rPr>
          <w:rFonts w:ascii="Times New Roman" w:hAnsi="Times New Roman" w:cs="Times New Roman"/>
          <w:sz w:val="24"/>
        </w:rPr>
        <w:t xml:space="preserve">a v neposlední řadě také </w:t>
      </w:r>
      <w:r w:rsidR="00252C24" w:rsidRPr="00506F6F">
        <w:rPr>
          <w:rFonts w:ascii="Times New Roman" w:hAnsi="Times New Roman" w:cs="Times New Roman"/>
          <w:sz w:val="24"/>
        </w:rPr>
        <w:t xml:space="preserve">seniory, kteří </w:t>
      </w:r>
      <w:r w:rsidR="00584E54" w:rsidRPr="00506F6F">
        <w:rPr>
          <w:rFonts w:ascii="Times New Roman" w:hAnsi="Times New Roman" w:cs="Times New Roman"/>
          <w:sz w:val="24"/>
        </w:rPr>
        <w:t>ne</w:t>
      </w:r>
      <w:r w:rsidR="009420E9" w:rsidRPr="00506F6F">
        <w:rPr>
          <w:rFonts w:ascii="Times New Roman" w:hAnsi="Times New Roman" w:cs="Times New Roman"/>
          <w:sz w:val="24"/>
        </w:rPr>
        <w:t xml:space="preserve">mají zajištěnu kvalitní péči a navíc čelí </w:t>
      </w:r>
      <w:r w:rsidR="00584E54" w:rsidRPr="00506F6F">
        <w:rPr>
          <w:rFonts w:ascii="Times New Roman" w:hAnsi="Times New Roman" w:cs="Times New Roman"/>
          <w:sz w:val="24"/>
        </w:rPr>
        <w:t xml:space="preserve">tělesnému nebo fyzickému týrání, </w:t>
      </w:r>
      <w:r w:rsidR="0028037B" w:rsidRPr="00506F6F">
        <w:rPr>
          <w:rFonts w:ascii="Times New Roman" w:hAnsi="Times New Roman" w:cs="Times New Roman"/>
          <w:sz w:val="24"/>
        </w:rPr>
        <w:t>zneužívání majetku a finančních zdrojů, případně zanedbávání</w:t>
      </w:r>
      <w:r w:rsidR="0083693E">
        <w:rPr>
          <w:rFonts w:ascii="Times New Roman" w:hAnsi="Times New Roman" w:cs="Times New Roman"/>
          <w:sz w:val="24"/>
        </w:rPr>
        <w:t xml:space="preserve"> [Matoušek, Koláčková, </w:t>
      </w:r>
      <w:proofErr w:type="spellStart"/>
      <w:r w:rsidR="0083693E">
        <w:rPr>
          <w:rFonts w:ascii="Times New Roman" w:hAnsi="Times New Roman" w:cs="Times New Roman"/>
          <w:sz w:val="24"/>
        </w:rPr>
        <w:t>Kodymová</w:t>
      </w:r>
      <w:proofErr w:type="spellEnd"/>
      <w:r w:rsidR="0083693E">
        <w:rPr>
          <w:rFonts w:ascii="Times New Roman" w:hAnsi="Times New Roman" w:cs="Times New Roman"/>
          <w:sz w:val="24"/>
        </w:rPr>
        <w:t xml:space="preserve"> 2005; Vitoušová 2007]</w:t>
      </w:r>
      <w:r w:rsidR="00252C24" w:rsidRPr="00506F6F">
        <w:rPr>
          <w:rFonts w:ascii="Times New Roman" w:hAnsi="Times New Roman" w:cs="Times New Roman"/>
          <w:sz w:val="24"/>
        </w:rPr>
        <w:t>.</w:t>
      </w:r>
    </w:p>
    <w:p w:rsidR="0030562B" w:rsidRPr="00506F6F" w:rsidRDefault="0030562B" w:rsidP="00CE4088">
      <w:pPr>
        <w:spacing w:after="0" w:line="360" w:lineRule="auto"/>
        <w:rPr>
          <w:rFonts w:ascii="Times New Roman" w:hAnsi="Times New Roman" w:cs="Times New Roman"/>
          <w:sz w:val="24"/>
        </w:rPr>
      </w:pPr>
    </w:p>
    <w:p w:rsidR="0030562B" w:rsidRPr="00506F6F" w:rsidRDefault="00BD14EB" w:rsidP="00CE4088">
      <w:pPr>
        <w:spacing w:after="0" w:line="360" w:lineRule="auto"/>
        <w:ind w:firstLine="709"/>
        <w:jc w:val="both"/>
        <w:rPr>
          <w:rFonts w:ascii="Times New Roman" w:hAnsi="Times New Roman" w:cs="Times New Roman"/>
          <w:sz w:val="24"/>
        </w:rPr>
      </w:pPr>
      <w:r>
        <w:rPr>
          <w:rFonts w:ascii="Times New Roman" w:hAnsi="Times New Roman" w:cs="Times New Roman"/>
          <w:sz w:val="24"/>
        </w:rPr>
        <w:t>V</w:t>
      </w:r>
      <w:r w:rsidR="0030562B" w:rsidRPr="00506F6F">
        <w:rPr>
          <w:rFonts w:ascii="Times New Roman" w:hAnsi="Times New Roman" w:cs="Times New Roman"/>
          <w:sz w:val="24"/>
        </w:rPr>
        <w:t>e vztahu k seniorům spočívá úloha sociální práce ve snaze o co nejdelší zachování kvality jejich života, a to v jejich přirozeném sociálním prostředí. Pokud už ale seniorům nemůže být pomoc doma dále poskytována, přecházejí do domovů pro seniory či do domovů se zvláštním režimem. Zatímco domov pro seniory je určen obecně všem seniorům bez rozdílu, domov se zvláštním režimem představuje specializované zařízení ze zákona určené osobám s chronickým duševním onemocněním, včetně demencí</w:t>
      </w:r>
      <w:r w:rsidR="009D4C20">
        <w:rPr>
          <w:rFonts w:ascii="Times New Roman" w:hAnsi="Times New Roman" w:cs="Times New Roman"/>
          <w:sz w:val="24"/>
        </w:rPr>
        <w:t xml:space="preserve"> [Kučerová 2013]</w:t>
      </w:r>
      <w:r w:rsidR="0030562B" w:rsidRPr="00506F6F">
        <w:rPr>
          <w:rFonts w:ascii="Times New Roman" w:hAnsi="Times New Roman" w:cs="Times New Roman"/>
          <w:sz w:val="24"/>
        </w:rPr>
        <w:t>.</w:t>
      </w:r>
    </w:p>
    <w:p w:rsidR="0030562B" w:rsidRPr="00506F6F" w:rsidRDefault="0030562B" w:rsidP="00CE4088">
      <w:pPr>
        <w:spacing w:after="0" w:line="360" w:lineRule="auto"/>
        <w:ind w:firstLine="709"/>
        <w:jc w:val="both"/>
        <w:rPr>
          <w:rFonts w:ascii="Times New Roman" w:hAnsi="Times New Roman" w:cs="Times New Roman"/>
          <w:sz w:val="24"/>
        </w:rPr>
      </w:pPr>
    </w:p>
    <w:p w:rsidR="0030562B" w:rsidRPr="00506F6F" w:rsidRDefault="0030562B"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 xml:space="preserve">Nástup do domova pro seniory je bez nadsázky považován za jednu z nejobtížnějších zátěžových situací, jimž je senior v průběhu svého života vystaven. Navíc pro nástup do domova neexistuje žádné jednotné pravidlo ani žádný vhodný okamžik. Rozhodně však nelze nástup podmiňovat věkem seniora, nýbrž pouze </w:t>
      </w:r>
      <w:r w:rsidR="000A6554">
        <w:rPr>
          <w:rFonts w:ascii="Times New Roman" w:hAnsi="Times New Roman" w:cs="Times New Roman"/>
          <w:sz w:val="24"/>
        </w:rPr>
        <w:t xml:space="preserve">a jen </w:t>
      </w:r>
      <w:r w:rsidRPr="00506F6F">
        <w:rPr>
          <w:rFonts w:ascii="Times New Roman" w:hAnsi="Times New Roman" w:cs="Times New Roman"/>
          <w:sz w:val="24"/>
        </w:rPr>
        <w:t xml:space="preserve">jeho schopností adaptovat se na zcela novou životní situaci, kterou představuje život v kolektivním zařízení. Nutnou podmínkou úspěšné adaptace je </w:t>
      </w:r>
      <w:r w:rsidR="0004004E">
        <w:rPr>
          <w:rFonts w:ascii="Times New Roman" w:hAnsi="Times New Roman" w:cs="Times New Roman"/>
          <w:sz w:val="24"/>
        </w:rPr>
        <w:t xml:space="preserve">i </w:t>
      </w:r>
      <w:r w:rsidRPr="00506F6F">
        <w:rPr>
          <w:rFonts w:ascii="Times New Roman" w:hAnsi="Times New Roman" w:cs="Times New Roman"/>
          <w:sz w:val="24"/>
        </w:rPr>
        <w:t xml:space="preserve">schopnost seniora se v novém prostředí dobře zorientovat. Pokud je totiž již při pobytu v domácím prostředí u seniora patrná snížená schopnost orientace v čase, prostoru, ale i v běžných situacích, lze usuzovat, že změna prostředí bude pro seniora velmi obtížná. V obdobných případech se proto nedoporučuje, aby musel senior čelit zásadní změně, kterou by pro </w:t>
      </w:r>
      <w:r w:rsidRPr="00506F6F">
        <w:rPr>
          <w:rFonts w:ascii="Times New Roman" w:hAnsi="Times New Roman" w:cs="Times New Roman"/>
          <w:sz w:val="24"/>
        </w:rPr>
        <w:lastRenderedPageBreak/>
        <w:t>něj představoval přechod do nového prostředí, ale aby mu byly „na míru“ vytvořeny optimální podmínky pro setrvání v jemu dobře známém prostředí.</w:t>
      </w:r>
    </w:p>
    <w:p w:rsidR="0030562B" w:rsidRPr="00506F6F" w:rsidRDefault="0030562B" w:rsidP="00CE4088">
      <w:pPr>
        <w:spacing w:after="0" w:line="360" w:lineRule="auto"/>
        <w:ind w:firstLine="709"/>
        <w:jc w:val="both"/>
        <w:rPr>
          <w:rFonts w:ascii="Times New Roman" w:hAnsi="Times New Roman" w:cs="Times New Roman"/>
          <w:sz w:val="24"/>
        </w:rPr>
      </w:pPr>
    </w:p>
    <w:p w:rsidR="00E14D47" w:rsidRDefault="0030562B"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 xml:space="preserve">Senior, který se rozhoduje pro nástup do domova pro seniory, by se měl k tomuto kroku odhodlat sám, neměl by být přesvědčován například rodinou, že je toto rozhodnutí tím nejlepším, které pro sebe může udělat, atd. V této souvislosti je proto nutné seniora o životě v domově včas a dostatečně informovat a poskytnout mu potřebný čas, aby se s novou situací vyrovnal. Posléze je mu třeba pomoct s přípravou na pobyt a následně i se samotným pobytem. A právě v těchto momentech se jako obzvlášť důležitá ukazuje role sociálního pracovníka, který pomáhá seniorovi adaptovat se na změny a zvládat zátěž spojenou se sociální změnou, již mimo jiné přineslo zpřetrhání sociálních vazeb. </w:t>
      </w:r>
    </w:p>
    <w:p w:rsidR="00E14D47" w:rsidRDefault="00E14D47" w:rsidP="00CE4088">
      <w:pPr>
        <w:spacing w:after="0" w:line="360" w:lineRule="auto"/>
        <w:ind w:firstLine="709"/>
        <w:jc w:val="both"/>
        <w:rPr>
          <w:rFonts w:ascii="Times New Roman" w:hAnsi="Times New Roman" w:cs="Times New Roman"/>
          <w:sz w:val="24"/>
        </w:rPr>
      </w:pPr>
    </w:p>
    <w:p w:rsidR="0030562B" w:rsidRPr="00506F6F" w:rsidRDefault="0030562B"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 xml:space="preserve">Se seniorem, který má o tuto službu zájem, tak rozhodně nestačí vyplnit jen potřebné formuláře a dál se mu již nevěnovat. Informace o budoucím uživateli je naopak </w:t>
      </w:r>
      <w:r w:rsidR="00C03A7E" w:rsidRPr="00506F6F">
        <w:rPr>
          <w:rFonts w:ascii="Times New Roman" w:hAnsi="Times New Roman" w:cs="Times New Roman"/>
          <w:sz w:val="24"/>
        </w:rPr>
        <w:t>nevyhnuteln</w:t>
      </w:r>
      <w:r w:rsidR="00C03A7E">
        <w:rPr>
          <w:rFonts w:ascii="Times New Roman" w:hAnsi="Times New Roman" w:cs="Times New Roman"/>
          <w:sz w:val="24"/>
        </w:rPr>
        <w:t>é</w:t>
      </w:r>
      <w:r w:rsidRPr="00506F6F">
        <w:rPr>
          <w:rFonts w:ascii="Times New Roman" w:hAnsi="Times New Roman" w:cs="Times New Roman"/>
          <w:sz w:val="24"/>
        </w:rPr>
        <w:t xml:space="preserve"> získat v přímém a opakovaném rozhovoru s</w:t>
      </w:r>
      <w:r w:rsidR="009D4C20">
        <w:rPr>
          <w:rFonts w:ascii="Times New Roman" w:hAnsi="Times New Roman" w:cs="Times New Roman"/>
          <w:sz w:val="24"/>
        </w:rPr>
        <w:t> </w:t>
      </w:r>
      <w:r w:rsidRPr="00506F6F">
        <w:rPr>
          <w:rFonts w:ascii="Times New Roman" w:hAnsi="Times New Roman" w:cs="Times New Roman"/>
          <w:sz w:val="24"/>
        </w:rPr>
        <w:t>ním</w:t>
      </w:r>
      <w:r w:rsidR="009D4C20">
        <w:rPr>
          <w:rFonts w:ascii="Times New Roman" w:hAnsi="Times New Roman" w:cs="Times New Roman"/>
          <w:sz w:val="24"/>
        </w:rPr>
        <w:t xml:space="preserve"> [</w:t>
      </w:r>
      <w:proofErr w:type="spellStart"/>
      <w:r w:rsidR="009D4C20">
        <w:rPr>
          <w:rFonts w:ascii="Times New Roman" w:hAnsi="Times New Roman" w:cs="Times New Roman"/>
          <w:sz w:val="24"/>
        </w:rPr>
        <w:t>Hauke</w:t>
      </w:r>
      <w:proofErr w:type="spellEnd"/>
      <w:r w:rsidR="009D4C20">
        <w:rPr>
          <w:rFonts w:ascii="Times New Roman" w:hAnsi="Times New Roman" w:cs="Times New Roman"/>
          <w:sz w:val="24"/>
        </w:rPr>
        <w:t xml:space="preserve"> 2011]</w:t>
      </w:r>
      <w:r w:rsidRPr="00506F6F">
        <w:rPr>
          <w:rFonts w:ascii="Times New Roman" w:hAnsi="Times New Roman" w:cs="Times New Roman"/>
          <w:sz w:val="24"/>
        </w:rPr>
        <w:t xml:space="preserve">. Během rozhovoru je </w:t>
      </w:r>
      <w:r w:rsidR="00E14D47">
        <w:rPr>
          <w:rFonts w:ascii="Times New Roman" w:hAnsi="Times New Roman" w:cs="Times New Roman"/>
          <w:sz w:val="24"/>
        </w:rPr>
        <w:t>potřeba</w:t>
      </w:r>
      <w:r w:rsidRPr="00506F6F">
        <w:rPr>
          <w:rFonts w:ascii="Times New Roman" w:hAnsi="Times New Roman" w:cs="Times New Roman"/>
          <w:sz w:val="24"/>
        </w:rPr>
        <w:t xml:space="preserve"> projevovat dostatek trpělivosti, na seniora nijak „netlačit“, v případě </w:t>
      </w:r>
      <w:r w:rsidR="00C24D9F">
        <w:rPr>
          <w:rFonts w:ascii="Times New Roman" w:hAnsi="Times New Roman" w:cs="Times New Roman"/>
          <w:sz w:val="24"/>
        </w:rPr>
        <w:t>nutnosti</w:t>
      </w:r>
      <w:r w:rsidRPr="00506F6F">
        <w:rPr>
          <w:rFonts w:ascii="Times New Roman" w:hAnsi="Times New Roman" w:cs="Times New Roman"/>
          <w:sz w:val="24"/>
        </w:rPr>
        <w:t xml:space="preserve"> mu vytvořit </w:t>
      </w:r>
      <w:r w:rsidR="009E4120">
        <w:rPr>
          <w:rFonts w:ascii="Times New Roman" w:hAnsi="Times New Roman" w:cs="Times New Roman"/>
          <w:sz w:val="24"/>
        </w:rPr>
        <w:t xml:space="preserve">náležitý </w:t>
      </w:r>
      <w:r w:rsidRPr="00506F6F">
        <w:rPr>
          <w:rFonts w:ascii="Times New Roman" w:hAnsi="Times New Roman" w:cs="Times New Roman"/>
          <w:sz w:val="24"/>
        </w:rPr>
        <w:t>prostor pro odpočinek, nechat jej sdělit vše, co považuje za důležité, projevovat ochotu mu pomoci, pohotově a adekvátně reagovat na vzniklé situace atd</w:t>
      </w:r>
      <w:r w:rsidR="009D4C20">
        <w:rPr>
          <w:rFonts w:ascii="Times New Roman" w:hAnsi="Times New Roman" w:cs="Times New Roman"/>
          <w:sz w:val="24"/>
        </w:rPr>
        <w:t xml:space="preserve">. [Kutnohorská, </w:t>
      </w:r>
      <w:proofErr w:type="spellStart"/>
      <w:r w:rsidR="009D4C20">
        <w:rPr>
          <w:rFonts w:ascii="Times New Roman" w:hAnsi="Times New Roman" w:cs="Times New Roman"/>
          <w:sz w:val="24"/>
        </w:rPr>
        <w:t>Cichá</w:t>
      </w:r>
      <w:proofErr w:type="spellEnd"/>
      <w:r w:rsidR="009D4C20">
        <w:rPr>
          <w:rFonts w:ascii="Times New Roman" w:hAnsi="Times New Roman" w:cs="Times New Roman"/>
          <w:sz w:val="24"/>
        </w:rPr>
        <w:t xml:space="preserve">, </w:t>
      </w:r>
      <w:proofErr w:type="spellStart"/>
      <w:r w:rsidR="009D4C20">
        <w:rPr>
          <w:rFonts w:ascii="Times New Roman" w:hAnsi="Times New Roman" w:cs="Times New Roman"/>
          <w:sz w:val="24"/>
        </w:rPr>
        <w:t>Goldmann</w:t>
      </w:r>
      <w:proofErr w:type="spellEnd"/>
      <w:r w:rsidR="009D4C20">
        <w:rPr>
          <w:rFonts w:ascii="Times New Roman" w:hAnsi="Times New Roman" w:cs="Times New Roman"/>
          <w:sz w:val="24"/>
        </w:rPr>
        <w:t xml:space="preserve"> 2012]</w:t>
      </w:r>
      <w:r w:rsidRPr="00506F6F">
        <w:rPr>
          <w:rFonts w:ascii="Times New Roman" w:hAnsi="Times New Roman" w:cs="Times New Roman"/>
          <w:sz w:val="24"/>
        </w:rPr>
        <w:t>. Sociální pracovník musí umět zjistit, co vše by senior v pozici zájemce potřeboval, aby se mu v domově pro seniory lépe žilo. Musí být s to seniorovi srozumitelným způsobem vysvětlit potřebné informace o službě, seznámit jej s pravidly jejího poskytování atd. Musí ho dostatečně a srozumitelně seznámit se všemi právy a povinnostmi, které vyplývají z podpisu smlouvy o poskytování pečovatelské služby atd</w:t>
      </w:r>
      <w:r w:rsidR="009D4C20">
        <w:rPr>
          <w:rFonts w:ascii="Times New Roman" w:hAnsi="Times New Roman" w:cs="Times New Roman"/>
          <w:sz w:val="24"/>
        </w:rPr>
        <w:t>. [</w:t>
      </w:r>
      <w:proofErr w:type="spellStart"/>
      <w:r w:rsidR="009D4C20">
        <w:rPr>
          <w:rFonts w:ascii="Times New Roman" w:hAnsi="Times New Roman" w:cs="Times New Roman"/>
          <w:sz w:val="24"/>
        </w:rPr>
        <w:t>Hauke</w:t>
      </w:r>
      <w:proofErr w:type="spellEnd"/>
      <w:r w:rsidR="009D4C20">
        <w:rPr>
          <w:rFonts w:ascii="Times New Roman" w:hAnsi="Times New Roman" w:cs="Times New Roman"/>
          <w:sz w:val="24"/>
        </w:rPr>
        <w:t xml:space="preserve"> 2011]</w:t>
      </w:r>
      <w:r w:rsidRPr="00506F6F">
        <w:rPr>
          <w:rFonts w:ascii="Times New Roman" w:hAnsi="Times New Roman" w:cs="Times New Roman"/>
          <w:sz w:val="24"/>
        </w:rPr>
        <w:t xml:space="preserve">.     </w:t>
      </w:r>
    </w:p>
    <w:p w:rsidR="0030562B" w:rsidRPr="00506F6F" w:rsidRDefault="0030562B" w:rsidP="00CE4088">
      <w:pPr>
        <w:spacing w:after="0" w:line="360" w:lineRule="auto"/>
        <w:ind w:firstLine="709"/>
        <w:jc w:val="both"/>
        <w:rPr>
          <w:rFonts w:ascii="Times New Roman" w:hAnsi="Times New Roman" w:cs="Times New Roman"/>
          <w:sz w:val="24"/>
        </w:rPr>
      </w:pPr>
    </w:p>
    <w:p w:rsidR="00CF23C8" w:rsidRDefault="0030562B"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 xml:space="preserve">Ve chvíli, kdy dochází ke zhoršení zdravotního stavu seniora, zvyšuje se také potřeba sociálních služeb. Sociální pracovník tudíž musí spolupracovat se zdravotníky, tj. s lékařem a zdravotní sestrou.    </w:t>
      </w:r>
    </w:p>
    <w:p w:rsidR="00A6569E" w:rsidRPr="00EB5DFD" w:rsidRDefault="00CF23C8" w:rsidP="00EB5DFD">
      <w:pPr>
        <w:rPr>
          <w:rFonts w:ascii="Times New Roman" w:hAnsi="Times New Roman" w:cs="Times New Roman"/>
          <w:sz w:val="24"/>
        </w:rPr>
      </w:pPr>
      <w:r>
        <w:rPr>
          <w:rFonts w:ascii="Times New Roman" w:hAnsi="Times New Roman" w:cs="Times New Roman"/>
          <w:sz w:val="24"/>
        </w:rPr>
        <w:br w:type="page"/>
      </w:r>
    </w:p>
    <w:p w:rsidR="00386085" w:rsidRPr="00506F6F" w:rsidRDefault="008B0888" w:rsidP="00CE4088">
      <w:pPr>
        <w:pStyle w:val="Nadpis3"/>
        <w:spacing w:before="0" w:line="360" w:lineRule="auto"/>
        <w:jc w:val="both"/>
        <w:rPr>
          <w:rFonts w:ascii="Times New Roman" w:hAnsi="Times New Roman" w:cs="Times New Roman"/>
          <w:color w:val="auto"/>
          <w:sz w:val="28"/>
        </w:rPr>
      </w:pPr>
      <w:bookmarkStart w:id="11" w:name="_Toc511481733"/>
      <w:r w:rsidRPr="00506F6F">
        <w:rPr>
          <w:rFonts w:ascii="Times New Roman" w:hAnsi="Times New Roman" w:cs="Times New Roman"/>
          <w:color w:val="auto"/>
          <w:sz w:val="28"/>
        </w:rPr>
        <w:lastRenderedPageBreak/>
        <w:t>Vybrané s</w:t>
      </w:r>
      <w:r w:rsidR="00386085" w:rsidRPr="00506F6F">
        <w:rPr>
          <w:rFonts w:ascii="Times New Roman" w:hAnsi="Times New Roman" w:cs="Times New Roman"/>
          <w:color w:val="auto"/>
          <w:sz w:val="28"/>
        </w:rPr>
        <w:t>ociální služby pro seniory</w:t>
      </w:r>
      <w:bookmarkEnd w:id="11"/>
    </w:p>
    <w:p w:rsidR="001750E0" w:rsidRPr="00506F6F" w:rsidRDefault="001750E0" w:rsidP="00CE4088">
      <w:pPr>
        <w:spacing w:after="0" w:line="360" w:lineRule="auto"/>
        <w:rPr>
          <w:rFonts w:ascii="Times New Roman" w:hAnsi="Times New Roman" w:cs="Times New Roman"/>
          <w:sz w:val="24"/>
        </w:rPr>
      </w:pPr>
    </w:p>
    <w:p w:rsidR="00762EE5" w:rsidRDefault="001750E0"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Péče o starého člověka b</w:t>
      </w:r>
      <w:r w:rsidR="003964E8">
        <w:rPr>
          <w:rFonts w:ascii="Times New Roman" w:hAnsi="Times New Roman" w:cs="Times New Roman"/>
          <w:sz w:val="24"/>
        </w:rPr>
        <w:t>y se měla řídit důležitou zásad</w:t>
      </w:r>
      <w:r w:rsidRPr="00506F6F">
        <w:rPr>
          <w:rFonts w:ascii="Times New Roman" w:hAnsi="Times New Roman" w:cs="Times New Roman"/>
          <w:sz w:val="24"/>
        </w:rPr>
        <w:t xml:space="preserve">ou, </w:t>
      </w:r>
      <w:r w:rsidR="00836CFC">
        <w:rPr>
          <w:rFonts w:ascii="Times New Roman" w:hAnsi="Times New Roman" w:cs="Times New Roman"/>
          <w:sz w:val="24"/>
        </w:rPr>
        <w:t xml:space="preserve">a sice </w:t>
      </w:r>
      <w:r w:rsidRPr="00506F6F">
        <w:rPr>
          <w:rFonts w:ascii="Times New Roman" w:hAnsi="Times New Roman" w:cs="Times New Roman"/>
          <w:sz w:val="24"/>
        </w:rPr>
        <w:t xml:space="preserve">že je nezbytně nutné jej udržet v jeho pracovním a </w:t>
      </w:r>
      <w:r w:rsidR="00480B3E">
        <w:rPr>
          <w:rFonts w:ascii="Times New Roman" w:hAnsi="Times New Roman" w:cs="Times New Roman"/>
          <w:sz w:val="24"/>
        </w:rPr>
        <w:t xml:space="preserve">přirozeném </w:t>
      </w:r>
      <w:r w:rsidRPr="00506F6F">
        <w:rPr>
          <w:rFonts w:ascii="Times New Roman" w:hAnsi="Times New Roman" w:cs="Times New Roman"/>
          <w:sz w:val="24"/>
        </w:rPr>
        <w:t>sociálním prostředí tak dlouho, jak je</w:t>
      </w:r>
      <w:r w:rsidR="00105DB8">
        <w:rPr>
          <w:rFonts w:ascii="Times New Roman" w:hAnsi="Times New Roman" w:cs="Times New Roman"/>
          <w:sz w:val="24"/>
        </w:rPr>
        <w:t>n</w:t>
      </w:r>
      <w:r w:rsidRPr="00506F6F">
        <w:rPr>
          <w:rFonts w:ascii="Times New Roman" w:hAnsi="Times New Roman" w:cs="Times New Roman"/>
          <w:sz w:val="24"/>
        </w:rPr>
        <w:t xml:space="preserve"> to bude možné.</w:t>
      </w:r>
      <w:r w:rsidR="00B86C34" w:rsidRPr="00506F6F">
        <w:rPr>
          <w:rFonts w:ascii="Times New Roman" w:hAnsi="Times New Roman" w:cs="Times New Roman"/>
          <w:sz w:val="24"/>
        </w:rPr>
        <w:t xml:space="preserve"> Stále větší část populace</w:t>
      </w:r>
      <w:r w:rsidR="0088727D" w:rsidRPr="00506F6F">
        <w:rPr>
          <w:rFonts w:ascii="Times New Roman" w:hAnsi="Times New Roman" w:cs="Times New Roman"/>
          <w:sz w:val="24"/>
        </w:rPr>
        <w:t xml:space="preserve"> se dožívá vysokého věku ve zdraví</w:t>
      </w:r>
      <w:r w:rsidR="00116246" w:rsidRPr="00506F6F">
        <w:rPr>
          <w:rFonts w:ascii="Times New Roman" w:hAnsi="Times New Roman" w:cs="Times New Roman"/>
          <w:sz w:val="24"/>
        </w:rPr>
        <w:t xml:space="preserve"> a řada seniorů dokonce stále ještě pracuje. </w:t>
      </w:r>
      <w:r w:rsidR="003425A2" w:rsidRPr="00506F6F">
        <w:rPr>
          <w:rFonts w:ascii="Times New Roman" w:hAnsi="Times New Roman" w:cs="Times New Roman"/>
          <w:sz w:val="24"/>
        </w:rPr>
        <w:t>V řadě případů tak není péče tím, co by potřebovali. Naopak</w:t>
      </w:r>
      <w:r w:rsidR="00055E09">
        <w:rPr>
          <w:rFonts w:ascii="Times New Roman" w:hAnsi="Times New Roman" w:cs="Times New Roman"/>
          <w:sz w:val="24"/>
        </w:rPr>
        <w:t xml:space="preserve"> – p</w:t>
      </w:r>
      <w:r w:rsidR="003425A2" w:rsidRPr="00506F6F">
        <w:rPr>
          <w:rFonts w:ascii="Times New Roman" w:hAnsi="Times New Roman" w:cs="Times New Roman"/>
          <w:sz w:val="24"/>
        </w:rPr>
        <w:t xml:space="preserve">otřebují podporu společnosti, aby mohli v přirozeném prostředí vlastními silami setrvat co nejdéle. </w:t>
      </w:r>
      <w:r w:rsidR="003774F6" w:rsidRPr="00506F6F">
        <w:rPr>
          <w:rFonts w:ascii="Times New Roman" w:hAnsi="Times New Roman" w:cs="Times New Roman"/>
          <w:sz w:val="24"/>
        </w:rPr>
        <w:t xml:space="preserve">Už dnes je tak v sociální práci zřetelný posun směrem od pečovatelství k podpoře a pomoci. </w:t>
      </w:r>
    </w:p>
    <w:p w:rsidR="001750E0" w:rsidRPr="00506F6F" w:rsidRDefault="00646BB5"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 xml:space="preserve">V souladu se zákonem č. 108/2006 Sb., o sociálních službách, lze rozlišovat sociální služby v závislosti na formě jejich poskytování. </w:t>
      </w:r>
      <w:r w:rsidR="001C767F" w:rsidRPr="00506F6F">
        <w:rPr>
          <w:rFonts w:ascii="Times New Roman" w:hAnsi="Times New Roman" w:cs="Times New Roman"/>
          <w:sz w:val="24"/>
        </w:rPr>
        <w:t>Ty přitom mohou být poskytován</w:t>
      </w:r>
      <w:r w:rsidR="00EE7C39">
        <w:rPr>
          <w:rFonts w:ascii="Times New Roman" w:hAnsi="Times New Roman" w:cs="Times New Roman"/>
          <w:sz w:val="24"/>
        </w:rPr>
        <w:t>y</w:t>
      </w:r>
      <w:r w:rsidR="001C767F" w:rsidRPr="00506F6F">
        <w:rPr>
          <w:rFonts w:ascii="Times New Roman" w:hAnsi="Times New Roman" w:cs="Times New Roman"/>
          <w:sz w:val="24"/>
        </w:rPr>
        <w:t xml:space="preserve"> hned třemi různými způsoby. </w:t>
      </w:r>
      <w:r w:rsidR="00125C0B" w:rsidRPr="00506F6F">
        <w:rPr>
          <w:rFonts w:ascii="Times New Roman" w:hAnsi="Times New Roman" w:cs="Times New Roman"/>
          <w:sz w:val="24"/>
        </w:rPr>
        <w:t>Sociální služby</w:t>
      </w:r>
      <w:r w:rsidR="0031650D" w:rsidRPr="00506F6F">
        <w:rPr>
          <w:rFonts w:ascii="Times New Roman" w:hAnsi="Times New Roman" w:cs="Times New Roman"/>
          <w:sz w:val="24"/>
        </w:rPr>
        <w:t xml:space="preserve"> se tedy poskytuj</w:t>
      </w:r>
      <w:r w:rsidR="00BF5D9D" w:rsidRPr="00506F6F">
        <w:rPr>
          <w:rFonts w:ascii="Times New Roman" w:hAnsi="Times New Roman" w:cs="Times New Roman"/>
          <w:sz w:val="24"/>
        </w:rPr>
        <w:t>í</w:t>
      </w:r>
      <w:r w:rsidR="0031650D" w:rsidRPr="00506F6F">
        <w:rPr>
          <w:rFonts w:ascii="Times New Roman" w:hAnsi="Times New Roman" w:cs="Times New Roman"/>
          <w:sz w:val="24"/>
        </w:rPr>
        <w:t xml:space="preserve"> ve formě:</w:t>
      </w:r>
      <w:r w:rsidR="00B02922" w:rsidRPr="00506F6F">
        <w:rPr>
          <w:rFonts w:ascii="Times New Roman" w:hAnsi="Times New Roman" w:cs="Times New Roman"/>
          <w:sz w:val="24"/>
        </w:rPr>
        <w:t xml:space="preserve"> </w:t>
      </w:r>
      <w:r w:rsidR="0031650D" w:rsidRPr="00506F6F">
        <w:rPr>
          <w:rFonts w:ascii="Times New Roman" w:hAnsi="Times New Roman" w:cs="Times New Roman"/>
          <w:sz w:val="24"/>
        </w:rPr>
        <w:t>a)</w:t>
      </w:r>
      <w:r w:rsidR="00B02922" w:rsidRPr="00506F6F">
        <w:rPr>
          <w:rFonts w:ascii="Times New Roman" w:hAnsi="Times New Roman" w:cs="Times New Roman"/>
          <w:sz w:val="24"/>
        </w:rPr>
        <w:t xml:space="preserve"> ambulantní péč</w:t>
      </w:r>
      <w:r w:rsidR="0031650D" w:rsidRPr="00506F6F">
        <w:rPr>
          <w:rFonts w:ascii="Times New Roman" w:hAnsi="Times New Roman" w:cs="Times New Roman"/>
          <w:sz w:val="24"/>
        </w:rPr>
        <w:t xml:space="preserve">e (všeobecné a specializované), dále jako b) </w:t>
      </w:r>
      <w:r w:rsidR="00BF5D9D" w:rsidRPr="00506F6F">
        <w:rPr>
          <w:rFonts w:ascii="Times New Roman" w:hAnsi="Times New Roman" w:cs="Times New Roman"/>
          <w:sz w:val="24"/>
        </w:rPr>
        <w:t>pobytová služba</w:t>
      </w:r>
      <w:r w:rsidR="0031650D" w:rsidRPr="00506F6F">
        <w:rPr>
          <w:rFonts w:ascii="Times New Roman" w:hAnsi="Times New Roman" w:cs="Times New Roman"/>
          <w:sz w:val="24"/>
        </w:rPr>
        <w:t xml:space="preserve"> a c) </w:t>
      </w:r>
      <w:r w:rsidR="00943D59" w:rsidRPr="00506F6F">
        <w:rPr>
          <w:rFonts w:ascii="Times New Roman" w:hAnsi="Times New Roman" w:cs="Times New Roman"/>
          <w:sz w:val="24"/>
        </w:rPr>
        <w:t>terénní služba</w:t>
      </w:r>
      <w:r w:rsidR="00907F30">
        <w:rPr>
          <w:rFonts w:ascii="Times New Roman" w:hAnsi="Times New Roman" w:cs="Times New Roman"/>
          <w:sz w:val="24"/>
        </w:rPr>
        <w:t xml:space="preserve"> [</w:t>
      </w:r>
      <w:proofErr w:type="spellStart"/>
      <w:r w:rsidR="00907F30">
        <w:rPr>
          <w:rFonts w:ascii="Times New Roman" w:hAnsi="Times New Roman" w:cs="Times New Roman"/>
          <w:sz w:val="24"/>
        </w:rPr>
        <w:t>Hrozenská</w:t>
      </w:r>
      <w:proofErr w:type="spellEnd"/>
      <w:r w:rsidR="00907F30">
        <w:rPr>
          <w:rFonts w:ascii="Times New Roman" w:hAnsi="Times New Roman" w:cs="Times New Roman"/>
          <w:sz w:val="24"/>
        </w:rPr>
        <w:t>, Dvořáčková 2013]</w:t>
      </w:r>
      <w:r w:rsidR="0031650D" w:rsidRPr="00506F6F">
        <w:rPr>
          <w:rFonts w:ascii="Times New Roman" w:hAnsi="Times New Roman" w:cs="Times New Roman"/>
          <w:sz w:val="24"/>
        </w:rPr>
        <w:t>.</w:t>
      </w:r>
    </w:p>
    <w:p w:rsidR="00386085" w:rsidRPr="00506F6F" w:rsidRDefault="00386085" w:rsidP="00CE4088">
      <w:pPr>
        <w:spacing w:after="0" w:line="360" w:lineRule="auto"/>
        <w:rPr>
          <w:rFonts w:ascii="Times New Roman" w:hAnsi="Times New Roman" w:cs="Times New Roman"/>
          <w:sz w:val="24"/>
        </w:rPr>
      </w:pPr>
      <w:r w:rsidRPr="00506F6F">
        <w:rPr>
          <w:rFonts w:ascii="Times New Roman" w:hAnsi="Times New Roman" w:cs="Times New Roman"/>
          <w:sz w:val="24"/>
        </w:rPr>
        <w:t xml:space="preserve"> </w:t>
      </w:r>
    </w:p>
    <w:p w:rsidR="00890376" w:rsidRPr="00506F6F" w:rsidRDefault="00500ACE" w:rsidP="00CE4088">
      <w:pPr>
        <w:spacing w:after="0" w:line="360" w:lineRule="auto"/>
        <w:jc w:val="both"/>
        <w:rPr>
          <w:rFonts w:ascii="Times New Roman" w:hAnsi="Times New Roman" w:cs="Times New Roman"/>
          <w:i/>
          <w:sz w:val="24"/>
        </w:rPr>
      </w:pPr>
      <w:r w:rsidRPr="00506F6F">
        <w:rPr>
          <w:rFonts w:ascii="Times New Roman" w:hAnsi="Times New Roman" w:cs="Times New Roman"/>
          <w:sz w:val="24"/>
        </w:rPr>
        <w:tab/>
        <w:t xml:space="preserve">Jako příklad ambulantní péče lze jmenovat denní stacionáře, kam docházejí senioři se sníženou soběstačností, kteří potřebují pravidelnou pomoc druhé osoby. </w:t>
      </w:r>
      <w:r w:rsidR="00CE6208" w:rsidRPr="00506F6F">
        <w:rPr>
          <w:rFonts w:ascii="Times New Roman" w:hAnsi="Times New Roman" w:cs="Times New Roman"/>
          <w:i/>
          <w:sz w:val="24"/>
        </w:rPr>
        <w:t>„Seniorům je poskytována všestranná péče, včetně socializační či aktivizační činnosti“</w:t>
      </w:r>
      <w:r w:rsidR="00907F30" w:rsidRPr="00907F30">
        <w:rPr>
          <w:rFonts w:ascii="Times New Roman" w:hAnsi="Times New Roman" w:cs="Times New Roman"/>
          <w:sz w:val="24"/>
        </w:rPr>
        <w:t xml:space="preserve"> </w:t>
      </w:r>
      <w:r w:rsidR="00907F30">
        <w:rPr>
          <w:rFonts w:ascii="Times New Roman" w:hAnsi="Times New Roman" w:cs="Times New Roman"/>
          <w:sz w:val="24"/>
        </w:rPr>
        <w:t>[Mlýnková 2011: 66]</w:t>
      </w:r>
      <w:r w:rsidR="00907F30">
        <w:rPr>
          <w:rFonts w:ascii="Times New Roman" w:hAnsi="Times New Roman" w:cs="Times New Roman"/>
          <w:i/>
          <w:sz w:val="24"/>
        </w:rPr>
        <w:t>.</w:t>
      </w:r>
      <w:r w:rsidRPr="00506F6F">
        <w:rPr>
          <w:rFonts w:ascii="Times New Roman" w:hAnsi="Times New Roman" w:cs="Times New Roman"/>
          <w:sz w:val="24"/>
        </w:rPr>
        <w:t xml:space="preserve"> </w:t>
      </w:r>
      <w:r w:rsidR="0010513E" w:rsidRPr="00506F6F">
        <w:rPr>
          <w:rFonts w:ascii="Times New Roman" w:hAnsi="Times New Roman" w:cs="Times New Roman"/>
          <w:sz w:val="24"/>
        </w:rPr>
        <w:t>Na podobném principu jako</w:t>
      </w:r>
      <w:r w:rsidR="00F8280A" w:rsidRPr="00506F6F">
        <w:rPr>
          <w:rFonts w:ascii="Times New Roman" w:hAnsi="Times New Roman" w:cs="Times New Roman"/>
          <w:sz w:val="24"/>
        </w:rPr>
        <w:t xml:space="preserve"> denní stacionář</w:t>
      </w:r>
      <w:r w:rsidR="009A7893" w:rsidRPr="00506F6F">
        <w:rPr>
          <w:rFonts w:ascii="Times New Roman" w:hAnsi="Times New Roman" w:cs="Times New Roman"/>
          <w:sz w:val="24"/>
        </w:rPr>
        <w:t>e</w:t>
      </w:r>
      <w:r w:rsidR="00F8280A" w:rsidRPr="00506F6F">
        <w:rPr>
          <w:rFonts w:ascii="Times New Roman" w:hAnsi="Times New Roman" w:cs="Times New Roman"/>
          <w:sz w:val="24"/>
        </w:rPr>
        <w:t xml:space="preserve"> </w:t>
      </w:r>
      <w:r w:rsidR="009A7893" w:rsidRPr="00506F6F">
        <w:rPr>
          <w:rFonts w:ascii="Times New Roman" w:hAnsi="Times New Roman" w:cs="Times New Roman"/>
          <w:sz w:val="24"/>
        </w:rPr>
        <w:t>fungují</w:t>
      </w:r>
      <w:r w:rsidR="00F8280A" w:rsidRPr="00506F6F">
        <w:rPr>
          <w:rFonts w:ascii="Times New Roman" w:hAnsi="Times New Roman" w:cs="Times New Roman"/>
          <w:sz w:val="24"/>
        </w:rPr>
        <w:t xml:space="preserve"> také týdenní stacionáře,</w:t>
      </w:r>
      <w:r w:rsidR="003C2BDF" w:rsidRPr="00506F6F">
        <w:rPr>
          <w:rFonts w:ascii="Times New Roman" w:hAnsi="Times New Roman" w:cs="Times New Roman"/>
          <w:sz w:val="24"/>
        </w:rPr>
        <w:t xml:space="preserve"> které se, jak již sám název napovídá, liší délkou pobytu seniora</w:t>
      </w:r>
      <w:r w:rsidR="009B4858" w:rsidRPr="00506F6F">
        <w:rPr>
          <w:rFonts w:ascii="Times New Roman" w:hAnsi="Times New Roman" w:cs="Times New Roman"/>
          <w:sz w:val="24"/>
        </w:rPr>
        <w:t xml:space="preserve"> a jsou </w:t>
      </w:r>
      <w:r w:rsidR="00EE7C39">
        <w:rPr>
          <w:rFonts w:ascii="Times New Roman" w:hAnsi="Times New Roman" w:cs="Times New Roman"/>
          <w:sz w:val="24"/>
        </w:rPr>
        <w:t xml:space="preserve">také </w:t>
      </w:r>
      <w:r w:rsidR="009B4858" w:rsidRPr="00506F6F">
        <w:rPr>
          <w:rFonts w:ascii="Times New Roman" w:hAnsi="Times New Roman" w:cs="Times New Roman"/>
          <w:sz w:val="24"/>
        </w:rPr>
        <w:t xml:space="preserve">považovány za </w:t>
      </w:r>
      <w:r w:rsidR="005C31A8" w:rsidRPr="00506F6F">
        <w:rPr>
          <w:rFonts w:ascii="Times New Roman" w:hAnsi="Times New Roman" w:cs="Times New Roman"/>
          <w:sz w:val="24"/>
        </w:rPr>
        <w:t xml:space="preserve">službu </w:t>
      </w:r>
      <w:r w:rsidR="009B4858" w:rsidRPr="00506F6F">
        <w:rPr>
          <w:rFonts w:ascii="Times New Roman" w:hAnsi="Times New Roman" w:cs="Times New Roman"/>
          <w:sz w:val="24"/>
        </w:rPr>
        <w:t>pobytov</w:t>
      </w:r>
      <w:r w:rsidR="005C31A8" w:rsidRPr="00506F6F">
        <w:rPr>
          <w:rFonts w:ascii="Times New Roman" w:hAnsi="Times New Roman" w:cs="Times New Roman"/>
          <w:sz w:val="24"/>
        </w:rPr>
        <w:t>ou</w:t>
      </w:r>
      <w:r w:rsidR="003C2BDF" w:rsidRPr="00506F6F">
        <w:rPr>
          <w:rFonts w:ascii="Times New Roman" w:hAnsi="Times New Roman" w:cs="Times New Roman"/>
          <w:sz w:val="24"/>
        </w:rPr>
        <w:t xml:space="preserve">. </w:t>
      </w:r>
      <w:r w:rsidR="0089669B" w:rsidRPr="00506F6F">
        <w:rPr>
          <w:rFonts w:ascii="Times New Roman" w:hAnsi="Times New Roman" w:cs="Times New Roman"/>
          <w:sz w:val="24"/>
        </w:rPr>
        <w:t>Ve většině případů fungují od neděle večer</w:t>
      </w:r>
      <w:r w:rsidR="00A208F1">
        <w:rPr>
          <w:rFonts w:ascii="Times New Roman" w:hAnsi="Times New Roman" w:cs="Times New Roman"/>
          <w:sz w:val="24"/>
        </w:rPr>
        <w:t xml:space="preserve"> </w:t>
      </w:r>
      <w:r w:rsidR="0089669B" w:rsidRPr="00506F6F">
        <w:rPr>
          <w:rFonts w:ascii="Times New Roman" w:hAnsi="Times New Roman" w:cs="Times New Roman"/>
          <w:sz w:val="24"/>
        </w:rPr>
        <w:t>/</w:t>
      </w:r>
      <w:r w:rsidR="00A208F1">
        <w:rPr>
          <w:rFonts w:ascii="Times New Roman" w:hAnsi="Times New Roman" w:cs="Times New Roman"/>
          <w:sz w:val="24"/>
        </w:rPr>
        <w:t xml:space="preserve"> </w:t>
      </w:r>
      <w:r w:rsidR="0089669B" w:rsidRPr="00506F6F">
        <w:rPr>
          <w:rFonts w:ascii="Times New Roman" w:hAnsi="Times New Roman" w:cs="Times New Roman"/>
          <w:sz w:val="24"/>
        </w:rPr>
        <w:t xml:space="preserve">pondělí rána do pátku odpoledne. </w:t>
      </w:r>
      <w:r w:rsidR="00136CB6" w:rsidRPr="00506F6F">
        <w:rPr>
          <w:rFonts w:ascii="Times New Roman" w:hAnsi="Times New Roman" w:cs="Times New Roman"/>
          <w:sz w:val="24"/>
        </w:rPr>
        <w:t xml:space="preserve">Víkendy tak </w:t>
      </w:r>
      <w:r w:rsidR="004926FF">
        <w:rPr>
          <w:rFonts w:ascii="Times New Roman" w:hAnsi="Times New Roman" w:cs="Times New Roman"/>
          <w:sz w:val="24"/>
        </w:rPr>
        <w:t xml:space="preserve">již </w:t>
      </w:r>
      <w:r w:rsidR="00136CB6" w:rsidRPr="00506F6F">
        <w:rPr>
          <w:rFonts w:ascii="Times New Roman" w:hAnsi="Times New Roman" w:cs="Times New Roman"/>
          <w:sz w:val="24"/>
        </w:rPr>
        <w:t xml:space="preserve">mohou senioři trávit v rodinném kruhu. </w:t>
      </w:r>
      <w:r w:rsidR="00A54AA1" w:rsidRPr="00506F6F">
        <w:rPr>
          <w:rFonts w:ascii="Times New Roman" w:hAnsi="Times New Roman" w:cs="Times New Roman"/>
          <w:sz w:val="24"/>
        </w:rPr>
        <w:t xml:space="preserve">Služby týdenního stacionáře </w:t>
      </w:r>
      <w:r w:rsidR="00E21919" w:rsidRPr="00506F6F">
        <w:rPr>
          <w:rFonts w:ascii="Times New Roman" w:hAnsi="Times New Roman" w:cs="Times New Roman"/>
          <w:sz w:val="24"/>
        </w:rPr>
        <w:t>zpravidla využívají senioři</w:t>
      </w:r>
      <w:r w:rsidR="00AB7E11" w:rsidRPr="00506F6F">
        <w:rPr>
          <w:rFonts w:ascii="Times New Roman" w:hAnsi="Times New Roman" w:cs="Times New Roman"/>
          <w:sz w:val="24"/>
        </w:rPr>
        <w:t xml:space="preserve"> s nedostatečnou soběstačností a </w:t>
      </w:r>
      <w:proofErr w:type="spellStart"/>
      <w:r w:rsidR="00AB7E11" w:rsidRPr="00506F6F">
        <w:rPr>
          <w:rFonts w:ascii="Times New Roman" w:hAnsi="Times New Roman" w:cs="Times New Roman"/>
          <w:sz w:val="24"/>
        </w:rPr>
        <w:t>sebepéčí</w:t>
      </w:r>
      <w:proofErr w:type="spellEnd"/>
      <w:r w:rsidR="00AB7E11" w:rsidRPr="00506F6F">
        <w:rPr>
          <w:rFonts w:ascii="Times New Roman" w:hAnsi="Times New Roman" w:cs="Times New Roman"/>
          <w:sz w:val="24"/>
        </w:rPr>
        <w:t xml:space="preserve"> a</w:t>
      </w:r>
      <w:r w:rsidR="002173EB" w:rsidRPr="00506F6F">
        <w:rPr>
          <w:rFonts w:ascii="Times New Roman" w:hAnsi="Times New Roman" w:cs="Times New Roman"/>
          <w:sz w:val="24"/>
        </w:rPr>
        <w:t xml:space="preserve"> </w:t>
      </w:r>
      <w:r w:rsidR="00AB7E11" w:rsidRPr="00506F6F">
        <w:rPr>
          <w:rFonts w:ascii="Times New Roman" w:hAnsi="Times New Roman" w:cs="Times New Roman"/>
          <w:sz w:val="24"/>
        </w:rPr>
        <w:t>s poruchami pamět</w:t>
      </w:r>
      <w:r w:rsidR="00E12FE1">
        <w:rPr>
          <w:rFonts w:ascii="Times New Roman" w:hAnsi="Times New Roman" w:cs="Times New Roman"/>
          <w:sz w:val="24"/>
        </w:rPr>
        <w:t>i</w:t>
      </w:r>
      <w:r w:rsidR="00AB7E11" w:rsidRPr="00506F6F">
        <w:rPr>
          <w:rFonts w:ascii="Times New Roman" w:hAnsi="Times New Roman" w:cs="Times New Roman"/>
          <w:sz w:val="24"/>
        </w:rPr>
        <w:t>.</w:t>
      </w:r>
      <w:r w:rsidR="0081761B" w:rsidRPr="00506F6F">
        <w:rPr>
          <w:rFonts w:ascii="Times New Roman" w:hAnsi="Times New Roman" w:cs="Times New Roman"/>
          <w:sz w:val="24"/>
        </w:rPr>
        <w:t xml:space="preserve"> Další pobytovou službou, avšak již s celoročním provozem určeným pro seniory se sníženou soběstačností a s potřebou pravidelné pomoci v komplexní péči, jsou domovy pro seniory. </w:t>
      </w:r>
      <w:r w:rsidR="00F7636C" w:rsidRPr="00506F6F">
        <w:rPr>
          <w:rFonts w:ascii="Times New Roman" w:hAnsi="Times New Roman" w:cs="Times New Roman"/>
          <w:i/>
          <w:sz w:val="24"/>
        </w:rPr>
        <w:t>„Služba je určena především pro osoby, které vzhledem ke své</w:t>
      </w:r>
      <w:r w:rsidR="00A37270" w:rsidRPr="00506F6F">
        <w:rPr>
          <w:rFonts w:ascii="Times New Roman" w:hAnsi="Times New Roman" w:cs="Times New Roman"/>
          <w:i/>
          <w:sz w:val="24"/>
        </w:rPr>
        <w:t xml:space="preserve"> neschopnosti postarat se o sebe nemohou dále setrvávat ve svém</w:t>
      </w:r>
      <w:r w:rsidR="00907F30">
        <w:rPr>
          <w:rFonts w:ascii="Times New Roman" w:hAnsi="Times New Roman" w:cs="Times New Roman"/>
          <w:i/>
          <w:sz w:val="24"/>
        </w:rPr>
        <w:t xml:space="preserve"> přirozeném sociálním prostředí</w:t>
      </w:r>
      <w:r w:rsidR="00A37270" w:rsidRPr="00506F6F">
        <w:rPr>
          <w:rFonts w:ascii="Times New Roman" w:hAnsi="Times New Roman" w:cs="Times New Roman"/>
          <w:i/>
          <w:sz w:val="24"/>
        </w:rPr>
        <w:t>“</w:t>
      </w:r>
      <w:r w:rsidR="00907F30" w:rsidRPr="00907F30">
        <w:rPr>
          <w:rFonts w:ascii="Times New Roman" w:hAnsi="Times New Roman" w:cs="Times New Roman"/>
          <w:sz w:val="24"/>
        </w:rPr>
        <w:t xml:space="preserve"> </w:t>
      </w:r>
      <w:r w:rsidR="00907F30">
        <w:rPr>
          <w:rFonts w:ascii="Times New Roman" w:hAnsi="Times New Roman" w:cs="Times New Roman"/>
          <w:sz w:val="24"/>
        </w:rPr>
        <w:t>[Malíková 2011: 46]</w:t>
      </w:r>
      <w:r w:rsidR="00907F30">
        <w:rPr>
          <w:rFonts w:ascii="Times New Roman" w:hAnsi="Times New Roman" w:cs="Times New Roman"/>
          <w:i/>
          <w:sz w:val="24"/>
        </w:rPr>
        <w:t>.</w:t>
      </w:r>
    </w:p>
    <w:p w:rsidR="00890376" w:rsidRPr="00506F6F" w:rsidRDefault="00890376" w:rsidP="00CE4088">
      <w:pPr>
        <w:spacing w:after="0" w:line="360" w:lineRule="auto"/>
        <w:jc w:val="both"/>
        <w:rPr>
          <w:rFonts w:ascii="Times New Roman" w:hAnsi="Times New Roman" w:cs="Times New Roman"/>
          <w:sz w:val="24"/>
        </w:rPr>
      </w:pPr>
    </w:p>
    <w:p w:rsidR="00500ACE" w:rsidRPr="00506F6F" w:rsidRDefault="00890376" w:rsidP="00CE4088">
      <w:pPr>
        <w:spacing w:after="0" w:line="360" w:lineRule="auto"/>
        <w:jc w:val="both"/>
        <w:rPr>
          <w:rFonts w:ascii="Times New Roman" w:hAnsi="Times New Roman" w:cs="Times New Roman"/>
          <w:sz w:val="24"/>
        </w:rPr>
      </w:pPr>
      <w:r w:rsidRPr="00506F6F">
        <w:rPr>
          <w:rFonts w:ascii="Times New Roman" w:hAnsi="Times New Roman" w:cs="Times New Roman"/>
          <w:sz w:val="24"/>
        </w:rPr>
        <w:tab/>
        <w:t>Terénn</w:t>
      </w:r>
      <w:r w:rsidR="008F3EF8" w:rsidRPr="00506F6F">
        <w:rPr>
          <w:rFonts w:ascii="Times New Roman" w:hAnsi="Times New Roman" w:cs="Times New Roman"/>
          <w:sz w:val="24"/>
        </w:rPr>
        <w:t>í slu</w:t>
      </w:r>
      <w:r w:rsidR="00764B3D" w:rsidRPr="00506F6F">
        <w:rPr>
          <w:rFonts w:ascii="Times New Roman" w:hAnsi="Times New Roman" w:cs="Times New Roman"/>
          <w:sz w:val="24"/>
        </w:rPr>
        <w:t xml:space="preserve">žba </w:t>
      </w:r>
      <w:r w:rsidRPr="00506F6F">
        <w:rPr>
          <w:rFonts w:ascii="Times New Roman" w:hAnsi="Times New Roman" w:cs="Times New Roman"/>
          <w:sz w:val="24"/>
        </w:rPr>
        <w:t xml:space="preserve">je pak poskytována </w:t>
      </w:r>
      <w:r w:rsidR="002460A2" w:rsidRPr="00506F6F">
        <w:rPr>
          <w:rFonts w:ascii="Times New Roman" w:hAnsi="Times New Roman" w:cs="Times New Roman"/>
          <w:sz w:val="24"/>
        </w:rPr>
        <w:t xml:space="preserve">seniorům v jejich přirozeném domácím prostředí. </w:t>
      </w:r>
      <w:r w:rsidR="005C0000" w:rsidRPr="00506F6F">
        <w:rPr>
          <w:rFonts w:ascii="Times New Roman" w:hAnsi="Times New Roman" w:cs="Times New Roman"/>
          <w:sz w:val="24"/>
        </w:rPr>
        <w:t xml:space="preserve">Jedná se o placenou sociální službu, jejíž součástí jsou také ošetřovatelské </w:t>
      </w:r>
      <w:r w:rsidR="005C0000" w:rsidRPr="00506F6F">
        <w:rPr>
          <w:rFonts w:ascii="Times New Roman" w:hAnsi="Times New Roman" w:cs="Times New Roman"/>
          <w:sz w:val="24"/>
        </w:rPr>
        <w:lastRenderedPageBreak/>
        <w:t>úkony spojené s hygienickou péčí, přípravou snídaně, nakrmením aj.</w:t>
      </w:r>
      <w:r w:rsidR="008C5395" w:rsidRPr="00506F6F">
        <w:rPr>
          <w:rFonts w:ascii="Times New Roman" w:hAnsi="Times New Roman" w:cs="Times New Roman"/>
          <w:sz w:val="24"/>
        </w:rPr>
        <w:t>, dále nakupování, péče o domácnost, praní, žehlení a některé další asistenční služby.</w:t>
      </w:r>
      <w:r w:rsidR="001A5E55" w:rsidRPr="00506F6F">
        <w:rPr>
          <w:rFonts w:ascii="Times New Roman" w:hAnsi="Times New Roman" w:cs="Times New Roman"/>
          <w:sz w:val="24"/>
        </w:rPr>
        <w:t xml:space="preserve"> Pečovatelská služba rovněž zřizuje takzvaná střediska osobní hygieny, prádelny, zajišťuje a rozváží obědy svým klientům</w:t>
      </w:r>
      <w:r w:rsidR="00907F30">
        <w:rPr>
          <w:rFonts w:ascii="Times New Roman" w:hAnsi="Times New Roman" w:cs="Times New Roman"/>
          <w:sz w:val="24"/>
        </w:rPr>
        <w:t xml:space="preserve"> [Mlýnková 2011]</w:t>
      </w:r>
      <w:r w:rsidR="001A5E55" w:rsidRPr="00506F6F">
        <w:rPr>
          <w:rFonts w:ascii="Times New Roman" w:hAnsi="Times New Roman" w:cs="Times New Roman"/>
          <w:sz w:val="24"/>
        </w:rPr>
        <w:t>.</w:t>
      </w:r>
      <w:r w:rsidR="00907F30" w:rsidRPr="00506F6F">
        <w:rPr>
          <w:rFonts w:ascii="Times New Roman" w:hAnsi="Times New Roman" w:cs="Times New Roman"/>
          <w:sz w:val="24"/>
        </w:rPr>
        <w:t xml:space="preserve"> </w:t>
      </w:r>
      <w:r w:rsidR="008820C9" w:rsidRPr="00506F6F">
        <w:rPr>
          <w:rFonts w:ascii="Times New Roman" w:hAnsi="Times New Roman" w:cs="Times New Roman"/>
          <w:sz w:val="24"/>
        </w:rPr>
        <w:t xml:space="preserve">Mezi další terénní služby patří </w:t>
      </w:r>
      <w:r w:rsidR="00826D31">
        <w:rPr>
          <w:rFonts w:ascii="Times New Roman" w:hAnsi="Times New Roman" w:cs="Times New Roman"/>
          <w:sz w:val="24"/>
        </w:rPr>
        <w:t>i</w:t>
      </w:r>
      <w:r w:rsidR="008820C9" w:rsidRPr="00506F6F">
        <w:rPr>
          <w:rFonts w:ascii="Times New Roman" w:hAnsi="Times New Roman" w:cs="Times New Roman"/>
          <w:sz w:val="24"/>
        </w:rPr>
        <w:t xml:space="preserve"> </w:t>
      </w:r>
      <w:r w:rsidR="00300F1E" w:rsidRPr="00506F6F">
        <w:rPr>
          <w:rFonts w:ascii="Times New Roman" w:hAnsi="Times New Roman" w:cs="Times New Roman"/>
          <w:sz w:val="24"/>
        </w:rPr>
        <w:t>osobní asistence pro senior</w:t>
      </w:r>
      <w:r w:rsidR="004175C0">
        <w:rPr>
          <w:rFonts w:ascii="Times New Roman" w:hAnsi="Times New Roman" w:cs="Times New Roman"/>
          <w:sz w:val="24"/>
        </w:rPr>
        <w:t>y, d</w:t>
      </w:r>
      <w:r w:rsidR="002537DD" w:rsidRPr="00506F6F">
        <w:rPr>
          <w:rFonts w:ascii="Times New Roman" w:hAnsi="Times New Roman" w:cs="Times New Roman"/>
          <w:sz w:val="24"/>
        </w:rPr>
        <w:t>íky ní</w:t>
      </w:r>
      <w:r w:rsidR="00D10A7C">
        <w:rPr>
          <w:rFonts w:ascii="Times New Roman" w:hAnsi="Times New Roman" w:cs="Times New Roman"/>
          <w:sz w:val="24"/>
        </w:rPr>
        <w:t xml:space="preserve">ž </w:t>
      </w:r>
      <w:r w:rsidR="002537DD" w:rsidRPr="00506F6F">
        <w:rPr>
          <w:rFonts w:ascii="Times New Roman" w:hAnsi="Times New Roman" w:cs="Times New Roman"/>
          <w:sz w:val="24"/>
        </w:rPr>
        <w:t xml:space="preserve">mohou senioři snáz zvládat péči o sebe i se integrovat do společnosti. </w:t>
      </w:r>
    </w:p>
    <w:p w:rsidR="009232DF" w:rsidRPr="00506F6F" w:rsidRDefault="009232DF" w:rsidP="00CE4088">
      <w:pPr>
        <w:spacing w:after="0" w:line="360" w:lineRule="auto"/>
        <w:jc w:val="both"/>
        <w:rPr>
          <w:rFonts w:ascii="Times New Roman" w:hAnsi="Times New Roman" w:cs="Times New Roman"/>
          <w:sz w:val="24"/>
        </w:rPr>
      </w:pPr>
      <w:r w:rsidRPr="00506F6F">
        <w:rPr>
          <w:rFonts w:ascii="Times New Roman" w:hAnsi="Times New Roman" w:cs="Times New Roman"/>
          <w:sz w:val="24"/>
        </w:rPr>
        <w:tab/>
      </w:r>
    </w:p>
    <w:p w:rsidR="009232DF" w:rsidRPr="00506F6F" w:rsidRDefault="009232DF" w:rsidP="00CE4088">
      <w:pPr>
        <w:spacing w:after="0" w:line="360" w:lineRule="auto"/>
        <w:jc w:val="both"/>
        <w:rPr>
          <w:rFonts w:ascii="Times New Roman" w:hAnsi="Times New Roman" w:cs="Times New Roman"/>
          <w:sz w:val="24"/>
        </w:rPr>
      </w:pPr>
      <w:r w:rsidRPr="00506F6F">
        <w:rPr>
          <w:rFonts w:ascii="Times New Roman" w:hAnsi="Times New Roman" w:cs="Times New Roman"/>
          <w:sz w:val="24"/>
        </w:rPr>
        <w:tab/>
        <w:t>Jak terénní, tak také ambulantní a pobytová může být takzvaná odlehčovací</w:t>
      </w:r>
      <w:r w:rsidR="007064A1" w:rsidRPr="00506F6F">
        <w:rPr>
          <w:rFonts w:ascii="Times New Roman" w:hAnsi="Times New Roman" w:cs="Times New Roman"/>
          <w:sz w:val="24"/>
        </w:rPr>
        <w:t xml:space="preserve"> (t</w:t>
      </w:r>
      <w:r w:rsidR="00310026" w:rsidRPr="00506F6F">
        <w:rPr>
          <w:rFonts w:ascii="Times New Roman" w:hAnsi="Times New Roman" w:cs="Times New Roman"/>
          <w:sz w:val="24"/>
        </w:rPr>
        <w:t>é</w:t>
      </w:r>
      <w:r w:rsidR="007064A1" w:rsidRPr="00506F6F">
        <w:rPr>
          <w:rFonts w:ascii="Times New Roman" w:hAnsi="Times New Roman" w:cs="Times New Roman"/>
          <w:sz w:val="24"/>
        </w:rPr>
        <w:t xml:space="preserve">ž </w:t>
      </w:r>
      <w:proofErr w:type="spellStart"/>
      <w:r w:rsidR="007064A1" w:rsidRPr="00506F6F">
        <w:rPr>
          <w:rFonts w:ascii="Times New Roman" w:hAnsi="Times New Roman" w:cs="Times New Roman"/>
          <w:sz w:val="24"/>
        </w:rPr>
        <w:t>respitní</w:t>
      </w:r>
      <w:proofErr w:type="spellEnd"/>
      <w:r w:rsidR="00310026" w:rsidRPr="00506F6F">
        <w:rPr>
          <w:rFonts w:ascii="Times New Roman" w:hAnsi="Times New Roman" w:cs="Times New Roman"/>
          <w:sz w:val="24"/>
        </w:rPr>
        <w:t>, úlevová</w:t>
      </w:r>
      <w:r w:rsidR="007064A1" w:rsidRPr="00506F6F">
        <w:rPr>
          <w:rFonts w:ascii="Times New Roman" w:hAnsi="Times New Roman" w:cs="Times New Roman"/>
          <w:sz w:val="24"/>
        </w:rPr>
        <w:t xml:space="preserve"> či sdílená)</w:t>
      </w:r>
      <w:r w:rsidRPr="00506F6F">
        <w:rPr>
          <w:rFonts w:ascii="Times New Roman" w:hAnsi="Times New Roman" w:cs="Times New Roman"/>
          <w:sz w:val="24"/>
        </w:rPr>
        <w:t xml:space="preserve"> služba, jejímž cílem je umožnit fyzické osobě pečující o seniora v jeho přirozeném sociálním prostředí, aby měla dostatečný a </w:t>
      </w:r>
      <w:r w:rsidR="00740121">
        <w:rPr>
          <w:rFonts w:ascii="Times New Roman" w:hAnsi="Times New Roman" w:cs="Times New Roman"/>
          <w:sz w:val="24"/>
        </w:rPr>
        <w:t xml:space="preserve">tolik </w:t>
      </w:r>
      <w:r w:rsidRPr="00506F6F">
        <w:rPr>
          <w:rFonts w:ascii="Times New Roman" w:hAnsi="Times New Roman" w:cs="Times New Roman"/>
          <w:sz w:val="24"/>
        </w:rPr>
        <w:t>potřebný prostor</w:t>
      </w:r>
      <w:r w:rsidR="00DE4951" w:rsidRPr="00506F6F">
        <w:rPr>
          <w:rFonts w:ascii="Times New Roman" w:hAnsi="Times New Roman" w:cs="Times New Roman"/>
          <w:sz w:val="24"/>
        </w:rPr>
        <w:t xml:space="preserve"> pro odpočinek a regeneraci sil</w:t>
      </w:r>
      <w:r w:rsidR="00907F30">
        <w:rPr>
          <w:rFonts w:ascii="Times New Roman" w:hAnsi="Times New Roman" w:cs="Times New Roman"/>
          <w:sz w:val="24"/>
        </w:rPr>
        <w:t xml:space="preserve"> [Matoušek 2011]</w:t>
      </w:r>
      <w:r w:rsidR="00DE4951" w:rsidRPr="00506F6F">
        <w:rPr>
          <w:rFonts w:ascii="Times New Roman" w:hAnsi="Times New Roman" w:cs="Times New Roman"/>
          <w:sz w:val="24"/>
        </w:rPr>
        <w:t>.</w:t>
      </w:r>
      <w:r w:rsidRPr="00506F6F">
        <w:rPr>
          <w:rFonts w:ascii="Times New Roman" w:hAnsi="Times New Roman" w:cs="Times New Roman"/>
          <w:sz w:val="24"/>
        </w:rPr>
        <w:t xml:space="preserve"> </w:t>
      </w:r>
    </w:p>
    <w:p w:rsidR="009232DF" w:rsidRPr="00506F6F" w:rsidRDefault="009232DF" w:rsidP="00CE4088">
      <w:pPr>
        <w:spacing w:after="0" w:line="360" w:lineRule="auto"/>
        <w:jc w:val="both"/>
        <w:rPr>
          <w:rFonts w:ascii="Times New Roman" w:hAnsi="Times New Roman" w:cs="Times New Roman"/>
          <w:sz w:val="24"/>
        </w:rPr>
      </w:pPr>
    </w:p>
    <w:p w:rsidR="00500ACE" w:rsidRPr="00506F6F" w:rsidRDefault="00DC1759" w:rsidP="00CE4088">
      <w:pPr>
        <w:pStyle w:val="Nadpis3"/>
        <w:spacing w:before="0" w:line="360" w:lineRule="auto"/>
        <w:jc w:val="both"/>
        <w:rPr>
          <w:rFonts w:ascii="Times New Roman" w:hAnsi="Times New Roman" w:cs="Times New Roman"/>
          <w:color w:val="auto"/>
          <w:sz w:val="28"/>
        </w:rPr>
      </w:pPr>
      <w:bookmarkStart w:id="12" w:name="_Toc511481734"/>
      <w:r w:rsidRPr="00506F6F">
        <w:rPr>
          <w:rFonts w:ascii="Times New Roman" w:hAnsi="Times New Roman" w:cs="Times New Roman"/>
          <w:color w:val="auto"/>
          <w:sz w:val="28"/>
        </w:rPr>
        <w:t xml:space="preserve">Zařízení poskytující </w:t>
      </w:r>
      <w:r w:rsidR="00347636" w:rsidRPr="00506F6F">
        <w:rPr>
          <w:rFonts w:ascii="Times New Roman" w:hAnsi="Times New Roman" w:cs="Times New Roman"/>
          <w:color w:val="auto"/>
          <w:sz w:val="28"/>
        </w:rPr>
        <w:t>zdravotní péči seniorům</w:t>
      </w:r>
      <w:bookmarkEnd w:id="12"/>
      <w:r w:rsidR="00347636" w:rsidRPr="00506F6F">
        <w:rPr>
          <w:rFonts w:ascii="Times New Roman" w:hAnsi="Times New Roman" w:cs="Times New Roman"/>
          <w:color w:val="auto"/>
          <w:sz w:val="28"/>
        </w:rPr>
        <w:t xml:space="preserve"> </w:t>
      </w:r>
      <w:r w:rsidR="00B72217" w:rsidRPr="00506F6F">
        <w:rPr>
          <w:rFonts w:ascii="Times New Roman" w:hAnsi="Times New Roman" w:cs="Times New Roman"/>
          <w:color w:val="auto"/>
          <w:sz w:val="28"/>
        </w:rPr>
        <w:t xml:space="preserve"> </w:t>
      </w:r>
    </w:p>
    <w:p w:rsidR="00B72217" w:rsidRPr="00506F6F" w:rsidRDefault="00B72217" w:rsidP="00CE4088">
      <w:pPr>
        <w:spacing w:after="0" w:line="360" w:lineRule="auto"/>
        <w:rPr>
          <w:rFonts w:ascii="Times New Roman" w:hAnsi="Times New Roman" w:cs="Times New Roman"/>
          <w:sz w:val="24"/>
        </w:rPr>
      </w:pPr>
    </w:p>
    <w:p w:rsidR="00B72217" w:rsidRPr="00506F6F" w:rsidRDefault="00C35B54" w:rsidP="00C36AEE">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V rámci zařízení</w:t>
      </w:r>
      <w:r w:rsidR="008E0104" w:rsidRPr="00506F6F">
        <w:rPr>
          <w:rFonts w:ascii="Times New Roman" w:hAnsi="Times New Roman" w:cs="Times New Roman"/>
          <w:sz w:val="24"/>
        </w:rPr>
        <w:t>, která seniorům poskytují zdravotní péči,</w:t>
      </w:r>
      <w:r w:rsidRPr="00506F6F">
        <w:rPr>
          <w:rFonts w:ascii="Times New Roman" w:hAnsi="Times New Roman" w:cs="Times New Roman"/>
          <w:sz w:val="24"/>
        </w:rPr>
        <w:t xml:space="preserve"> </w:t>
      </w:r>
      <w:r w:rsidR="008E0104" w:rsidRPr="00506F6F">
        <w:rPr>
          <w:rFonts w:ascii="Times New Roman" w:hAnsi="Times New Roman" w:cs="Times New Roman"/>
          <w:sz w:val="24"/>
        </w:rPr>
        <w:t xml:space="preserve">lze jmenovat léčebny dlouhodobě nemocných, </w:t>
      </w:r>
      <w:r w:rsidR="008B66D4" w:rsidRPr="00506F6F">
        <w:rPr>
          <w:rFonts w:ascii="Times New Roman" w:hAnsi="Times New Roman" w:cs="Times New Roman"/>
          <w:sz w:val="24"/>
        </w:rPr>
        <w:t xml:space="preserve">dále domácí péči a v krajním případě také hospice. </w:t>
      </w:r>
      <w:r w:rsidR="004A05ED" w:rsidRPr="00506F6F">
        <w:rPr>
          <w:rFonts w:ascii="Times New Roman" w:hAnsi="Times New Roman" w:cs="Times New Roman"/>
          <w:sz w:val="24"/>
        </w:rPr>
        <w:t>Do léčeben dlouhodobě nemocných</w:t>
      </w:r>
      <w:r w:rsidR="00CD38EE" w:rsidRPr="00506F6F">
        <w:rPr>
          <w:rFonts w:ascii="Times New Roman" w:hAnsi="Times New Roman" w:cs="Times New Roman"/>
          <w:sz w:val="24"/>
        </w:rPr>
        <w:t xml:space="preserve"> </w:t>
      </w:r>
      <w:r w:rsidR="00C43C43" w:rsidRPr="00506F6F">
        <w:rPr>
          <w:rFonts w:ascii="Times New Roman" w:hAnsi="Times New Roman" w:cs="Times New Roman"/>
          <w:sz w:val="24"/>
        </w:rPr>
        <w:t>jsou umísťováni senioři, u nichž je předpoklád</w:t>
      </w:r>
      <w:r w:rsidR="007F1DB2">
        <w:rPr>
          <w:rFonts w:ascii="Times New Roman" w:hAnsi="Times New Roman" w:cs="Times New Roman"/>
          <w:sz w:val="24"/>
        </w:rPr>
        <w:t>a</w:t>
      </w:r>
      <w:r w:rsidR="00C43C43" w:rsidRPr="00506F6F">
        <w:rPr>
          <w:rFonts w:ascii="Times New Roman" w:hAnsi="Times New Roman" w:cs="Times New Roman"/>
          <w:sz w:val="24"/>
        </w:rPr>
        <w:t>n</w:t>
      </w:r>
      <w:r w:rsidR="007F1DB2">
        <w:rPr>
          <w:rFonts w:ascii="Times New Roman" w:hAnsi="Times New Roman" w:cs="Times New Roman"/>
          <w:sz w:val="24"/>
        </w:rPr>
        <w:t>á</w:t>
      </w:r>
      <w:r w:rsidR="00C43C43" w:rsidRPr="00506F6F">
        <w:rPr>
          <w:rFonts w:ascii="Times New Roman" w:hAnsi="Times New Roman" w:cs="Times New Roman"/>
          <w:sz w:val="24"/>
        </w:rPr>
        <w:t xml:space="preserve"> lůžková péče delší než tři měsíce. </w:t>
      </w:r>
      <w:r w:rsidR="002D7F72" w:rsidRPr="00506F6F">
        <w:rPr>
          <w:rFonts w:ascii="Times New Roman" w:hAnsi="Times New Roman" w:cs="Times New Roman"/>
          <w:sz w:val="24"/>
        </w:rPr>
        <w:t xml:space="preserve">Jedná se tedy o specializované zdravotnické zařízení určené pro léčení starých a dlouhodobě nemocných lidí. </w:t>
      </w:r>
      <w:r w:rsidR="00EF1749" w:rsidRPr="00506F6F">
        <w:rPr>
          <w:rFonts w:ascii="Times New Roman" w:hAnsi="Times New Roman" w:cs="Times New Roman"/>
          <w:sz w:val="24"/>
        </w:rPr>
        <w:t xml:space="preserve">Do léčeben tohoto typu jsou přijímáni nemocní senioři, u nichž již není možné prostřednictvím ambulantních forem péče zvládnout zhoršující se zdravotní stav, jeho důsledky, případně jiné negativně působící zdravotně sociální souvislosti. </w:t>
      </w:r>
      <w:r w:rsidR="00C44439" w:rsidRPr="00506F6F">
        <w:rPr>
          <w:rFonts w:ascii="Times New Roman" w:hAnsi="Times New Roman" w:cs="Times New Roman"/>
          <w:sz w:val="24"/>
        </w:rPr>
        <w:t>Přijetí nemocného předchází žádost ze strany obvodního lékaře, případně lékařů odborných oddělení, včetně lékařů sociálních ústavů</w:t>
      </w:r>
      <w:r w:rsidR="00907F30">
        <w:rPr>
          <w:rFonts w:ascii="Times New Roman" w:hAnsi="Times New Roman" w:cs="Times New Roman"/>
          <w:sz w:val="24"/>
        </w:rPr>
        <w:t xml:space="preserve"> [Sláma, Kabelka, Vorlíček 2011]</w:t>
      </w:r>
      <w:r w:rsidR="00C44439" w:rsidRPr="00506F6F">
        <w:rPr>
          <w:rFonts w:ascii="Times New Roman" w:hAnsi="Times New Roman" w:cs="Times New Roman"/>
          <w:sz w:val="24"/>
        </w:rPr>
        <w:t>.</w:t>
      </w:r>
    </w:p>
    <w:p w:rsidR="00700EA4" w:rsidRPr="00506F6F" w:rsidRDefault="00700EA4" w:rsidP="00CE4088">
      <w:pPr>
        <w:spacing w:after="0" w:line="360" w:lineRule="auto"/>
        <w:ind w:firstLine="709"/>
        <w:rPr>
          <w:rFonts w:ascii="Times New Roman" w:hAnsi="Times New Roman" w:cs="Times New Roman"/>
          <w:sz w:val="24"/>
        </w:rPr>
      </w:pPr>
    </w:p>
    <w:p w:rsidR="00F01E1E" w:rsidRPr="00506F6F" w:rsidRDefault="00700EA4"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Domácí péč</w:t>
      </w:r>
      <w:r w:rsidR="009C7B30">
        <w:rPr>
          <w:rFonts w:ascii="Times New Roman" w:hAnsi="Times New Roman" w:cs="Times New Roman"/>
          <w:sz w:val="24"/>
        </w:rPr>
        <w:t>i</w:t>
      </w:r>
      <w:r w:rsidRPr="00506F6F">
        <w:rPr>
          <w:rFonts w:ascii="Times New Roman" w:hAnsi="Times New Roman" w:cs="Times New Roman"/>
          <w:sz w:val="24"/>
        </w:rPr>
        <w:t xml:space="preserve"> </w:t>
      </w:r>
      <w:r w:rsidR="001C5ABF" w:rsidRPr="00506F6F">
        <w:rPr>
          <w:rFonts w:ascii="Times New Roman" w:hAnsi="Times New Roman" w:cs="Times New Roman"/>
          <w:sz w:val="24"/>
        </w:rPr>
        <w:t>lze charakterizovat jako péči poskytovanou pacientům – seniorům v jejich přirozeném domácím prostředí</w:t>
      </w:r>
      <w:r w:rsidR="00907F30">
        <w:rPr>
          <w:rFonts w:ascii="Times New Roman" w:hAnsi="Times New Roman" w:cs="Times New Roman"/>
          <w:sz w:val="24"/>
        </w:rPr>
        <w:t xml:space="preserve"> [</w:t>
      </w:r>
      <w:proofErr w:type="spellStart"/>
      <w:r w:rsidR="00907F30">
        <w:rPr>
          <w:rFonts w:ascii="Times New Roman" w:hAnsi="Times New Roman" w:cs="Times New Roman"/>
          <w:sz w:val="24"/>
        </w:rPr>
        <w:t>Kožuchová</w:t>
      </w:r>
      <w:proofErr w:type="spellEnd"/>
      <w:r w:rsidR="00907F30">
        <w:rPr>
          <w:rFonts w:ascii="Times New Roman" w:hAnsi="Times New Roman" w:cs="Times New Roman"/>
          <w:sz w:val="24"/>
        </w:rPr>
        <w:t xml:space="preserve"> 2014]</w:t>
      </w:r>
      <w:r w:rsidR="00D00DB2" w:rsidRPr="00506F6F">
        <w:rPr>
          <w:rFonts w:ascii="Times New Roman" w:hAnsi="Times New Roman" w:cs="Times New Roman"/>
          <w:sz w:val="24"/>
        </w:rPr>
        <w:t>.</w:t>
      </w:r>
      <w:r w:rsidR="00907F30" w:rsidRPr="00506F6F">
        <w:rPr>
          <w:rFonts w:ascii="Times New Roman" w:hAnsi="Times New Roman" w:cs="Times New Roman"/>
          <w:sz w:val="24"/>
        </w:rPr>
        <w:t xml:space="preserve"> </w:t>
      </w:r>
      <w:r w:rsidR="009F59A2" w:rsidRPr="00506F6F">
        <w:rPr>
          <w:rFonts w:ascii="Times New Roman" w:hAnsi="Times New Roman" w:cs="Times New Roman"/>
          <w:sz w:val="24"/>
        </w:rPr>
        <w:t xml:space="preserve">Hlavními složkami </w:t>
      </w:r>
      <w:r w:rsidR="007438C7" w:rsidRPr="00506F6F">
        <w:rPr>
          <w:rFonts w:ascii="Times New Roman" w:hAnsi="Times New Roman" w:cs="Times New Roman"/>
          <w:sz w:val="24"/>
        </w:rPr>
        <w:t xml:space="preserve">domácí péče jsou rodinní příslušníci, pečující, dobrovolníci a také poskytovatelé odborné péče. </w:t>
      </w:r>
      <w:r w:rsidR="00DD46FB" w:rsidRPr="00506F6F">
        <w:rPr>
          <w:rFonts w:ascii="Times New Roman" w:hAnsi="Times New Roman" w:cs="Times New Roman"/>
          <w:sz w:val="24"/>
        </w:rPr>
        <w:t xml:space="preserve">Odbornou péči v tomto případě zajišťuje domácí ošetřovatelská péče. </w:t>
      </w:r>
      <w:r w:rsidR="009D6528" w:rsidRPr="00506F6F">
        <w:rPr>
          <w:rFonts w:ascii="Times New Roman" w:hAnsi="Times New Roman" w:cs="Times New Roman"/>
          <w:sz w:val="24"/>
        </w:rPr>
        <w:t>Intervence zdravotní sestry při ošetřování nemocného doma musí být vždy</w:t>
      </w:r>
      <w:r w:rsidR="00194950" w:rsidRPr="00506F6F">
        <w:rPr>
          <w:rFonts w:ascii="Times New Roman" w:hAnsi="Times New Roman" w:cs="Times New Roman"/>
          <w:sz w:val="24"/>
        </w:rPr>
        <w:t xml:space="preserve"> zaměřena na </w:t>
      </w:r>
      <w:r w:rsidR="001F2492" w:rsidRPr="00506F6F">
        <w:rPr>
          <w:rFonts w:ascii="Times New Roman" w:hAnsi="Times New Roman" w:cs="Times New Roman"/>
          <w:sz w:val="24"/>
        </w:rPr>
        <w:t xml:space="preserve">plánování péče se zřetelem na potřeby pacienty a musí dbát na to, aby se poskytovaná péče shodovala s kulturou pacienta. </w:t>
      </w:r>
      <w:r w:rsidR="007473A5" w:rsidRPr="00506F6F">
        <w:rPr>
          <w:rFonts w:ascii="Times New Roman" w:hAnsi="Times New Roman" w:cs="Times New Roman"/>
          <w:sz w:val="24"/>
        </w:rPr>
        <w:t xml:space="preserve">Nejčastější formou intervence je v tomto případě </w:t>
      </w:r>
      <w:r w:rsidR="007473A5" w:rsidRPr="00506F6F">
        <w:rPr>
          <w:rFonts w:ascii="Times New Roman" w:hAnsi="Times New Roman" w:cs="Times New Roman"/>
          <w:sz w:val="24"/>
        </w:rPr>
        <w:lastRenderedPageBreak/>
        <w:t>parenterální a lokální aplikace (podávání) léčiv.</w:t>
      </w:r>
      <w:r w:rsidR="00C34ADF" w:rsidRPr="00506F6F">
        <w:rPr>
          <w:rFonts w:ascii="Times New Roman" w:hAnsi="Times New Roman" w:cs="Times New Roman"/>
          <w:sz w:val="24"/>
        </w:rPr>
        <w:t xml:space="preserve"> Domácí péče je poskytována na základě rozhodnutí praktického lékaře, přičemž její rozsah se přímo odvíjí od zdravotního stavu </w:t>
      </w:r>
      <w:r w:rsidR="00B738AE" w:rsidRPr="00506F6F">
        <w:rPr>
          <w:rFonts w:ascii="Times New Roman" w:hAnsi="Times New Roman" w:cs="Times New Roman"/>
          <w:sz w:val="24"/>
        </w:rPr>
        <w:t>seniora</w:t>
      </w:r>
      <w:r w:rsidR="00C34ADF" w:rsidRPr="00506F6F">
        <w:rPr>
          <w:rFonts w:ascii="Times New Roman" w:hAnsi="Times New Roman" w:cs="Times New Roman"/>
          <w:sz w:val="24"/>
        </w:rPr>
        <w:t>.</w:t>
      </w:r>
      <w:r w:rsidR="00BF3434" w:rsidRPr="00506F6F">
        <w:rPr>
          <w:rFonts w:ascii="Times New Roman" w:hAnsi="Times New Roman" w:cs="Times New Roman"/>
          <w:sz w:val="24"/>
        </w:rPr>
        <w:t xml:space="preserve"> Zažádat však o ni lze i bez doporučení lékaře s tím, že v takovém případě je tato péče plně hrazena samotným seniorem nebo jeho rodinou. </w:t>
      </w:r>
    </w:p>
    <w:p w:rsidR="00F01E1E" w:rsidRPr="00506F6F" w:rsidRDefault="00F01E1E" w:rsidP="00CE4088">
      <w:pPr>
        <w:spacing w:after="0" w:line="360" w:lineRule="auto"/>
        <w:ind w:firstLine="709"/>
        <w:jc w:val="both"/>
        <w:rPr>
          <w:rFonts w:ascii="Times New Roman" w:hAnsi="Times New Roman" w:cs="Times New Roman"/>
          <w:sz w:val="24"/>
        </w:rPr>
      </w:pPr>
    </w:p>
    <w:p w:rsidR="00700EA4" w:rsidRPr="00506F6F" w:rsidRDefault="00F01E1E"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Do zdravotní péče náleží také hospice. I když umírání je jedno z nejbolestnějších témat ve společnosti</w:t>
      </w:r>
      <w:r w:rsidR="003964E8">
        <w:rPr>
          <w:rFonts w:ascii="Times New Roman" w:hAnsi="Times New Roman" w:cs="Times New Roman"/>
          <w:sz w:val="24"/>
        </w:rPr>
        <w:t xml:space="preserve">, </w:t>
      </w:r>
      <w:r w:rsidR="00397C29" w:rsidRPr="00506F6F">
        <w:rPr>
          <w:rFonts w:ascii="Times New Roman" w:hAnsi="Times New Roman" w:cs="Times New Roman"/>
          <w:sz w:val="24"/>
        </w:rPr>
        <w:t>nelze před ním zavírat oči</w:t>
      </w:r>
      <w:r w:rsidR="003964E8">
        <w:rPr>
          <w:rFonts w:ascii="Times New Roman" w:hAnsi="Times New Roman" w:cs="Times New Roman"/>
          <w:sz w:val="24"/>
        </w:rPr>
        <w:t xml:space="preserve">. </w:t>
      </w:r>
      <w:r w:rsidR="00B93FF7" w:rsidRPr="00506F6F">
        <w:rPr>
          <w:rFonts w:ascii="Times New Roman" w:hAnsi="Times New Roman" w:cs="Times New Roman"/>
          <w:sz w:val="24"/>
        </w:rPr>
        <w:t xml:space="preserve">Právě hospice dovedou poskytnout péči i těm seniorům, kteří jsou nevyléčitelně nemocní, nejčastěji s onkologickými nemocemi. </w:t>
      </w:r>
      <w:r w:rsidR="00E668F1" w:rsidRPr="00506F6F">
        <w:rPr>
          <w:rFonts w:ascii="Times New Roman" w:hAnsi="Times New Roman" w:cs="Times New Roman"/>
          <w:sz w:val="24"/>
        </w:rPr>
        <w:t xml:space="preserve">Hospice se však </w:t>
      </w:r>
      <w:r w:rsidR="007274BF" w:rsidRPr="00506F6F">
        <w:rPr>
          <w:rFonts w:ascii="Times New Roman" w:hAnsi="Times New Roman" w:cs="Times New Roman"/>
          <w:sz w:val="24"/>
        </w:rPr>
        <w:t xml:space="preserve">většinou </w:t>
      </w:r>
      <w:r w:rsidR="00E668F1" w:rsidRPr="00506F6F">
        <w:rPr>
          <w:rFonts w:ascii="Times New Roman" w:hAnsi="Times New Roman" w:cs="Times New Roman"/>
          <w:sz w:val="24"/>
        </w:rPr>
        <w:t xml:space="preserve">nezaměřují </w:t>
      </w:r>
      <w:r w:rsidR="00E92612" w:rsidRPr="00506F6F">
        <w:rPr>
          <w:rFonts w:ascii="Times New Roman" w:hAnsi="Times New Roman" w:cs="Times New Roman"/>
          <w:sz w:val="24"/>
        </w:rPr>
        <w:t>jen</w:t>
      </w:r>
      <w:r w:rsidR="00E668F1" w:rsidRPr="00506F6F">
        <w:rPr>
          <w:rFonts w:ascii="Times New Roman" w:hAnsi="Times New Roman" w:cs="Times New Roman"/>
          <w:sz w:val="24"/>
        </w:rPr>
        <w:t xml:space="preserve"> na </w:t>
      </w:r>
      <w:r w:rsidR="002A4EE0" w:rsidRPr="00506F6F">
        <w:rPr>
          <w:rFonts w:ascii="Times New Roman" w:hAnsi="Times New Roman" w:cs="Times New Roman"/>
          <w:sz w:val="24"/>
        </w:rPr>
        <w:t xml:space="preserve">samotné </w:t>
      </w:r>
      <w:r w:rsidR="00E668F1" w:rsidRPr="00506F6F">
        <w:rPr>
          <w:rFonts w:ascii="Times New Roman" w:hAnsi="Times New Roman" w:cs="Times New Roman"/>
          <w:sz w:val="24"/>
        </w:rPr>
        <w:t>umírající seniory,</w:t>
      </w:r>
      <w:r w:rsidR="00DE0973" w:rsidRPr="00506F6F">
        <w:rPr>
          <w:rFonts w:ascii="Times New Roman" w:hAnsi="Times New Roman" w:cs="Times New Roman"/>
          <w:sz w:val="24"/>
        </w:rPr>
        <w:t xml:space="preserve"> ale i na jejich pečující rodinné příslušníky, kterým nabízí </w:t>
      </w:r>
      <w:r w:rsidR="00C5747A">
        <w:rPr>
          <w:rFonts w:ascii="Times New Roman" w:hAnsi="Times New Roman" w:cs="Times New Roman"/>
          <w:sz w:val="24"/>
        </w:rPr>
        <w:t xml:space="preserve">již zmíněnou </w:t>
      </w:r>
      <w:proofErr w:type="spellStart"/>
      <w:r w:rsidR="00C5747A">
        <w:rPr>
          <w:rFonts w:ascii="Times New Roman" w:hAnsi="Times New Roman" w:cs="Times New Roman"/>
          <w:sz w:val="24"/>
        </w:rPr>
        <w:t>respitní</w:t>
      </w:r>
      <w:proofErr w:type="spellEnd"/>
      <w:r w:rsidR="00DE0973" w:rsidRPr="00506F6F">
        <w:rPr>
          <w:rFonts w:ascii="Times New Roman" w:hAnsi="Times New Roman" w:cs="Times New Roman"/>
          <w:sz w:val="24"/>
        </w:rPr>
        <w:t xml:space="preserve"> péči. </w:t>
      </w:r>
      <w:r w:rsidR="00404BA4" w:rsidRPr="00506F6F">
        <w:rPr>
          <w:rFonts w:ascii="Times New Roman" w:hAnsi="Times New Roman" w:cs="Times New Roman"/>
          <w:sz w:val="24"/>
        </w:rPr>
        <w:t xml:space="preserve">V praxi to vypadá tak, že pokud si příbuzní potřebují odpočinout, pobývá senior načas v hospici, kde je mu věnována komplexní péče. </w:t>
      </w:r>
      <w:r w:rsidR="008947A4" w:rsidRPr="00506F6F">
        <w:rPr>
          <w:rFonts w:ascii="Times New Roman" w:hAnsi="Times New Roman" w:cs="Times New Roman"/>
          <w:sz w:val="24"/>
        </w:rPr>
        <w:t xml:space="preserve">V neposlední řadě pak hospice nabízejí také pomoc ve formě péče o pozůstalé. </w:t>
      </w:r>
      <w:r w:rsidR="00F4079B" w:rsidRPr="00506F6F">
        <w:rPr>
          <w:rFonts w:ascii="Times New Roman" w:hAnsi="Times New Roman" w:cs="Times New Roman"/>
          <w:sz w:val="24"/>
        </w:rPr>
        <w:t>Zmínit je potřeba také existenci takzvaného domácího hospice, jehož účelem je umožnit seniorům, aby závěrečnou etapu svého života prožili bezbolestně, klidně</w:t>
      </w:r>
      <w:r w:rsidR="00F83162" w:rsidRPr="00506F6F">
        <w:rPr>
          <w:rFonts w:ascii="Times New Roman" w:hAnsi="Times New Roman" w:cs="Times New Roman"/>
          <w:sz w:val="24"/>
        </w:rPr>
        <w:t>, důstojně</w:t>
      </w:r>
      <w:r w:rsidR="00F4079B" w:rsidRPr="00506F6F">
        <w:rPr>
          <w:rFonts w:ascii="Times New Roman" w:hAnsi="Times New Roman" w:cs="Times New Roman"/>
          <w:sz w:val="24"/>
        </w:rPr>
        <w:t xml:space="preserve"> a </w:t>
      </w:r>
      <w:r w:rsidR="00F83162" w:rsidRPr="00506F6F">
        <w:rPr>
          <w:rFonts w:ascii="Times New Roman" w:hAnsi="Times New Roman" w:cs="Times New Roman"/>
          <w:sz w:val="24"/>
        </w:rPr>
        <w:t xml:space="preserve">hlavně </w:t>
      </w:r>
      <w:r w:rsidR="00F4079B" w:rsidRPr="00506F6F">
        <w:rPr>
          <w:rFonts w:ascii="Times New Roman" w:hAnsi="Times New Roman" w:cs="Times New Roman"/>
          <w:sz w:val="24"/>
        </w:rPr>
        <w:t xml:space="preserve">v kruhu </w:t>
      </w:r>
      <w:r w:rsidR="006D0D12">
        <w:rPr>
          <w:rFonts w:ascii="Times New Roman" w:hAnsi="Times New Roman" w:cs="Times New Roman"/>
          <w:sz w:val="24"/>
        </w:rPr>
        <w:t xml:space="preserve">své </w:t>
      </w:r>
      <w:r w:rsidR="00F4079B" w:rsidRPr="00506F6F">
        <w:rPr>
          <w:rFonts w:ascii="Times New Roman" w:hAnsi="Times New Roman" w:cs="Times New Roman"/>
          <w:sz w:val="24"/>
        </w:rPr>
        <w:t>nejbližší rodiny.</w:t>
      </w:r>
      <w:r w:rsidR="00F12D0B" w:rsidRPr="00506F6F">
        <w:rPr>
          <w:rFonts w:ascii="Times New Roman" w:hAnsi="Times New Roman" w:cs="Times New Roman"/>
          <w:sz w:val="24"/>
        </w:rPr>
        <w:t xml:space="preserve"> </w:t>
      </w:r>
      <w:r w:rsidR="00F12D0B" w:rsidRPr="00506F6F">
        <w:rPr>
          <w:rFonts w:ascii="Times New Roman" w:hAnsi="Times New Roman" w:cs="Times New Roman"/>
          <w:i/>
          <w:sz w:val="24"/>
        </w:rPr>
        <w:t>„Speciální tým odborníků, lékařů onkologů, lékařů se zaměřením na paliativní medicínu, všeobecných sester dochází do domácího prostředí klienta a poskytuje specifickou péči nemocným v terminálním stadiu nemoci“</w:t>
      </w:r>
      <w:r w:rsidR="008C5954" w:rsidRPr="008C5954">
        <w:rPr>
          <w:rFonts w:ascii="Times New Roman" w:hAnsi="Times New Roman" w:cs="Times New Roman"/>
          <w:sz w:val="24"/>
        </w:rPr>
        <w:t xml:space="preserve"> </w:t>
      </w:r>
      <w:r w:rsidR="008C5954">
        <w:rPr>
          <w:rFonts w:ascii="Times New Roman" w:hAnsi="Times New Roman" w:cs="Times New Roman"/>
          <w:sz w:val="24"/>
        </w:rPr>
        <w:t>[Mlýnková 2011: 64].</w:t>
      </w:r>
    </w:p>
    <w:p w:rsidR="00B72217" w:rsidRPr="00506F6F" w:rsidRDefault="00B72217" w:rsidP="00CE4088">
      <w:pPr>
        <w:spacing w:after="0" w:line="360" w:lineRule="auto"/>
        <w:rPr>
          <w:rFonts w:ascii="Times New Roman" w:hAnsi="Times New Roman" w:cs="Times New Roman"/>
          <w:sz w:val="24"/>
        </w:rPr>
      </w:pPr>
    </w:p>
    <w:p w:rsidR="00BF1EA6" w:rsidRPr="00F67837" w:rsidRDefault="00BF1EA6" w:rsidP="00F67837">
      <w:pPr>
        <w:pStyle w:val="Nadpis1"/>
        <w:spacing w:before="0" w:line="360" w:lineRule="auto"/>
        <w:ind w:left="431" w:hanging="431"/>
        <w:jc w:val="both"/>
        <w:rPr>
          <w:rFonts w:ascii="Times New Roman" w:hAnsi="Times New Roman" w:cs="Times New Roman"/>
          <w:color w:val="auto"/>
          <w:sz w:val="32"/>
        </w:rPr>
      </w:pPr>
      <w:bookmarkStart w:id="13" w:name="_Toc511481735"/>
      <w:r w:rsidRPr="00F67837">
        <w:rPr>
          <w:rFonts w:ascii="Times New Roman" w:hAnsi="Times New Roman" w:cs="Times New Roman"/>
          <w:color w:val="auto"/>
          <w:sz w:val="32"/>
        </w:rPr>
        <w:t>Obce a jejich participace při poskytování péče o seniory se sníženou soběstačností</w:t>
      </w:r>
      <w:bookmarkEnd w:id="13"/>
      <w:r w:rsidRPr="00F67837">
        <w:rPr>
          <w:rFonts w:ascii="Times New Roman" w:hAnsi="Times New Roman" w:cs="Times New Roman"/>
          <w:color w:val="auto"/>
          <w:sz w:val="32"/>
        </w:rPr>
        <w:t xml:space="preserve"> </w:t>
      </w:r>
    </w:p>
    <w:p w:rsidR="00CE4088" w:rsidRPr="00506F6F" w:rsidRDefault="00CE4088" w:rsidP="00CE4088">
      <w:pPr>
        <w:pStyle w:val="Nadpis3"/>
        <w:numPr>
          <w:ilvl w:val="0"/>
          <w:numId w:val="0"/>
        </w:numPr>
        <w:spacing w:before="0" w:line="360" w:lineRule="auto"/>
        <w:ind w:left="720" w:hanging="720"/>
        <w:jc w:val="both"/>
        <w:rPr>
          <w:rFonts w:ascii="Times New Roman" w:hAnsi="Times New Roman" w:cs="Times New Roman"/>
          <w:b w:val="0"/>
          <w:color w:val="auto"/>
          <w:sz w:val="24"/>
        </w:rPr>
      </w:pPr>
    </w:p>
    <w:p w:rsidR="00457417" w:rsidRPr="00506F6F" w:rsidRDefault="00C23095" w:rsidP="00EF7F51">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 xml:space="preserve">Sociálně-zdravotní péče </w:t>
      </w:r>
      <w:r w:rsidR="00264790" w:rsidRPr="00506F6F">
        <w:rPr>
          <w:rFonts w:ascii="Times New Roman" w:hAnsi="Times New Roman" w:cs="Times New Roman"/>
          <w:sz w:val="24"/>
        </w:rPr>
        <w:t>pro seniory poskytovaná na lokální úrovni představuje jednu</w:t>
      </w:r>
      <w:r w:rsidR="00EF7F51" w:rsidRPr="00506F6F">
        <w:rPr>
          <w:rFonts w:ascii="Times New Roman" w:hAnsi="Times New Roman" w:cs="Times New Roman"/>
          <w:sz w:val="24"/>
        </w:rPr>
        <w:t xml:space="preserve"> z</w:t>
      </w:r>
      <w:r w:rsidR="00CE50AE" w:rsidRPr="00506F6F">
        <w:rPr>
          <w:rFonts w:ascii="Times New Roman" w:hAnsi="Times New Roman" w:cs="Times New Roman"/>
          <w:sz w:val="24"/>
        </w:rPr>
        <w:t>e stěžejních priorit</w:t>
      </w:r>
      <w:r w:rsidR="006A6719" w:rsidRPr="00506F6F">
        <w:rPr>
          <w:rFonts w:ascii="Times New Roman" w:hAnsi="Times New Roman" w:cs="Times New Roman"/>
          <w:sz w:val="24"/>
        </w:rPr>
        <w:t xml:space="preserve"> </w:t>
      </w:r>
      <w:r w:rsidR="009E4F0F" w:rsidRPr="00506F6F">
        <w:rPr>
          <w:rFonts w:ascii="Times New Roman" w:hAnsi="Times New Roman" w:cs="Times New Roman"/>
          <w:sz w:val="24"/>
        </w:rPr>
        <w:t xml:space="preserve">národní politiky stárnutí a stáří </w:t>
      </w:r>
      <w:r w:rsidR="005152AD">
        <w:rPr>
          <w:rFonts w:ascii="Times New Roman" w:hAnsi="Times New Roman" w:cs="Times New Roman"/>
          <w:sz w:val="24"/>
        </w:rPr>
        <w:t xml:space="preserve">(nejen) </w:t>
      </w:r>
      <w:r w:rsidR="009E4F0F" w:rsidRPr="00506F6F">
        <w:rPr>
          <w:rFonts w:ascii="Times New Roman" w:hAnsi="Times New Roman" w:cs="Times New Roman"/>
          <w:sz w:val="24"/>
        </w:rPr>
        <w:t>v České republice.</w:t>
      </w:r>
      <w:r w:rsidR="00D533D6" w:rsidRPr="00506F6F">
        <w:rPr>
          <w:rFonts w:ascii="Times New Roman" w:hAnsi="Times New Roman" w:cs="Times New Roman"/>
          <w:sz w:val="24"/>
        </w:rPr>
        <w:t xml:space="preserve"> V pozici klíčového aktér</w:t>
      </w:r>
      <w:r w:rsidR="00995701" w:rsidRPr="00506F6F">
        <w:rPr>
          <w:rFonts w:ascii="Times New Roman" w:hAnsi="Times New Roman" w:cs="Times New Roman"/>
          <w:sz w:val="24"/>
        </w:rPr>
        <w:t>a</w:t>
      </w:r>
      <w:r w:rsidR="00D533D6" w:rsidRPr="00506F6F">
        <w:rPr>
          <w:rFonts w:ascii="Times New Roman" w:hAnsi="Times New Roman" w:cs="Times New Roman"/>
          <w:sz w:val="24"/>
        </w:rPr>
        <w:t>, bez něhož by naplnění těchto cílů nebylo možné,</w:t>
      </w:r>
      <w:r w:rsidR="00995701" w:rsidRPr="00506F6F">
        <w:rPr>
          <w:rFonts w:ascii="Times New Roman" w:hAnsi="Times New Roman" w:cs="Times New Roman"/>
          <w:sz w:val="24"/>
        </w:rPr>
        <w:t xml:space="preserve"> vystupuje právě místní samospráva</w:t>
      </w:r>
      <w:r w:rsidR="00601584" w:rsidRPr="00506F6F">
        <w:rPr>
          <w:rFonts w:ascii="Times New Roman" w:hAnsi="Times New Roman" w:cs="Times New Roman"/>
          <w:sz w:val="24"/>
        </w:rPr>
        <w:t>, která v různých evropských zemích hraje při realizaci sociální politiky přední roli.</w:t>
      </w:r>
      <w:r w:rsidR="00FF548B" w:rsidRPr="00506F6F">
        <w:rPr>
          <w:rFonts w:ascii="Times New Roman" w:hAnsi="Times New Roman" w:cs="Times New Roman"/>
          <w:sz w:val="24"/>
        </w:rPr>
        <w:t xml:space="preserve"> Každá obec v samostatné působnosti by tak měla v souladu s místními předpoklady a zvyklostmi vytvářet optimální podmínky pro rozvoj sociální péče i pro uspokojování potřeb svých občanů. </w:t>
      </w:r>
      <w:r w:rsidR="009B5A2C" w:rsidRPr="00506F6F">
        <w:rPr>
          <w:rFonts w:ascii="Times New Roman" w:hAnsi="Times New Roman" w:cs="Times New Roman"/>
          <w:sz w:val="24"/>
        </w:rPr>
        <w:t xml:space="preserve">Obce všech stupňů by měly zajišťovat dostupnost informací nejen o možnostech, ale i o způsobech poskytování sociálních služeb na svém území. Současně by se měly soustředit také na vzájemnou spolupráci </w:t>
      </w:r>
      <w:r w:rsidR="009B5A2C" w:rsidRPr="00506F6F">
        <w:rPr>
          <w:rFonts w:ascii="Times New Roman" w:hAnsi="Times New Roman" w:cs="Times New Roman"/>
          <w:sz w:val="24"/>
        </w:rPr>
        <w:lastRenderedPageBreak/>
        <w:t>s dalšími obcemi</w:t>
      </w:r>
      <w:r w:rsidR="00CC009A">
        <w:rPr>
          <w:rFonts w:ascii="Times New Roman" w:hAnsi="Times New Roman" w:cs="Times New Roman"/>
          <w:sz w:val="24"/>
        </w:rPr>
        <w:t xml:space="preserve"> </w:t>
      </w:r>
      <w:r w:rsidR="009B5A2C" w:rsidRPr="00506F6F">
        <w:rPr>
          <w:rFonts w:ascii="Times New Roman" w:hAnsi="Times New Roman" w:cs="Times New Roman"/>
          <w:sz w:val="24"/>
        </w:rPr>
        <w:t>/</w:t>
      </w:r>
      <w:r w:rsidR="00CC009A">
        <w:rPr>
          <w:rFonts w:ascii="Times New Roman" w:hAnsi="Times New Roman" w:cs="Times New Roman"/>
          <w:sz w:val="24"/>
        </w:rPr>
        <w:t xml:space="preserve"> </w:t>
      </w:r>
      <w:r w:rsidR="009B5A2C" w:rsidRPr="00506F6F">
        <w:rPr>
          <w:rFonts w:ascii="Times New Roman" w:hAnsi="Times New Roman" w:cs="Times New Roman"/>
          <w:sz w:val="24"/>
        </w:rPr>
        <w:t>kraji a s poskytovateli sociálních služeb</w:t>
      </w:r>
      <w:r w:rsidR="003B520B" w:rsidRPr="00506F6F">
        <w:rPr>
          <w:rFonts w:ascii="Times New Roman" w:hAnsi="Times New Roman" w:cs="Times New Roman"/>
          <w:sz w:val="24"/>
        </w:rPr>
        <w:t xml:space="preserve">, </w:t>
      </w:r>
      <w:r w:rsidR="00CC009A">
        <w:rPr>
          <w:rFonts w:ascii="Times New Roman" w:hAnsi="Times New Roman" w:cs="Times New Roman"/>
          <w:sz w:val="24"/>
        </w:rPr>
        <w:t>jež</w:t>
      </w:r>
      <w:r w:rsidR="003B520B" w:rsidRPr="00506F6F">
        <w:rPr>
          <w:rFonts w:ascii="Times New Roman" w:hAnsi="Times New Roman" w:cs="Times New Roman"/>
          <w:sz w:val="24"/>
        </w:rPr>
        <w:t xml:space="preserve"> by měla </w:t>
      </w:r>
      <w:r w:rsidR="00EB72BD">
        <w:rPr>
          <w:rFonts w:ascii="Times New Roman" w:hAnsi="Times New Roman" w:cs="Times New Roman"/>
          <w:sz w:val="24"/>
        </w:rPr>
        <w:t>být nápomocnou při</w:t>
      </w:r>
      <w:r w:rsidR="0035397F" w:rsidRPr="00506F6F">
        <w:rPr>
          <w:rFonts w:ascii="Times New Roman" w:hAnsi="Times New Roman" w:cs="Times New Roman"/>
          <w:sz w:val="24"/>
        </w:rPr>
        <w:t xml:space="preserve"> </w:t>
      </w:r>
      <w:r w:rsidR="003B520B" w:rsidRPr="00506F6F">
        <w:rPr>
          <w:rFonts w:ascii="Times New Roman" w:hAnsi="Times New Roman" w:cs="Times New Roman"/>
          <w:sz w:val="24"/>
        </w:rPr>
        <w:t xml:space="preserve">zajišťování </w:t>
      </w:r>
      <w:r w:rsidR="00741DAE">
        <w:rPr>
          <w:rFonts w:ascii="Times New Roman" w:hAnsi="Times New Roman" w:cs="Times New Roman"/>
          <w:sz w:val="24"/>
        </w:rPr>
        <w:t xml:space="preserve">efektivnější </w:t>
      </w:r>
      <w:r w:rsidR="003B520B" w:rsidRPr="00506F6F">
        <w:rPr>
          <w:rFonts w:ascii="Times New Roman" w:hAnsi="Times New Roman" w:cs="Times New Roman"/>
          <w:sz w:val="24"/>
        </w:rPr>
        <w:t>pomoci</w:t>
      </w:r>
      <w:r w:rsidR="0035397F" w:rsidRPr="00506F6F">
        <w:rPr>
          <w:rFonts w:ascii="Times New Roman" w:hAnsi="Times New Roman" w:cs="Times New Roman"/>
          <w:sz w:val="24"/>
        </w:rPr>
        <w:t xml:space="preserve"> seniorům</w:t>
      </w:r>
      <w:r w:rsidR="003B520B" w:rsidRPr="00506F6F">
        <w:rPr>
          <w:rFonts w:ascii="Times New Roman" w:hAnsi="Times New Roman" w:cs="Times New Roman"/>
          <w:sz w:val="24"/>
        </w:rPr>
        <w:t>.</w:t>
      </w:r>
      <w:r w:rsidR="0035397F" w:rsidRPr="00506F6F">
        <w:rPr>
          <w:rFonts w:ascii="Times New Roman" w:hAnsi="Times New Roman" w:cs="Times New Roman"/>
          <w:sz w:val="24"/>
        </w:rPr>
        <w:t xml:space="preserve"> V neposlední řadě pak může obec </w:t>
      </w:r>
      <w:r w:rsidR="00735D47" w:rsidRPr="00506F6F">
        <w:rPr>
          <w:rFonts w:ascii="Times New Roman" w:hAnsi="Times New Roman" w:cs="Times New Roman"/>
          <w:sz w:val="24"/>
        </w:rPr>
        <w:t xml:space="preserve">v návaznosti na kraj </w:t>
      </w:r>
      <w:r w:rsidR="0035397F" w:rsidRPr="00506F6F">
        <w:rPr>
          <w:rFonts w:ascii="Times New Roman" w:hAnsi="Times New Roman" w:cs="Times New Roman"/>
          <w:sz w:val="24"/>
        </w:rPr>
        <w:t>zpracovat také střednědobý</w:t>
      </w:r>
      <w:r w:rsidR="000B5BFB">
        <w:rPr>
          <w:rFonts w:ascii="Times New Roman" w:hAnsi="Times New Roman" w:cs="Times New Roman"/>
          <w:sz w:val="24"/>
        </w:rPr>
        <w:t xml:space="preserve"> </w:t>
      </w:r>
      <w:r w:rsidR="0035397F" w:rsidRPr="00506F6F">
        <w:rPr>
          <w:rFonts w:ascii="Times New Roman" w:hAnsi="Times New Roman" w:cs="Times New Roman"/>
          <w:sz w:val="24"/>
        </w:rPr>
        <w:t>/</w:t>
      </w:r>
      <w:r w:rsidR="000B5BFB">
        <w:rPr>
          <w:rFonts w:ascii="Times New Roman" w:hAnsi="Times New Roman" w:cs="Times New Roman"/>
          <w:sz w:val="24"/>
        </w:rPr>
        <w:t xml:space="preserve"> </w:t>
      </w:r>
      <w:r w:rsidR="0035397F" w:rsidRPr="00506F6F">
        <w:rPr>
          <w:rFonts w:ascii="Times New Roman" w:hAnsi="Times New Roman" w:cs="Times New Roman"/>
          <w:sz w:val="24"/>
        </w:rPr>
        <w:t xml:space="preserve">dlouhodobý plán rozvoje sociálních služeb. </w:t>
      </w:r>
    </w:p>
    <w:p w:rsidR="00457417" w:rsidRPr="00506F6F" w:rsidRDefault="00457417" w:rsidP="00EF7F51">
      <w:pPr>
        <w:spacing w:after="0" w:line="360" w:lineRule="auto"/>
        <w:ind w:firstLine="709"/>
        <w:jc w:val="both"/>
        <w:rPr>
          <w:rFonts w:ascii="Times New Roman" w:hAnsi="Times New Roman" w:cs="Times New Roman"/>
          <w:sz w:val="24"/>
        </w:rPr>
      </w:pPr>
    </w:p>
    <w:p w:rsidR="00E64CD3" w:rsidRDefault="003E5DA2" w:rsidP="00EF7F51">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 xml:space="preserve">Vznik </w:t>
      </w:r>
      <w:r w:rsidR="00457417" w:rsidRPr="002E5D44">
        <w:rPr>
          <w:rFonts w:ascii="Times New Roman" w:hAnsi="Times New Roman" w:cs="Times New Roman"/>
          <w:i/>
          <w:sz w:val="24"/>
        </w:rPr>
        <w:t>Národní</w:t>
      </w:r>
      <w:r w:rsidR="002C3D5C" w:rsidRPr="002E5D44">
        <w:rPr>
          <w:rFonts w:ascii="Times New Roman" w:hAnsi="Times New Roman" w:cs="Times New Roman"/>
          <w:i/>
          <w:sz w:val="24"/>
        </w:rPr>
        <w:t>ho</w:t>
      </w:r>
      <w:r w:rsidR="00457417" w:rsidRPr="002E5D44">
        <w:rPr>
          <w:rFonts w:ascii="Times New Roman" w:hAnsi="Times New Roman" w:cs="Times New Roman"/>
          <w:i/>
          <w:sz w:val="24"/>
        </w:rPr>
        <w:t xml:space="preserve"> akční</w:t>
      </w:r>
      <w:r w:rsidR="002C3D5C" w:rsidRPr="002E5D44">
        <w:rPr>
          <w:rFonts w:ascii="Times New Roman" w:hAnsi="Times New Roman" w:cs="Times New Roman"/>
          <w:i/>
          <w:sz w:val="24"/>
        </w:rPr>
        <w:t>ho</w:t>
      </w:r>
      <w:r w:rsidR="00457417" w:rsidRPr="002E5D44">
        <w:rPr>
          <w:rFonts w:ascii="Times New Roman" w:hAnsi="Times New Roman" w:cs="Times New Roman"/>
          <w:i/>
          <w:sz w:val="24"/>
        </w:rPr>
        <w:t xml:space="preserve"> plán</w:t>
      </w:r>
      <w:r w:rsidR="002C3D5C" w:rsidRPr="002E5D44">
        <w:rPr>
          <w:rFonts w:ascii="Times New Roman" w:hAnsi="Times New Roman" w:cs="Times New Roman"/>
          <w:i/>
          <w:sz w:val="24"/>
        </w:rPr>
        <w:t>u</w:t>
      </w:r>
      <w:r w:rsidR="00457417" w:rsidRPr="002E5D44">
        <w:rPr>
          <w:rFonts w:ascii="Times New Roman" w:hAnsi="Times New Roman" w:cs="Times New Roman"/>
          <w:i/>
          <w:sz w:val="24"/>
        </w:rPr>
        <w:t xml:space="preserve"> podporující</w:t>
      </w:r>
      <w:r w:rsidR="002C3D5C" w:rsidRPr="002E5D44">
        <w:rPr>
          <w:rFonts w:ascii="Times New Roman" w:hAnsi="Times New Roman" w:cs="Times New Roman"/>
          <w:i/>
          <w:sz w:val="24"/>
        </w:rPr>
        <w:t>ho</w:t>
      </w:r>
      <w:r w:rsidR="00457417" w:rsidRPr="002E5D44">
        <w:rPr>
          <w:rFonts w:ascii="Times New Roman" w:hAnsi="Times New Roman" w:cs="Times New Roman"/>
          <w:i/>
          <w:sz w:val="24"/>
        </w:rPr>
        <w:t xml:space="preserve"> pozitivní stárnutí</w:t>
      </w:r>
      <w:r w:rsidR="00457417" w:rsidRPr="00506F6F">
        <w:rPr>
          <w:rFonts w:ascii="Times New Roman" w:hAnsi="Times New Roman" w:cs="Times New Roman"/>
          <w:sz w:val="24"/>
        </w:rPr>
        <w:t xml:space="preserve"> (dále již jen </w:t>
      </w:r>
      <w:r w:rsidR="00B85456" w:rsidRPr="00506F6F">
        <w:rPr>
          <w:rFonts w:ascii="Times New Roman" w:hAnsi="Times New Roman" w:cs="Times New Roman"/>
          <w:sz w:val="24"/>
        </w:rPr>
        <w:t>„</w:t>
      </w:r>
      <w:r w:rsidR="00457417" w:rsidRPr="00506F6F">
        <w:rPr>
          <w:rFonts w:ascii="Times New Roman" w:hAnsi="Times New Roman" w:cs="Times New Roman"/>
          <w:sz w:val="24"/>
        </w:rPr>
        <w:t>Akční</w:t>
      </w:r>
      <w:r w:rsidR="002E5D44">
        <w:rPr>
          <w:rFonts w:ascii="Times New Roman" w:hAnsi="Times New Roman" w:cs="Times New Roman"/>
          <w:sz w:val="24"/>
        </w:rPr>
        <w:t>ho</w:t>
      </w:r>
      <w:r w:rsidR="00457417" w:rsidRPr="00506F6F">
        <w:rPr>
          <w:rFonts w:ascii="Times New Roman" w:hAnsi="Times New Roman" w:cs="Times New Roman"/>
          <w:sz w:val="24"/>
        </w:rPr>
        <w:t xml:space="preserve"> plán</w:t>
      </w:r>
      <w:r w:rsidR="002E5D44">
        <w:rPr>
          <w:rFonts w:ascii="Times New Roman" w:hAnsi="Times New Roman" w:cs="Times New Roman"/>
          <w:sz w:val="24"/>
        </w:rPr>
        <w:t>u</w:t>
      </w:r>
      <w:r w:rsidR="00B85456" w:rsidRPr="00506F6F">
        <w:rPr>
          <w:rFonts w:ascii="Times New Roman" w:hAnsi="Times New Roman" w:cs="Times New Roman"/>
          <w:sz w:val="24"/>
        </w:rPr>
        <w:t>“</w:t>
      </w:r>
      <w:r w:rsidR="00457417" w:rsidRPr="00506F6F">
        <w:rPr>
          <w:rFonts w:ascii="Times New Roman" w:hAnsi="Times New Roman" w:cs="Times New Roman"/>
          <w:sz w:val="24"/>
        </w:rPr>
        <w:t>)</w:t>
      </w:r>
      <w:r w:rsidR="00D533D6" w:rsidRPr="00506F6F">
        <w:rPr>
          <w:rFonts w:ascii="Times New Roman" w:hAnsi="Times New Roman" w:cs="Times New Roman"/>
          <w:sz w:val="24"/>
        </w:rPr>
        <w:t xml:space="preserve"> </w:t>
      </w:r>
      <w:r w:rsidRPr="00506F6F">
        <w:rPr>
          <w:rFonts w:ascii="Times New Roman" w:hAnsi="Times New Roman" w:cs="Times New Roman"/>
          <w:sz w:val="24"/>
        </w:rPr>
        <w:t xml:space="preserve">je </w:t>
      </w:r>
      <w:r w:rsidR="00037D2A" w:rsidRPr="00506F6F">
        <w:rPr>
          <w:rFonts w:ascii="Times New Roman" w:hAnsi="Times New Roman" w:cs="Times New Roman"/>
          <w:sz w:val="24"/>
        </w:rPr>
        <w:t xml:space="preserve">v podstatě reakcí na populační stárnutí, které se dotýká naprosto všech oblastí života společnosti. Vychází přitom z přesvědčení, že má-li politika </w:t>
      </w:r>
      <w:r w:rsidR="003D636B" w:rsidRPr="00506F6F">
        <w:rPr>
          <w:rFonts w:ascii="Times New Roman" w:hAnsi="Times New Roman" w:cs="Times New Roman"/>
          <w:sz w:val="24"/>
        </w:rPr>
        <w:t xml:space="preserve">účinně </w:t>
      </w:r>
      <w:r w:rsidR="00037D2A" w:rsidRPr="00506F6F">
        <w:rPr>
          <w:rFonts w:ascii="Times New Roman" w:hAnsi="Times New Roman" w:cs="Times New Roman"/>
          <w:sz w:val="24"/>
        </w:rPr>
        <w:t>reagovat na stárnutí obyvatelstva,</w:t>
      </w:r>
      <w:r w:rsidR="004235E9" w:rsidRPr="00506F6F">
        <w:rPr>
          <w:rFonts w:ascii="Times New Roman" w:hAnsi="Times New Roman" w:cs="Times New Roman"/>
          <w:sz w:val="24"/>
        </w:rPr>
        <w:t xml:space="preserve"> musí se zasadit o komplexní přístup a koordinaci všech přijatých opatření, která budou v souladu s dlouhodobým výhledem pro maximální využití potenciálu starších pracovníků a seniorů. </w:t>
      </w:r>
      <w:r w:rsidR="00B85456" w:rsidRPr="00506F6F">
        <w:rPr>
          <w:rFonts w:ascii="Times New Roman" w:hAnsi="Times New Roman" w:cs="Times New Roman"/>
          <w:sz w:val="24"/>
        </w:rPr>
        <w:t xml:space="preserve">Jinými slovy, politika musí být s to pružně a efektivně reagovat na probíhající a očekávané demografické změny. </w:t>
      </w:r>
    </w:p>
    <w:p w:rsidR="00E64CD3" w:rsidRDefault="00E64CD3" w:rsidP="00EF7F51">
      <w:pPr>
        <w:spacing w:after="0" w:line="360" w:lineRule="auto"/>
        <w:ind w:firstLine="709"/>
        <w:jc w:val="both"/>
        <w:rPr>
          <w:rFonts w:ascii="Times New Roman" w:hAnsi="Times New Roman" w:cs="Times New Roman"/>
          <w:sz w:val="24"/>
        </w:rPr>
      </w:pPr>
    </w:p>
    <w:p w:rsidR="00AB6FB5" w:rsidRPr="00506F6F" w:rsidRDefault="00B85456" w:rsidP="00EF7F51">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Akční plán představuje významný národní dokument zpracovaný v gesci MPSV ČR a představuje komplexní politická opatření reagující na demografické zm</w:t>
      </w:r>
      <w:r w:rsidR="009C5819" w:rsidRPr="00506F6F">
        <w:rPr>
          <w:rFonts w:ascii="Times New Roman" w:hAnsi="Times New Roman" w:cs="Times New Roman"/>
          <w:sz w:val="24"/>
        </w:rPr>
        <w:t>ě</w:t>
      </w:r>
      <w:r w:rsidRPr="00506F6F">
        <w:rPr>
          <w:rFonts w:ascii="Times New Roman" w:hAnsi="Times New Roman" w:cs="Times New Roman"/>
          <w:sz w:val="24"/>
        </w:rPr>
        <w:t>ny,</w:t>
      </w:r>
      <w:r w:rsidR="009C5819" w:rsidRPr="00506F6F">
        <w:rPr>
          <w:rFonts w:ascii="Times New Roman" w:hAnsi="Times New Roman" w:cs="Times New Roman"/>
          <w:sz w:val="24"/>
        </w:rPr>
        <w:t xml:space="preserve"> tj. na pokles počtu narozených a zvyšování střední délky života (naděje dožití).</w:t>
      </w:r>
      <w:r w:rsidR="00F01ECC" w:rsidRPr="00506F6F">
        <w:rPr>
          <w:rFonts w:ascii="Times New Roman" w:hAnsi="Times New Roman" w:cs="Times New Roman"/>
          <w:sz w:val="24"/>
        </w:rPr>
        <w:t xml:space="preserve"> První Akční plán byl koncipován na období let 2013–2017. Při bližším </w:t>
      </w:r>
      <w:r w:rsidR="002359EE" w:rsidRPr="00506F6F">
        <w:rPr>
          <w:rFonts w:ascii="Times New Roman" w:hAnsi="Times New Roman" w:cs="Times New Roman"/>
          <w:sz w:val="24"/>
        </w:rPr>
        <w:t>prostudování</w:t>
      </w:r>
      <w:r w:rsidR="00F01ECC" w:rsidRPr="00506F6F">
        <w:rPr>
          <w:rFonts w:ascii="Times New Roman" w:hAnsi="Times New Roman" w:cs="Times New Roman"/>
          <w:sz w:val="24"/>
        </w:rPr>
        <w:t xml:space="preserve"> je zřejmé,</w:t>
      </w:r>
      <w:r w:rsidR="00181463" w:rsidRPr="00506F6F">
        <w:rPr>
          <w:rFonts w:ascii="Times New Roman" w:hAnsi="Times New Roman" w:cs="Times New Roman"/>
          <w:sz w:val="24"/>
        </w:rPr>
        <w:t xml:space="preserve"> že se zamě</w:t>
      </w:r>
      <w:r w:rsidR="00E64CD3">
        <w:rPr>
          <w:rFonts w:ascii="Times New Roman" w:hAnsi="Times New Roman" w:cs="Times New Roman"/>
          <w:sz w:val="24"/>
        </w:rPr>
        <w:t>řil</w:t>
      </w:r>
      <w:r w:rsidR="00181463" w:rsidRPr="00506F6F">
        <w:rPr>
          <w:rFonts w:ascii="Times New Roman" w:hAnsi="Times New Roman" w:cs="Times New Roman"/>
          <w:sz w:val="24"/>
        </w:rPr>
        <w:t xml:space="preserve"> na dvě základní oblasti – zdraví a celoživotní učení. </w:t>
      </w:r>
      <w:r w:rsidR="00A57D5B" w:rsidRPr="00506F6F">
        <w:rPr>
          <w:rFonts w:ascii="Times New Roman" w:hAnsi="Times New Roman" w:cs="Times New Roman"/>
          <w:sz w:val="24"/>
        </w:rPr>
        <w:t xml:space="preserve">Od těchto dvou oblastí se následně odvíjí účast na trhu práce, aktivní podíl na rozvoji občanské společnosti (v podobě dobrovolnictví, případně v rámci vlastní rodiny) a podpora mezigeneračního dialogu. </w:t>
      </w:r>
      <w:r w:rsidR="001B0B11" w:rsidRPr="00506F6F">
        <w:rPr>
          <w:rFonts w:ascii="Times New Roman" w:hAnsi="Times New Roman" w:cs="Times New Roman"/>
          <w:sz w:val="24"/>
        </w:rPr>
        <w:t>Jednotlivé priority Akčního plánu byly nastaveny tak, aby co nejlépe odpovídaly skutečným životním situacím osob ve vyšším věku. A jednou z </w:t>
      </w:r>
      <w:r w:rsidR="00D03366">
        <w:rPr>
          <w:rFonts w:ascii="Times New Roman" w:hAnsi="Times New Roman" w:cs="Times New Roman"/>
          <w:sz w:val="24"/>
        </w:rPr>
        <w:t>takovýchto situací je</w:t>
      </w:r>
      <w:r w:rsidR="001B0B11" w:rsidRPr="00506F6F">
        <w:rPr>
          <w:rFonts w:ascii="Times New Roman" w:hAnsi="Times New Roman" w:cs="Times New Roman"/>
          <w:sz w:val="24"/>
        </w:rPr>
        <w:t xml:space="preserve"> také </w:t>
      </w:r>
      <w:r w:rsidR="00C76166" w:rsidRPr="00506F6F">
        <w:rPr>
          <w:rFonts w:ascii="Times New Roman" w:hAnsi="Times New Roman" w:cs="Times New Roman"/>
          <w:sz w:val="24"/>
        </w:rPr>
        <w:t xml:space="preserve">snížení soběstačnosti, v jehož důsledku potřebuje senior asistenci ze strany druhých osob. </w:t>
      </w:r>
      <w:r w:rsidR="00021552" w:rsidRPr="00506F6F">
        <w:rPr>
          <w:rFonts w:ascii="Times New Roman" w:hAnsi="Times New Roman" w:cs="Times New Roman"/>
          <w:sz w:val="24"/>
        </w:rPr>
        <w:t xml:space="preserve">Zajištění péče o nejkřehčí pacienty s omezenou soběstačností tak je dokonce jednou z klíčových priorit celého Akčního plánu. </w:t>
      </w:r>
      <w:r w:rsidR="00F82656" w:rsidRPr="00A0478A">
        <w:rPr>
          <w:rFonts w:ascii="Times New Roman" w:hAnsi="Times New Roman" w:cs="Times New Roman"/>
          <w:sz w:val="24"/>
        </w:rPr>
        <w:t>Naplnění této priority je dále podmíněno zajištěním dostupnosti provázaných sociálně-zdravotních služeb, které budou s to pružně reagovat na měnící se potřeby těchto seniorů.</w:t>
      </w:r>
      <w:r w:rsidR="00F82656" w:rsidRPr="00506F6F">
        <w:rPr>
          <w:rFonts w:ascii="Times New Roman" w:hAnsi="Times New Roman" w:cs="Times New Roman"/>
          <w:sz w:val="24"/>
        </w:rPr>
        <w:t xml:space="preserve"> </w:t>
      </w:r>
      <w:r w:rsidR="00F55693" w:rsidRPr="00506F6F">
        <w:rPr>
          <w:rFonts w:ascii="Times New Roman" w:hAnsi="Times New Roman" w:cs="Times New Roman"/>
          <w:sz w:val="24"/>
        </w:rPr>
        <w:t xml:space="preserve">Neméně důležitou roli v tomto ohledu hraje i dostupné a především kvalitní poradenství, na základě něhož se může senior sám rozhodnout, jakou formu péče upřednostní. </w:t>
      </w:r>
      <w:r w:rsidR="00101048" w:rsidRPr="00506F6F">
        <w:rPr>
          <w:rFonts w:ascii="Times New Roman" w:hAnsi="Times New Roman" w:cs="Times New Roman"/>
          <w:sz w:val="24"/>
        </w:rPr>
        <w:t>Opakovaně z</w:t>
      </w:r>
      <w:r w:rsidR="00277061" w:rsidRPr="00506F6F">
        <w:rPr>
          <w:rFonts w:ascii="Times New Roman" w:hAnsi="Times New Roman" w:cs="Times New Roman"/>
          <w:sz w:val="24"/>
        </w:rPr>
        <w:t>d</w:t>
      </w:r>
      <w:r w:rsidR="00101048" w:rsidRPr="00506F6F">
        <w:rPr>
          <w:rFonts w:ascii="Times New Roman" w:hAnsi="Times New Roman" w:cs="Times New Roman"/>
          <w:sz w:val="24"/>
        </w:rPr>
        <w:t>ůrazněn je zde také</w:t>
      </w:r>
      <w:r w:rsidR="004C115E" w:rsidRPr="00506F6F">
        <w:rPr>
          <w:rFonts w:ascii="Times New Roman" w:hAnsi="Times New Roman" w:cs="Times New Roman"/>
          <w:sz w:val="24"/>
        </w:rPr>
        <w:t xml:space="preserve"> </w:t>
      </w:r>
      <w:r w:rsidR="00277061" w:rsidRPr="00506F6F">
        <w:rPr>
          <w:rFonts w:ascii="Times New Roman" w:hAnsi="Times New Roman" w:cs="Times New Roman"/>
          <w:sz w:val="24"/>
        </w:rPr>
        <w:t>význam poskytování péče v domácím prostředí seniora.</w:t>
      </w:r>
      <w:r w:rsidR="00694E97" w:rsidRPr="00506F6F">
        <w:rPr>
          <w:rFonts w:ascii="Times New Roman" w:hAnsi="Times New Roman" w:cs="Times New Roman"/>
          <w:sz w:val="24"/>
        </w:rPr>
        <w:t xml:space="preserve"> </w:t>
      </w:r>
      <w:r w:rsidR="007F2D13">
        <w:rPr>
          <w:rFonts w:ascii="Times New Roman" w:hAnsi="Times New Roman" w:cs="Times New Roman"/>
          <w:sz w:val="24"/>
        </w:rPr>
        <w:t>Z</w:t>
      </w:r>
      <w:r w:rsidR="007F2D13" w:rsidRPr="00506F6F">
        <w:rPr>
          <w:rFonts w:ascii="Times New Roman" w:hAnsi="Times New Roman" w:cs="Times New Roman"/>
          <w:sz w:val="24"/>
        </w:rPr>
        <w:t>ároveň</w:t>
      </w:r>
      <w:r w:rsidR="00694E97" w:rsidRPr="00506F6F">
        <w:rPr>
          <w:rFonts w:ascii="Times New Roman" w:hAnsi="Times New Roman" w:cs="Times New Roman"/>
          <w:sz w:val="24"/>
        </w:rPr>
        <w:t xml:space="preserve"> se předpokládá</w:t>
      </w:r>
      <w:r w:rsidR="00487D28" w:rsidRPr="00506F6F">
        <w:rPr>
          <w:rFonts w:ascii="Times New Roman" w:hAnsi="Times New Roman" w:cs="Times New Roman"/>
          <w:sz w:val="24"/>
        </w:rPr>
        <w:t xml:space="preserve"> součinnost nebo podíl krajské či místní samosprávy na naplnění t</w:t>
      </w:r>
      <w:r w:rsidR="00FA562A" w:rsidRPr="00506F6F">
        <w:rPr>
          <w:rFonts w:ascii="Times New Roman" w:hAnsi="Times New Roman" w:cs="Times New Roman"/>
          <w:sz w:val="24"/>
        </w:rPr>
        <w:t>ěchto stanovených cílů.</w:t>
      </w:r>
      <w:r w:rsidR="00CE6ECF" w:rsidRPr="00506F6F">
        <w:rPr>
          <w:rFonts w:ascii="Times New Roman" w:hAnsi="Times New Roman" w:cs="Times New Roman"/>
          <w:sz w:val="24"/>
        </w:rPr>
        <w:t xml:space="preserve"> </w:t>
      </w:r>
    </w:p>
    <w:p w:rsidR="00AB6FB5" w:rsidRPr="00506F6F" w:rsidRDefault="00AB6FB5" w:rsidP="00EF7F51">
      <w:pPr>
        <w:spacing w:after="0" w:line="360" w:lineRule="auto"/>
        <w:ind w:firstLine="709"/>
        <w:jc w:val="both"/>
        <w:rPr>
          <w:rFonts w:ascii="Times New Roman" w:hAnsi="Times New Roman" w:cs="Times New Roman"/>
          <w:sz w:val="24"/>
        </w:rPr>
      </w:pPr>
    </w:p>
    <w:p w:rsidR="00A42544" w:rsidRPr="00B54EA8" w:rsidRDefault="00CE6ECF" w:rsidP="00AB6FB5">
      <w:pPr>
        <w:spacing w:after="0" w:line="360" w:lineRule="auto"/>
        <w:jc w:val="both"/>
        <w:rPr>
          <w:rFonts w:ascii="Times New Roman" w:hAnsi="Times New Roman" w:cs="Times New Roman"/>
          <w:i/>
          <w:sz w:val="24"/>
        </w:rPr>
      </w:pPr>
      <w:r w:rsidRPr="00506F6F">
        <w:rPr>
          <w:rFonts w:ascii="Times New Roman" w:hAnsi="Times New Roman" w:cs="Times New Roman"/>
          <w:i/>
          <w:sz w:val="24"/>
        </w:rPr>
        <w:t>„Od místních samospráv se v oblasti péče o seniory se sníženou soběstačností očekává kromě bezprostředního zajištění terénních a návazně odlehčovacích forem pomoci také iniciativa v řadě dalších aktivit, jako je podpora neformálních pečovatelů (včetně podpory při získávání pečovatelských kompetencí</w:t>
      </w:r>
      <w:r w:rsidR="00AB6FB5" w:rsidRPr="00506F6F">
        <w:rPr>
          <w:rFonts w:ascii="Times New Roman" w:hAnsi="Times New Roman" w:cs="Times New Roman"/>
          <w:i/>
          <w:sz w:val="24"/>
        </w:rPr>
        <w:t>), nastavení koordinovaného systému komplexní dlouhodobé péče, rozvoj specializované geriatrické péče včetně péče zaměřené na osoby</w:t>
      </w:r>
      <w:r w:rsidR="008C5954">
        <w:rPr>
          <w:rFonts w:ascii="Times New Roman" w:hAnsi="Times New Roman" w:cs="Times New Roman"/>
          <w:i/>
          <w:sz w:val="24"/>
        </w:rPr>
        <w:t xml:space="preserve"> trpící demencí a některé další</w:t>
      </w:r>
      <w:r w:rsidR="00AB6FB5" w:rsidRPr="00506F6F">
        <w:rPr>
          <w:rFonts w:ascii="Times New Roman" w:hAnsi="Times New Roman" w:cs="Times New Roman"/>
          <w:i/>
          <w:sz w:val="24"/>
        </w:rPr>
        <w:t>“</w:t>
      </w:r>
      <w:r w:rsidR="008C5954" w:rsidRPr="008C5954">
        <w:rPr>
          <w:rFonts w:ascii="Times New Roman" w:hAnsi="Times New Roman" w:cs="Times New Roman"/>
          <w:sz w:val="24"/>
        </w:rPr>
        <w:t xml:space="preserve"> </w:t>
      </w:r>
      <w:r w:rsidR="008C5954">
        <w:rPr>
          <w:rFonts w:ascii="Times New Roman" w:hAnsi="Times New Roman" w:cs="Times New Roman"/>
          <w:sz w:val="24"/>
        </w:rPr>
        <w:t>[Kubalčíková 2013: 54 - 65]</w:t>
      </w:r>
      <w:r w:rsidR="008C5954">
        <w:rPr>
          <w:rFonts w:ascii="Times New Roman" w:hAnsi="Times New Roman" w:cs="Times New Roman"/>
          <w:i/>
          <w:sz w:val="24"/>
        </w:rPr>
        <w:t>.</w:t>
      </w:r>
    </w:p>
    <w:p w:rsidR="00CE4088" w:rsidRPr="00506F6F" w:rsidRDefault="00CE4088" w:rsidP="00CE4088">
      <w:pPr>
        <w:spacing w:after="0" w:line="360" w:lineRule="auto"/>
        <w:jc w:val="both"/>
        <w:rPr>
          <w:rFonts w:ascii="Times New Roman" w:hAnsi="Times New Roman" w:cs="Times New Roman"/>
          <w:sz w:val="20"/>
        </w:rPr>
      </w:pPr>
    </w:p>
    <w:p w:rsidR="00022CEE" w:rsidRPr="00F67837" w:rsidRDefault="006D2A25" w:rsidP="00F67837">
      <w:pPr>
        <w:pStyle w:val="Nadpis2"/>
        <w:spacing w:before="0" w:line="360" w:lineRule="auto"/>
        <w:ind w:left="578" w:hanging="578"/>
        <w:jc w:val="both"/>
        <w:rPr>
          <w:rFonts w:ascii="Times New Roman" w:hAnsi="Times New Roman" w:cs="Times New Roman"/>
          <w:color w:val="auto"/>
          <w:sz w:val="28"/>
        </w:rPr>
      </w:pPr>
      <w:bookmarkStart w:id="14" w:name="_Toc511481736"/>
      <w:r w:rsidRPr="00F67837">
        <w:rPr>
          <w:rFonts w:ascii="Times New Roman" w:hAnsi="Times New Roman" w:cs="Times New Roman"/>
          <w:color w:val="auto"/>
          <w:sz w:val="28"/>
        </w:rPr>
        <w:t>P</w:t>
      </w:r>
      <w:r w:rsidR="007C3691" w:rsidRPr="00F67837">
        <w:rPr>
          <w:rFonts w:ascii="Times New Roman" w:hAnsi="Times New Roman" w:cs="Times New Roman"/>
          <w:color w:val="auto"/>
          <w:sz w:val="28"/>
        </w:rPr>
        <w:t>éče o seniory</w:t>
      </w:r>
      <w:r w:rsidR="00022CEE" w:rsidRPr="00F67837">
        <w:rPr>
          <w:rFonts w:ascii="Times New Roman" w:hAnsi="Times New Roman" w:cs="Times New Roman"/>
          <w:color w:val="auto"/>
          <w:sz w:val="28"/>
        </w:rPr>
        <w:t xml:space="preserve"> v Jihomoravském kraji</w:t>
      </w:r>
      <w:bookmarkEnd w:id="14"/>
    </w:p>
    <w:p w:rsidR="00022CEE" w:rsidRPr="00506F6F" w:rsidRDefault="00022CEE" w:rsidP="00CE4088">
      <w:pPr>
        <w:spacing w:after="0" w:line="360" w:lineRule="auto"/>
        <w:jc w:val="both"/>
        <w:rPr>
          <w:rFonts w:ascii="Times New Roman" w:hAnsi="Times New Roman" w:cs="Times New Roman"/>
          <w:sz w:val="24"/>
        </w:rPr>
      </w:pPr>
    </w:p>
    <w:p w:rsidR="00FD63D2" w:rsidRPr="00506F6F" w:rsidRDefault="00022CEE"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 xml:space="preserve">Jihomoravský kraj by se mohl stát inspirací všem zbylým krajům </w:t>
      </w:r>
      <w:r w:rsidR="008D618C" w:rsidRPr="00506F6F">
        <w:rPr>
          <w:rFonts w:ascii="Times New Roman" w:hAnsi="Times New Roman" w:cs="Times New Roman"/>
          <w:sz w:val="24"/>
        </w:rPr>
        <w:t xml:space="preserve">a ostatním zřizovatelům </w:t>
      </w:r>
      <w:r w:rsidRPr="00506F6F">
        <w:rPr>
          <w:rFonts w:ascii="Times New Roman" w:hAnsi="Times New Roman" w:cs="Times New Roman"/>
          <w:sz w:val="24"/>
        </w:rPr>
        <w:t>v tom, jak přistupovat k řešení jednotlivých aktivit a opatření v oblasti sociálních služeb. S ohledem na aktuální demografickou prognózu zpracovávanou Českým statistickým úřadem, kdy bude v roce 2050 žít v České republice přibližně půl milionu občanů ve věku 85 let a více (ve srovnání s 124 937 v roce 2007)</w:t>
      </w:r>
      <w:r w:rsidR="008C5954">
        <w:rPr>
          <w:rFonts w:ascii="Times New Roman" w:hAnsi="Times New Roman" w:cs="Times New Roman"/>
          <w:sz w:val="24"/>
        </w:rPr>
        <w:t xml:space="preserve"> [MPSV v aktuální verzi]</w:t>
      </w:r>
      <w:r w:rsidR="00CF1735">
        <w:rPr>
          <w:rFonts w:ascii="Times New Roman" w:hAnsi="Times New Roman" w:cs="Times New Roman"/>
          <w:sz w:val="24"/>
        </w:rPr>
        <w:t>, je daná problematika</w:t>
      </w:r>
      <w:r w:rsidRPr="00506F6F">
        <w:rPr>
          <w:rFonts w:ascii="Times New Roman" w:hAnsi="Times New Roman" w:cs="Times New Roman"/>
          <w:sz w:val="24"/>
        </w:rPr>
        <w:t xml:space="preserve"> závažná a příslušné odbory krajského úřadu Jihomoravského kraje se touto problematikou dlouhodobě aktivně zabývají.</w:t>
      </w:r>
    </w:p>
    <w:p w:rsidR="00FD63D2" w:rsidRPr="00506F6F" w:rsidRDefault="00FD63D2" w:rsidP="00CE4088">
      <w:pPr>
        <w:spacing w:after="0" w:line="360" w:lineRule="auto"/>
        <w:ind w:firstLine="709"/>
        <w:jc w:val="both"/>
        <w:rPr>
          <w:rFonts w:ascii="Times New Roman" w:hAnsi="Times New Roman" w:cs="Times New Roman"/>
          <w:sz w:val="24"/>
        </w:rPr>
      </w:pPr>
    </w:p>
    <w:p w:rsidR="00D42E90" w:rsidRPr="00506F6F" w:rsidRDefault="00FD63D2"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Jihomoravský kraj</w:t>
      </w:r>
      <w:r w:rsidR="00FD1A75" w:rsidRPr="00506F6F">
        <w:rPr>
          <w:rFonts w:ascii="Times New Roman" w:hAnsi="Times New Roman" w:cs="Times New Roman"/>
          <w:sz w:val="24"/>
        </w:rPr>
        <w:t xml:space="preserve">, jako zřizovatel 28 příspěvkových organizací v oblasti sociálních služeb, </w:t>
      </w:r>
      <w:r w:rsidR="00CF1735">
        <w:rPr>
          <w:rFonts w:ascii="Times New Roman" w:hAnsi="Times New Roman" w:cs="Times New Roman"/>
          <w:sz w:val="24"/>
        </w:rPr>
        <w:t>je</w:t>
      </w:r>
      <w:r w:rsidR="00D478EC">
        <w:rPr>
          <w:rFonts w:ascii="Times New Roman" w:hAnsi="Times New Roman" w:cs="Times New Roman"/>
          <w:sz w:val="24"/>
        </w:rPr>
        <w:t xml:space="preserve"> jedním z</w:t>
      </w:r>
      <w:r w:rsidR="00CF1735">
        <w:rPr>
          <w:rFonts w:ascii="Times New Roman" w:hAnsi="Times New Roman" w:cs="Times New Roman"/>
          <w:sz w:val="24"/>
        </w:rPr>
        <w:t xml:space="preserve"> příkladů, kdy politici</w:t>
      </w:r>
      <w:r w:rsidRPr="00506F6F">
        <w:rPr>
          <w:rFonts w:ascii="Times New Roman" w:hAnsi="Times New Roman" w:cs="Times New Roman"/>
          <w:sz w:val="24"/>
        </w:rPr>
        <w:t xml:space="preserve"> plní své sliby a s pomocí profesionálů usilují o dlouhodobé a systematické zkvalitňování služeb určených seniorům v sociálních zařízeních.</w:t>
      </w:r>
      <w:r w:rsidR="002511F5" w:rsidRPr="00506F6F">
        <w:rPr>
          <w:rFonts w:ascii="Times New Roman" w:hAnsi="Times New Roman" w:cs="Times New Roman"/>
          <w:sz w:val="24"/>
        </w:rPr>
        <w:t xml:space="preserve"> </w:t>
      </w:r>
      <w:r w:rsidR="00976455" w:rsidRPr="00506F6F">
        <w:rPr>
          <w:rFonts w:ascii="Times New Roman" w:hAnsi="Times New Roman" w:cs="Times New Roman"/>
          <w:sz w:val="24"/>
        </w:rPr>
        <w:t xml:space="preserve">V tomto duchu se nese také projekt nazvaný </w:t>
      </w:r>
      <w:r w:rsidR="00617027" w:rsidRPr="00506F6F">
        <w:rPr>
          <w:rFonts w:ascii="Times New Roman" w:hAnsi="Times New Roman" w:cs="Times New Roman"/>
          <w:i/>
          <w:sz w:val="24"/>
        </w:rPr>
        <w:t>„</w:t>
      </w:r>
      <w:r w:rsidR="00976455" w:rsidRPr="00506F6F">
        <w:rPr>
          <w:rFonts w:ascii="Times New Roman" w:hAnsi="Times New Roman" w:cs="Times New Roman"/>
          <w:i/>
          <w:sz w:val="24"/>
        </w:rPr>
        <w:t>Gerontologická a organizační supervize</w:t>
      </w:r>
      <w:r w:rsidR="00617027" w:rsidRPr="00506F6F">
        <w:rPr>
          <w:rFonts w:ascii="Times New Roman" w:hAnsi="Times New Roman" w:cs="Times New Roman"/>
          <w:i/>
          <w:sz w:val="24"/>
        </w:rPr>
        <w:t xml:space="preserve"> – odborná podpora a organizační supervize v zařízeních pro seniory zřizovaných Jihomoravským krajem (GOS)“</w:t>
      </w:r>
      <w:r w:rsidR="0019544B" w:rsidRPr="00506F6F">
        <w:rPr>
          <w:rFonts w:ascii="Times New Roman" w:hAnsi="Times New Roman" w:cs="Times New Roman"/>
          <w:i/>
          <w:sz w:val="24"/>
        </w:rPr>
        <w:t>,</w:t>
      </w:r>
      <w:r w:rsidR="0019544B" w:rsidRPr="00506F6F">
        <w:rPr>
          <w:rFonts w:ascii="Times New Roman" w:hAnsi="Times New Roman" w:cs="Times New Roman"/>
          <w:sz w:val="24"/>
        </w:rPr>
        <w:t xml:space="preserve"> který Jihomoravský kraj realizuje </w:t>
      </w:r>
      <w:r w:rsidR="00440C4A" w:rsidRPr="00506F6F">
        <w:rPr>
          <w:rFonts w:ascii="Times New Roman" w:hAnsi="Times New Roman" w:cs="Times New Roman"/>
          <w:sz w:val="24"/>
        </w:rPr>
        <w:t xml:space="preserve">již od roku 2010 </w:t>
      </w:r>
      <w:r w:rsidR="0068675B">
        <w:rPr>
          <w:rFonts w:ascii="Times New Roman" w:hAnsi="Times New Roman" w:cs="Times New Roman"/>
          <w:sz w:val="24"/>
        </w:rPr>
        <w:t>v rámci tamějších domovů</w:t>
      </w:r>
      <w:r w:rsidR="0019544B" w:rsidRPr="00506F6F">
        <w:rPr>
          <w:rFonts w:ascii="Times New Roman" w:hAnsi="Times New Roman" w:cs="Times New Roman"/>
          <w:sz w:val="24"/>
        </w:rPr>
        <w:t xml:space="preserve"> pro seniory</w:t>
      </w:r>
      <w:r w:rsidR="002A3A08" w:rsidRPr="00506F6F">
        <w:rPr>
          <w:rFonts w:ascii="Times New Roman" w:hAnsi="Times New Roman" w:cs="Times New Roman"/>
          <w:sz w:val="24"/>
        </w:rPr>
        <w:t xml:space="preserve"> a který se zaměřuje na služby domovů pro osoby se zdravotním postižením a domovů pro seniory</w:t>
      </w:r>
      <w:r w:rsidR="004723F1">
        <w:rPr>
          <w:rFonts w:ascii="Times New Roman" w:hAnsi="Times New Roman" w:cs="Times New Roman"/>
          <w:sz w:val="24"/>
        </w:rPr>
        <w:t xml:space="preserve"> </w:t>
      </w:r>
      <w:r w:rsidR="002A3A08" w:rsidRPr="00506F6F">
        <w:rPr>
          <w:rFonts w:ascii="Times New Roman" w:hAnsi="Times New Roman" w:cs="Times New Roman"/>
          <w:sz w:val="24"/>
        </w:rPr>
        <w:t>/</w:t>
      </w:r>
      <w:r w:rsidR="004723F1">
        <w:rPr>
          <w:rFonts w:ascii="Times New Roman" w:hAnsi="Times New Roman" w:cs="Times New Roman"/>
          <w:sz w:val="24"/>
        </w:rPr>
        <w:t xml:space="preserve"> </w:t>
      </w:r>
      <w:r w:rsidR="002A3A08" w:rsidRPr="00506F6F">
        <w:rPr>
          <w:rFonts w:ascii="Times New Roman" w:hAnsi="Times New Roman" w:cs="Times New Roman"/>
          <w:sz w:val="24"/>
        </w:rPr>
        <w:t>domovů se zvláštním režimem</w:t>
      </w:r>
      <w:r w:rsidR="0019544B" w:rsidRPr="00506F6F">
        <w:rPr>
          <w:rFonts w:ascii="Times New Roman" w:hAnsi="Times New Roman" w:cs="Times New Roman"/>
          <w:sz w:val="24"/>
        </w:rPr>
        <w:t>.</w:t>
      </w:r>
      <w:r w:rsidR="00826206" w:rsidRPr="00506F6F">
        <w:rPr>
          <w:rFonts w:ascii="Times New Roman" w:hAnsi="Times New Roman" w:cs="Times New Roman"/>
          <w:sz w:val="24"/>
        </w:rPr>
        <w:t xml:space="preserve"> Vznik projektu umožnila odborná spolupráce s Českou </w:t>
      </w:r>
      <w:proofErr w:type="spellStart"/>
      <w:r w:rsidR="00826206" w:rsidRPr="00506F6F">
        <w:rPr>
          <w:rFonts w:ascii="Times New Roman" w:hAnsi="Times New Roman" w:cs="Times New Roman"/>
          <w:sz w:val="24"/>
        </w:rPr>
        <w:t>alzheimerovskou</w:t>
      </w:r>
      <w:proofErr w:type="spellEnd"/>
      <w:r w:rsidR="00826206" w:rsidRPr="00506F6F">
        <w:rPr>
          <w:rFonts w:ascii="Times New Roman" w:hAnsi="Times New Roman" w:cs="Times New Roman"/>
          <w:sz w:val="24"/>
        </w:rPr>
        <w:t xml:space="preserve"> společností, Gerontologickým centrem v Praze 8 a Centrem pro studium dlouhověkosti a dlouhodobé péče při Fakultě humanitních studií Univerzity Karlovy v</w:t>
      </w:r>
      <w:r w:rsidR="00F76C8E" w:rsidRPr="00506F6F">
        <w:rPr>
          <w:rFonts w:ascii="Times New Roman" w:hAnsi="Times New Roman" w:cs="Times New Roman"/>
          <w:sz w:val="24"/>
        </w:rPr>
        <w:t> </w:t>
      </w:r>
      <w:r w:rsidR="00826206" w:rsidRPr="00506F6F">
        <w:rPr>
          <w:rFonts w:ascii="Times New Roman" w:hAnsi="Times New Roman" w:cs="Times New Roman"/>
          <w:sz w:val="24"/>
        </w:rPr>
        <w:t>Praze</w:t>
      </w:r>
      <w:r w:rsidR="00F76C8E" w:rsidRPr="00506F6F">
        <w:rPr>
          <w:rFonts w:ascii="Times New Roman" w:hAnsi="Times New Roman" w:cs="Times New Roman"/>
          <w:sz w:val="24"/>
        </w:rPr>
        <w:t xml:space="preserve"> (dále již jen „FHS UK“)</w:t>
      </w:r>
      <w:r w:rsidR="00826206" w:rsidRPr="00506F6F">
        <w:rPr>
          <w:rFonts w:ascii="Times New Roman" w:hAnsi="Times New Roman" w:cs="Times New Roman"/>
          <w:sz w:val="24"/>
        </w:rPr>
        <w:t>.</w:t>
      </w:r>
      <w:r w:rsidR="00F76C8E" w:rsidRPr="00506F6F">
        <w:rPr>
          <w:rFonts w:ascii="Times New Roman" w:hAnsi="Times New Roman" w:cs="Times New Roman"/>
          <w:sz w:val="24"/>
        </w:rPr>
        <w:t xml:space="preserve"> Doc. I. Holmerová z Centra pro studium dlouhověkosti a dlouhodobé péče FHS UK</w:t>
      </w:r>
      <w:r w:rsidR="00D42E90" w:rsidRPr="00506F6F">
        <w:rPr>
          <w:rFonts w:ascii="Times New Roman" w:hAnsi="Times New Roman" w:cs="Times New Roman"/>
          <w:sz w:val="24"/>
        </w:rPr>
        <w:t xml:space="preserve"> v souvislosti s tímto projektem řekla, že </w:t>
      </w:r>
    </w:p>
    <w:p w:rsidR="00D42E90" w:rsidRPr="00506F6F" w:rsidRDefault="00D42E90" w:rsidP="00CE4088">
      <w:pPr>
        <w:spacing w:after="0" w:line="360" w:lineRule="auto"/>
        <w:ind w:firstLine="709"/>
        <w:jc w:val="both"/>
        <w:rPr>
          <w:rFonts w:ascii="Times New Roman" w:hAnsi="Times New Roman" w:cs="Times New Roman"/>
          <w:sz w:val="24"/>
        </w:rPr>
      </w:pPr>
    </w:p>
    <w:p w:rsidR="00EB1174" w:rsidRPr="00506F6F" w:rsidRDefault="00D42E90" w:rsidP="00CE4088">
      <w:pPr>
        <w:spacing w:after="0" w:line="360" w:lineRule="auto"/>
        <w:jc w:val="both"/>
        <w:rPr>
          <w:rFonts w:ascii="Times New Roman" w:hAnsi="Times New Roman" w:cs="Times New Roman"/>
          <w:sz w:val="24"/>
        </w:rPr>
      </w:pPr>
      <w:r w:rsidRPr="00506F6F">
        <w:rPr>
          <w:rFonts w:ascii="Times New Roman" w:hAnsi="Times New Roman" w:cs="Times New Roman"/>
          <w:i/>
          <w:sz w:val="24"/>
        </w:rPr>
        <w:lastRenderedPageBreak/>
        <w:t xml:space="preserve">„tento projekt je pozitivním příkladem prospěšné spolupráce </w:t>
      </w:r>
      <w:proofErr w:type="spellStart"/>
      <w:r w:rsidRPr="00506F6F">
        <w:rPr>
          <w:rFonts w:ascii="Times New Roman" w:hAnsi="Times New Roman" w:cs="Times New Roman"/>
          <w:i/>
          <w:sz w:val="24"/>
        </w:rPr>
        <w:t>interprofesionálního</w:t>
      </w:r>
      <w:proofErr w:type="spellEnd"/>
      <w:r w:rsidRPr="00506F6F">
        <w:rPr>
          <w:rFonts w:ascii="Times New Roman" w:hAnsi="Times New Roman" w:cs="Times New Roman"/>
          <w:i/>
          <w:sz w:val="24"/>
        </w:rPr>
        <w:t xml:space="preserve"> týmu pracovníků v sociálních službách, lékařů, sociálních pracovníků, zdravotních sester, psychologů a dalších specialistů a výjimečné na něm je to, že vznikl díky politické a ekonomické podpoře péče o seniory ze strany zřizovatele, tedy Jihomoravského kraje. Je tak ukázkou toho, že změny lze provádět i takzvaně </w:t>
      </w:r>
      <w:r w:rsidR="00795625" w:rsidRPr="00506F6F">
        <w:rPr>
          <w:rFonts w:ascii="Times New Roman" w:hAnsi="Times New Roman" w:cs="Times New Roman"/>
          <w:i/>
          <w:sz w:val="24"/>
        </w:rPr>
        <w:t>zdola, aniž</w:t>
      </w:r>
      <w:r w:rsidRPr="00506F6F">
        <w:rPr>
          <w:rFonts w:ascii="Times New Roman" w:hAnsi="Times New Roman" w:cs="Times New Roman"/>
          <w:i/>
          <w:sz w:val="24"/>
        </w:rPr>
        <w:t xml:space="preserve"> by zainteresovaní če</w:t>
      </w:r>
      <w:r w:rsidR="008C5954">
        <w:rPr>
          <w:rFonts w:ascii="Times New Roman" w:hAnsi="Times New Roman" w:cs="Times New Roman"/>
          <w:i/>
          <w:sz w:val="24"/>
        </w:rPr>
        <w:t>kali na potřebné systémové změny</w:t>
      </w:r>
      <w:r w:rsidRPr="00506F6F">
        <w:rPr>
          <w:rFonts w:ascii="Times New Roman" w:hAnsi="Times New Roman" w:cs="Times New Roman"/>
          <w:i/>
          <w:sz w:val="24"/>
        </w:rPr>
        <w:t>“</w:t>
      </w:r>
      <w:r w:rsidR="008C5954" w:rsidRPr="008C5954">
        <w:rPr>
          <w:rFonts w:ascii="Times New Roman" w:hAnsi="Times New Roman" w:cs="Times New Roman"/>
          <w:sz w:val="24"/>
        </w:rPr>
        <w:t xml:space="preserve"> </w:t>
      </w:r>
      <w:r w:rsidR="008C5954">
        <w:rPr>
          <w:rFonts w:ascii="Times New Roman" w:hAnsi="Times New Roman" w:cs="Times New Roman"/>
          <w:sz w:val="24"/>
        </w:rPr>
        <w:t>[Novotný 2014]</w:t>
      </w:r>
      <w:r w:rsidR="008C5954">
        <w:rPr>
          <w:rFonts w:ascii="Times New Roman" w:hAnsi="Times New Roman" w:cs="Times New Roman"/>
          <w:i/>
          <w:sz w:val="24"/>
        </w:rPr>
        <w:t>.</w:t>
      </w:r>
    </w:p>
    <w:p w:rsidR="00EB1174" w:rsidRPr="00506F6F" w:rsidRDefault="00EB1174" w:rsidP="00CE4088">
      <w:pPr>
        <w:spacing w:after="0" w:line="360" w:lineRule="auto"/>
        <w:ind w:firstLine="709"/>
        <w:jc w:val="both"/>
        <w:rPr>
          <w:rFonts w:ascii="Times New Roman" w:hAnsi="Times New Roman" w:cs="Times New Roman"/>
          <w:sz w:val="24"/>
        </w:rPr>
      </w:pPr>
    </w:p>
    <w:p w:rsidR="00671F1F" w:rsidRPr="00506F6F" w:rsidRDefault="00272723"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Záměrem tohoto projektu</w:t>
      </w:r>
      <w:r w:rsidR="00393CD0" w:rsidRPr="00506F6F">
        <w:rPr>
          <w:rFonts w:ascii="Times New Roman" w:hAnsi="Times New Roman" w:cs="Times New Roman"/>
          <w:sz w:val="24"/>
        </w:rPr>
        <w:t xml:space="preserve">, který je </w:t>
      </w:r>
      <w:r w:rsidR="004723F1">
        <w:rPr>
          <w:rFonts w:ascii="Times New Roman" w:hAnsi="Times New Roman" w:cs="Times New Roman"/>
          <w:sz w:val="24"/>
        </w:rPr>
        <w:t xml:space="preserve">jen </w:t>
      </w:r>
      <w:r w:rsidR="00393CD0" w:rsidRPr="00506F6F">
        <w:rPr>
          <w:rFonts w:ascii="Times New Roman" w:hAnsi="Times New Roman" w:cs="Times New Roman"/>
          <w:sz w:val="24"/>
        </w:rPr>
        <w:t xml:space="preserve">dalším z řady důkazů, že se představitelé Jihomoravského kraje </w:t>
      </w:r>
      <w:r w:rsidR="00B520D3">
        <w:rPr>
          <w:rFonts w:ascii="Times New Roman" w:hAnsi="Times New Roman" w:cs="Times New Roman"/>
          <w:sz w:val="24"/>
        </w:rPr>
        <w:t xml:space="preserve">dlouhodobě </w:t>
      </w:r>
      <w:r w:rsidR="00393CD0" w:rsidRPr="00506F6F">
        <w:rPr>
          <w:rFonts w:ascii="Times New Roman" w:hAnsi="Times New Roman" w:cs="Times New Roman"/>
          <w:sz w:val="24"/>
        </w:rPr>
        <w:t>snaží posílit kvalitu poskytovaných sociálních služeb</w:t>
      </w:r>
      <w:r w:rsidR="00991C74" w:rsidRPr="00506F6F">
        <w:rPr>
          <w:rFonts w:ascii="Times New Roman" w:hAnsi="Times New Roman" w:cs="Times New Roman"/>
          <w:sz w:val="24"/>
        </w:rPr>
        <w:t xml:space="preserve"> a zároveň uznávají hodnotu práce, kterou personál v těchto zařízeních odvádí</w:t>
      </w:r>
      <w:r w:rsidR="00393CD0" w:rsidRPr="00506F6F">
        <w:rPr>
          <w:rFonts w:ascii="Times New Roman" w:hAnsi="Times New Roman" w:cs="Times New Roman"/>
          <w:sz w:val="24"/>
        </w:rPr>
        <w:t>,</w:t>
      </w:r>
      <w:r w:rsidRPr="00506F6F">
        <w:rPr>
          <w:rFonts w:ascii="Times New Roman" w:hAnsi="Times New Roman" w:cs="Times New Roman"/>
          <w:sz w:val="24"/>
        </w:rPr>
        <w:t xml:space="preserve"> je mimo jiné rozvíjet odbornost a dovednosti pracovníků s ohledem na specifické potřeby uživatelů</w:t>
      </w:r>
      <w:r w:rsidR="0093676D" w:rsidRPr="00506F6F">
        <w:rPr>
          <w:rFonts w:ascii="Times New Roman" w:hAnsi="Times New Roman" w:cs="Times New Roman"/>
          <w:sz w:val="24"/>
        </w:rPr>
        <w:t xml:space="preserve">, neboť </w:t>
      </w:r>
      <w:r w:rsidR="0093676D" w:rsidRPr="00506F6F">
        <w:rPr>
          <w:rFonts w:ascii="Times New Roman" w:hAnsi="Times New Roman" w:cs="Times New Roman"/>
          <w:i/>
          <w:sz w:val="24"/>
        </w:rPr>
        <w:t>„změny v kvalitě péče jsou možné za předpokladu, že pracovníci zařízení poskytujících služby mají možnost aktivně se účastnit hodnocení, plánování a realizace změn a dostane se ji</w:t>
      </w:r>
      <w:r w:rsidR="00850B8E">
        <w:rPr>
          <w:rFonts w:ascii="Times New Roman" w:hAnsi="Times New Roman" w:cs="Times New Roman"/>
          <w:i/>
          <w:sz w:val="24"/>
        </w:rPr>
        <w:t>m potřebného vzdělání a podpory</w:t>
      </w:r>
      <w:r w:rsidR="0093676D" w:rsidRPr="00506F6F">
        <w:rPr>
          <w:rFonts w:ascii="Times New Roman" w:hAnsi="Times New Roman" w:cs="Times New Roman"/>
          <w:i/>
          <w:sz w:val="24"/>
        </w:rPr>
        <w:t>“</w:t>
      </w:r>
      <w:r w:rsidR="00850B8E" w:rsidRPr="00850B8E">
        <w:rPr>
          <w:rFonts w:ascii="Times New Roman" w:hAnsi="Times New Roman" w:cs="Times New Roman"/>
          <w:sz w:val="24"/>
        </w:rPr>
        <w:t xml:space="preserve"> </w:t>
      </w:r>
      <w:r w:rsidR="00850B8E">
        <w:rPr>
          <w:rFonts w:ascii="Times New Roman" w:hAnsi="Times New Roman" w:cs="Times New Roman"/>
          <w:sz w:val="24"/>
        </w:rPr>
        <w:t>[Hradcová 2013: 105]</w:t>
      </w:r>
      <w:r w:rsidR="00850B8E">
        <w:rPr>
          <w:rFonts w:ascii="Times New Roman" w:hAnsi="Times New Roman" w:cs="Times New Roman"/>
          <w:i/>
          <w:sz w:val="24"/>
        </w:rPr>
        <w:t>.</w:t>
      </w:r>
      <w:r w:rsidR="00850B8E" w:rsidRPr="00506F6F">
        <w:rPr>
          <w:rFonts w:ascii="Times New Roman" w:hAnsi="Times New Roman" w:cs="Times New Roman"/>
          <w:sz w:val="24"/>
        </w:rPr>
        <w:t xml:space="preserve"> </w:t>
      </w:r>
      <w:r w:rsidR="003F7AF7" w:rsidRPr="00506F6F">
        <w:rPr>
          <w:rFonts w:ascii="Times New Roman" w:hAnsi="Times New Roman" w:cs="Times New Roman"/>
          <w:sz w:val="24"/>
        </w:rPr>
        <w:t xml:space="preserve">V loňském roce, tj. v roce 2017 již </w:t>
      </w:r>
      <w:r w:rsidR="007923E8" w:rsidRPr="00506F6F">
        <w:rPr>
          <w:rFonts w:ascii="Times New Roman" w:hAnsi="Times New Roman" w:cs="Times New Roman"/>
          <w:sz w:val="24"/>
        </w:rPr>
        <w:t xml:space="preserve">probíhala třetí generace tohoto </w:t>
      </w:r>
      <w:r w:rsidR="003F7AF7" w:rsidRPr="00506F6F">
        <w:rPr>
          <w:rFonts w:ascii="Times New Roman" w:hAnsi="Times New Roman" w:cs="Times New Roman"/>
          <w:sz w:val="24"/>
        </w:rPr>
        <w:t>projekt</w:t>
      </w:r>
      <w:r w:rsidR="007923E8" w:rsidRPr="00506F6F">
        <w:rPr>
          <w:rFonts w:ascii="Times New Roman" w:hAnsi="Times New Roman" w:cs="Times New Roman"/>
          <w:sz w:val="24"/>
        </w:rPr>
        <w:t>u, nazvaná</w:t>
      </w:r>
      <w:r w:rsidR="003F7AF7" w:rsidRPr="00506F6F">
        <w:rPr>
          <w:rFonts w:ascii="Times New Roman" w:hAnsi="Times New Roman" w:cs="Times New Roman"/>
          <w:sz w:val="24"/>
        </w:rPr>
        <w:t xml:space="preserve"> </w:t>
      </w:r>
      <w:r w:rsidR="003F7AF7" w:rsidRPr="00FA5687">
        <w:rPr>
          <w:rFonts w:ascii="Times New Roman" w:hAnsi="Times New Roman" w:cs="Times New Roman"/>
          <w:i/>
          <w:sz w:val="24"/>
        </w:rPr>
        <w:t>Gerontologická a organizační supervize III</w:t>
      </w:r>
      <w:r w:rsidR="006764C7" w:rsidRPr="00FA5687">
        <w:rPr>
          <w:rFonts w:ascii="Times New Roman" w:hAnsi="Times New Roman" w:cs="Times New Roman"/>
          <w:i/>
          <w:sz w:val="24"/>
        </w:rPr>
        <w:t xml:space="preserve"> – odborná podpora pro klienty a pečující v zařízeních pro seniory a osoby se zdravotním postižením zřizovaných Jihomoravským krajem</w:t>
      </w:r>
      <w:r w:rsidR="00850B8E">
        <w:rPr>
          <w:rFonts w:ascii="Times New Roman" w:hAnsi="Times New Roman" w:cs="Times New Roman"/>
          <w:i/>
          <w:sz w:val="24"/>
        </w:rPr>
        <w:t xml:space="preserve"> </w:t>
      </w:r>
      <w:r w:rsidR="00850B8E">
        <w:rPr>
          <w:rFonts w:ascii="Times New Roman" w:hAnsi="Times New Roman" w:cs="Times New Roman"/>
          <w:sz w:val="24"/>
        </w:rPr>
        <w:t>[</w:t>
      </w:r>
      <w:r w:rsidR="00787F9C">
        <w:rPr>
          <w:rFonts w:ascii="Times New Roman" w:hAnsi="Times New Roman" w:cs="Times New Roman"/>
          <w:sz w:val="24"/>
        </w:rPr>
        <w:t>Jihomoravský kraj v aktuální verzi</w:t>
      </w:r>
      <w:r w:rsidR="00850B8E">
        <w:rPr>
          <w:rFonts w:ascii="Times New Roman" w:hAnsi="Times New Roman" w:cs="Times New Roman"/>
          <w:sz w:val="24"/>
        </w:rPr>
        <w:t>]</w:t>
      </w:r>
      <w:r w:rsidR="006764C7" w:rsidRPr="00FA5687">
        <w:rPr>
          <w:rFonts w:ascii="Times New Roman" w:hAnsi="Times New Roman" w:cs="Times New Roman"/>
          <w:i/>
          <w:sz w:val="24"/>
        </w:rPr>
        <w:t>.</w:t>
      </w:r>
      <w:r w:rsidR="00787F9C" w:rsidRPr="00506F6F">
        <w:rPr>
          <w:rFonts w:ascii="Times New Roman" w:hAnsi="Times New Roman" w:cs="Times New Roman"/>
          <w:sz w:val="24"/>
        </w:rPr>
        <w:t xml:space="preserve"> </w:t>
      </w:r>
      <w:r w:rsidR="00AD4149" w:rsidRPr="00506F6F">
        <w:rPr>
          <w:rFonts w:ascii="Times New Roman" w:hAnsi="Times New Roman" w:cs="Times New Roman"/>
          <w:sz w:val="24"/>
        </w:rPr>
        <w:t xml:space="preserve">Původním </w:t>
      </w:r>
      <w:r w:rsidR="00F85488" w:rsidRPr="00506F6F">
        <w:rPr>
          <w:rFonts w:ascii="Times New Roman" w:hAnsi="Times New Roman" w:cs="Times New Roman"/>
          <w:sz w:val="24"/>
        </w:rPr>
        <w:t xml:space="preserve">a po celou dobu </w:t>
      </w:r>
      <w:r w:rsidR="00AD4149" w:rsidRPr="00506F6F">
        <w:rPr>
          <w:rFonts w:ascii="Times New Roman" w:hAnsi="Times New Roman" w:cs="Times New Roman"/>
          <w:sz w:val="24"/>
        </w:rPr>
        <w:t>sledovaným záměrem</w:t>
      </w:r>
      <w:r w:rsidR="00452D90" w:rsidRPr="00506F6F">
        <w:rPr>
          <w:rFonts w:ascii="Times New Roman" w:hAnsi="Times New Roman" w:cs="Times New Roman"/>
          <w:sz w:val="24"/>
        </w:rPr>
        <w:t xml:space="preserve"> bylo </w:t>
      </w:r>
      <w:r w:rsidR="0007380B" w:rsidRPr="00506F6F">
        <w:rPr>
          <w:rFonts w:ascii="Times New Roman" w:hAnsi="Times New Roman" w:cs="Times New Roman"/>
          <w:sz w:val="24"/>
        </w:rPr>
        <w:t>podporovat samostatné zaměstnance domovů pro seniory, pro které například bylo v</w:t>
      </w:r>
      <w:r w:rsidR="008F407E" w:rsidRPr="00506F6F">
        <w:rPr>
          <w:rFonts w:ascii="Times New Roman" w:hAnsi="Times New Roman" w:cs="Times New Roman"/>
          <w:sz w:val="24"/>
        </w:rPr>
        <w:t xml:space="preserve"> samých </w:t>
      </w:r>
      <w:r w:rsidR="0007380B" w:rsidRPr="00506F6F">
        <w:rPr>
          <w:rFonts w:ascii="Times New Roman" w:hAnsi="Times New Roman" w:cs="Times New Roman"/>
          <w:sz w:val="24"/>
        </w:rPr>
        <w:t xml:space="preserve">začátcích </w:t>
      </w:r>
      <w:r w:rsidR="00112A8E" w:rsidRPr="00506F6F">
        <w:rPr>
          <w:rFonts w:ascii="Times New Roman" w:hAnsi="Times New Roman" w:cs="Times New Roman"/>
          <w:sz w:val="24"/>
        </w:rPr>
        <w:t>velmi obtížné komunikovat s klienty trpícími demencí.</w:t>
      </w:r>
      <w:r w:rsidR="00787F9C">
        <w:rPr>
          <w:rFonts w:ascii="Times New Roman" w:hAnsi="Times New Roman" w:cs="Times New Roman"/>
          <w:sz w:val="24"/>
        </w:rPr>
        <w:t xml:space="preserve"> </w:t>
      </w:r>
      <w:r w:rsidR="008D618C" w:rsidRPr="00506F6F">
        <w:rPr>
          <w:rFonts w:ascii="Times New Roman" w:hAnsi="Times New Roman" w:cs="Times New Roman"/>
          <w:sz w:val="24"/>
        </w:rPr>
        <w:t>O kvalitě a významu tohoto projektu svědčí i fakt, že získal uznání nejen v České republice, ale i v zahraničí.</w:t>
      </w:r>
      <w:r w:rsidR="00CF5ED8" w:rsidRPr="00506F6F">
        <w:rPr>
          <w:rFonts w:ascii="Times New Roman" w:hAnsi="Times New Roman" w:cs="Times New Roman"/>
          <w:sz w:val="24"/>
        </w:rPr>
        <w:t xml:space="preserve"> V roce 2012 byl totiž oceněn meziná</w:t>
      </w:r>
      <w:r w:rsidR="00B97B62" w:rsidRPr="00506F6F">
        <w:rPr>
          <w:rFonts w:ascii="Times New Roman" w:hAnsi="Times New Roman" w:cs="Times New Roman"/>
          <w:sz w:val="24"/>
        </w:rPr>
        <w:t>rodní cenou evropských nadací</w:t>
      </w:r>
      <w:r w:rsidR="00EF73D1" w:rsidRPr="00506F6F">
        <w:rPr>
          <w:rFonts w:ascii="Times New Roman" w:hAnsi="Times New Roman" w:cs="Times New Roman"/>
          <w:sz w:val="24"/>
        </w:rPr>
        <w:t xml:space="preserve"> (NEF)</w:t>
      </w:r>
      <w:r w:rsidR="00B97B62" w:rsidRPr="00506F6F">
        <w:rPr>
          <w:rFonts w:ascii="Times New Roman" w:hAnsi="Times New Roman" w:cs="Times New Roman"/>
          <w:sz w:val="24"/>
        </w:rPr>
        <w:t xml:space="preserve"> </w:t>
      </w:r>
      <w:proofErr w:type="spellStart"/>
      <w:r w:rsidR="00B97B62" w:rsidRPr="00506F6F">
        <w:rPr>
          <w:rFonts w:ascii="Times New Roman" w:hAnsi="Times New Roman" w:cs="Times New Roman"/>
          <w:i/>
          <w:sz w:val="24"/>
        </w:rPr>
        <w:t>Fondation</w:t>
      </w:r>
      <w:proofErr w:type="spellEnd"/>
      <w:r w:rsidR="00B97B62" w:rsidRPr="00506F6F">
        <w:rPr>
          <w:rFonts w:ascii="Times New Roman" w:hAnsi="Times New Roman" w:cs="Times New Roman"/>
          <w:i/>
          <w:sz w:val="24"/>
        </w:rPr>
        <w:t xml:space="preserve"> </w:t>
      </w:r>
      <w:proofErr w:type="spellStart"/>
      <w:r w:rsidR="00B97B62" w:rsidRPr="00506F6F">
        <w:rPr>
          <w:rFonts w:ascii="Times New Roman" w:hAnsi="Times New Roman" w:cs="Times New Roman"/>
          <w:i/>
          <w:sz w:val="24"/>
        </w:rPr>
        <w:t>Médéric</w:t>
      </w:r>
      <w:proofErr w:type="spellEnd"/>
      <w:r w:rsidR="00B97B62" w:rsidRPr="00506F6F">
        <w:rPr>
          <w:rFonts w:ascii="Times New Roman" w:hAnsi="Times New Roman" w:cs="Times New Roman"/>
          <w:i/>
          <w:sz w:val="24"/>
        </w:rPr>
        <w:t xml:space="preserve"> Alzheimer</w:t>
      </w:r>
      <w:r w:rsidR="00B97B62" w:rsidRPr="00506F6F">
        <w:rPr>
          <w:rFonts w:ascii="Times New Roman" w:hAnsi="Times New Roman" w:cs="Times New Roman"/>
          <w:sz w:val="24"/>
        </w:rPr>
        <w:t xml:space="preserve"> – jako druhý nejúspěšnější projekt v oblasti péče o lidi s</w:t>
      </w:r>
      <w:r w:rsidR="00294456" w:rsidRPr="00506F6F">
        <w:rPr>
          <w:rFonts w:ascii="Times New Roman" w:hAnsi="Times New Roman" w:cs="Times New Roman"/>
          <w:sz w:val="24"/>
        </w:rPr>
        <w:t> </w:t>
      </w:r>
      <w:r w:rsidR="00B97B62" w:rsidRPr="00506F6F">
        <w:rPr>
          <w:rFonts w:ascii="Times New Roman" w:hAnsi="Times New Roman" w:cs="Times New Roman"/>
          <w:sz w:val="24"/>
        </w:rPr>
        <w:t>demencí</w:t>
      </w:r>
      <w:r w:rsidR="00294456" w:rsidRPr="00506F6F">
        <w:rPr>
          <w:rFonts w:ascii="Times New Roman" w:hAnsi="Times New Roman" w:cs="Times New Roman"/>
          <w:sz w:val="24"/>
        </w:rPr>
        <w:t xml:space="preserve"> v konkurenci 63 projektů z 15 evropských zemí</w:t>
      </w:r>
      <w:r w:rsidR="00B97B62" w:rsidRPr="00506F6F">
        <w:rPr>
          <w:rFonts w:ascii="Times New Roman" w:hAnsi="Times New Roman" w:cs="Times New Roman"/>
          <w:sz w:val="24"/>
        </w:rPr>
        <w:t>.</w:t>
      </w:r>
    </w:p>
    <w:p w:rsidR="00671F1F" w:rsidRPr="00506F6F" w:rsidRDefault="00671F1F" w:rsidP="00CE4088">
      <w:pPr>
        <w:spacing w:after="0" w:line="360" w:lineRule="auto"/>
        <w:ind w:firstLine="709"/>
        <w:jc w:val="both"/>
        <w:rPr>
          <w:rFonts w:ascii="Times New Roman" w:hAnsi="Times New Roman" w:cs="Times New Roman"/>
          <w:sz w:val="24"/>
        </w:rPr>
      </w:pPr>
    </w:p>
    <w:p w:rsidR="00691F69" w:rsidRPr="00506F6F" w:rsidRDefault="00671F1F"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Nejcennější ocenění však</w:t>
      </w:r>
      <w:r w:rsidR="00020BCD" w:rsidRPr="00506F6F">
        <w:rPr>
          <w:rFonts w:ascii="Times New Roman" w:hAnsi="Times New Roman" w:cs="Times New Roman"/>
          <w:sz w:val="24"/>
        </w:rPr>
        <w:t xml:space="preserve"> projekt dlouhodobě získává přímo ze strany uživatelů služeb nebo jejich rodin. </w:t>
      </w:r>
      <w:r w:rsidR="00714934" w:rsidRPr="00506F6F">
        <w:rPr>
          <w:rFonts w:ascii="Times New Roman" w:hAnsi="Times New Roman" w:cs="Times New Roman"/>
          <w:sz w:val="24"/>
        </w:rPr>
        <w:t>Sami pracovníci to vysvětlují tím, že změny v prostředí a přístupu, které na základě vzdělávání v projektu a při přípravě k certifikaci zavedli, pomohl</w:t>
      </w:r>
      <w:r w:rsidR="00FA5687">
        <w:rPr>
          <w:rFonts w:ascii="Times New Roman" w:hAnsi="Times New Roman" w:cs="Times New Roman"/>
          <w:sz w:val="24"/>
        </w:rPr>
        <w:t>y</w:t>
      </w:r>
      <w:r w:rsidR="00714934" w:rsidRPr="00506F6F">
        <w:rPr>
          <w:rFonts w:ascii="Times New Roman" w:hAnsi="Times New Roman" w:cs="Times New Roman"/>
          <w:sz w:val="24"/>
        </w:rPr>
        <w:t xml:space="preserve"> nastolit mnohem lepší komunikaci s</w:t>
      </w:r>
      <w:r w:rsidR="006B6FAC" w:rsidRPr="00506F6F">
        <w:rPr>
          <w:rFonts w:ascii="Times New Roman" w:hAnsi="Times New Roman" w:cs="Times New Roman"/>
          <w:sz w:val="24"/>
        </w:rPr>
        <w:t> </w:t>
      </w:r>
      <w:r w:rsidR="00714934" w:rsidRPr="00506F6F">
        <w:rPr>
          <w:rFonts w:ascii="Times New Roman" w:hAnsi="Times New Roman" w:cs="Times New Roman"/>
          <w:sz w:val="24"/>
        </w:rPr>
        <w:t>uživ</w:t>
      </w:r>
      <w:r w:rsidR="006B6FAC" w:rsidRPr="00506F6F">
        <w:rPr>
          <w:rFonts w:ascii="Times New Roman" w:hAnsi="Times New Roman" w:cs="Times New Roman"/>
          <w:sz w:val="24"/>
        </w:rPr>
        <w:t>a</w:t>
      </w:r>
      <w:r w:rsidR="00714934" w:rsidRPr="00506F6F">
        <w:rPr>
          <w:rFonts w:ascii="Times New Roman" w:hAnsi="Times New Roman" w:cs="Times New Roman"/>
          <w:sz w:val="24"/>
        </w:rPr>
        <w:t>teli</w:t>
      </w:r>
      <w:r w:rsidR="006B6FAC" w:rsidRPr="00506F6F">
        <w:rPr>
          <w:rFonts w:ascii="Times New Roman" w:hAnsi="Times New Roman" w:cs="Times New Roman"/>
          <w:sz w:val="24"/>
        </w:rPr>
        <w:t xml:space="preserve">, přičemž u řady z nich dokonce došlo ke zlepšení jejich zdravotního stavu i chování. </w:t>
      </w:r>
      <w:r w:rsidR="009254E0" w:rsidRPr="00506F6F">
        <w:rPr>
          <w:rFonts w:ascii="Times New Roman" w:hAnsi="Times New Roman" w:cs="Times New Roman"/>
          <w:sz w:val="24"/>
        </w:rPr>
        <w:t xml:space="preserve">Nejenže jsou teď mnohem klidnější a spokojenější, ale navíc se aktivně zapojují do společných aktivit. </w:t>
      </w:r>
      <w:r w:rsidR="003E0F4A" w:rsidRPr="00506F6F">
        <w:rPr>
          <w:rFonts w:ascii="Times New Roman" w:hAnsi="Times New Roman" w:cs="Times New Roman"/>
          <w:sz w:val="24"/>
        </w:rPr>
        <w:t xml:space="preserve">Neméně </w:t>
      </w:r>
      <w:r w:rsidR="003E0F4A" w:rsidRPr="00506F6F">
        <w:rPr>
          <w:rFonts w:ascii="Times New Roman" w:hAnsi="Times New Roman" w:cs="Times New Roman"/>
          <w:sz w:val="24"/>
        </w:rPr>
        <w:lastRenderedPageBreak/>
        <w:t xml:space="preserve">důležitá je v tomto ohledu také úzká spolupráce představitelů všech profesí, kteří se na službě vzájemně podílejí. </w:t>
      </w:r>
      <w:r w:rsidR="009B0137" w:rsidRPr="00506F6F">
        <w:rPr>
          <w:rFonts w:ascii="Times New Roman" w:hAnsi="Times New Roman" w:cs="Times New Roman"/>
          <w:sz w:val="24"/>
        </w:rPr>
        <w:t xml:space="preserve"> </w:t>
      </w:r>
      <w:r w:rsidR="00020BCD" w:rsidRPr="00506F6F">
        <w:rPr>
          <w:rFonts w:ascii="Times New Roman" w:hAnsi="Times New Roman" w:cs="Times New Roman"/>
          <w:sz w:val="24"/>
        </w:rPr>
        <w:t xml:space="preserve"> </w:t>
      </w:r>
      <w:r w:rsidR="0019544B" w:rsidRPr="00506F6F">
        <w:rPr>
          <w:rFonts w:ascii="Times New Roman" w:hAnsi="Times New Roman" w:cs="Times New Roman"/>
          <w:sz w:val="24"/>
        </w:rPr>
        <w:t xml:space="preserve"> </w:t>
      </w:r>
    </w:p>
    <w:p w:rsidR="00691F69" w:rsidRPr="00506F6F" w:rsidRDefault="00691F69" w:rsidP="00CE4088">
      <w:pPr>
        <w:spacing w:after="0" w:line="360" w:lineRule="auto"/>
        <w:ind w:firstLine="709"/>
        <w:jc w:val="both"/>
        <w:rPr>
          <w:rFonts w:ascii="Times New Roman" w:hAnsi="Times New Roman" w:cs="Times New Roman"/>
          <w:sz w:val="24"/>
        </w:rPr>
      </w:pPr>
    </w:p>
    <w:p w:rsidR="00EF102E" w:rsidRPr="00506F6F" w:rsidRDefault="00022CEE" w:rsidP="00CE4088">
      <w:pPr>
        <w:spacing w:after="0" w:line="360" w:lineRule="auto"/>
        <w:ind w:firstLine="709"/>
        <w:jc w:val="both"/>
        <w:rPr>
          <w:rFonts w:ascii="Times New Roman" w:hAnsi="Times New Roman" w:cs="Times New Roman"/>
          <w:sz w:val="24"/>
        </w:rPr>
      </w:pPr>
      <w:r w:rsidRPr="00506F6F">
        <w:rPr>
          <w:rFonts w:ascii="Times New Roman" w:hAnsi="Times New Roman" w:cs="Times New Roman"/>
          <w:sz w:val="24"/>
        </w:rPr>
        <w:t>Počínaje rokem 2003</w:t>
      </w:r>
      <w:r w:rsidR="00E42D2C" w:rsidRPr="00506F6F">
        <w:rPr>
          <w:rFonts w:ascii="Times New Roman" w:hAnsi="Times New Roman" w:cs="Times New Roman"/>
          <w:sz w:val="24"/>
        </w:rPr>
        <w:t xml:space="preserve"> začala být v Jihomoravském kraji mimo jiné rozšiřována kapacita rezidenčních služeb, přičemž provoz zahájilo 6 nových zařízení s kapacitou zhruba 400 míst. Úlohu zřizovatele přitom přijalo jak město, tak také nestátní neziskové subjekty.</w:t>
      </w:r>
      <w:r w:rsidR="00B9614C" w:rsidRPr="00506F6F">
        <w:rPr>
          <w:rFonts w:ascii="Times New Roman" w:hAnsi="Times New Roman" w:cs="Times New Roman"/>
          <w:sz w:val="24"/>
        </w:rPr>
        <w:t xml:space="preserve"> </w:t>
      </w:r>
      <w:r w:rsidR="00CC49C4" w:rsidRPr="00506F6F">
        <w:rPr>
          <w:rFonts w:ascii="Times New Roman" w:hAnsi="Times New Roman" w:cs="Times New Roman"/>
          <w:sz w:val="24"/>
        </w:rPr>
        <w:t xml:space="preserve">Důležitým bodem je rovněž zajištění rovných podmínek pro poskytování pečovatelské služby na území celého kraje. </w:t>
      </w:r>
      <w:r w:rsidR="00BA67CE" w:rsidRPr="00506F6F">
        <w:rPr>
          <w:rFonts w:ascii="Times New Roman" w:hAnsi="Times New Roman" w:cs="Times New Roman"/>
          <w:sz w:val="24"/>
        </w:rPr>
        <w:t>Tu nyní poskytují obce buď přímo, případně v úzké spolupráci s</w:t>
      </w:r>
      <w:r w:rsidR="00DE32D5" w:rsidRPr="00506F6F">
        <w:rPr>
          <w:rFonts w:ascii="Times New Roman" w:hAnsi="Times New Roman" w:cs="Times New Roman"/>
          <w:sz w:val="24"/>
        </w:rPr>
        <w:t xml:space="preserve"> nestátními subjekty. </w:t>
      </w:r>
      <w:r w:rsidR="00BC664D" w:rsidRPr="00506F6F">
        <w:rPr>
          <w:rFonts w:ascii="Times New Roman" w:hAnsi="Times New Roman" w:cs="Times New Roman"/>
          <w:sz w:val="24"/>
        </w:rPr>
        <w:t>Jihomoravský kraj tak v tomto ohledu podporuje proces komunitního plánování sociálních služeb</w:t>
      </w:r>
      <w:r w:rsidR="00923828" w:rsidRPr="00506F6F">
        <w:rPr>
          <w:rFonts w:ascii="Times New Roman" w:hAnsi="Times New Roman" w:cs="Times New Roman"/>
          <w:sz w:val="24"/>
        </w:rPr>
        <w:t>, jehož posláním je zajišťování dostupnosti sociálních služeb</w:t>
      </w:r>
      <w:r w:rsidR="00BC664D" w:rsidRPr="00506F6F">
        <w:rPr>
          <w:rFonts w:ascii="Times New Roman" w:hAnsi="Times New Roman" w:cs="Times New Roman"/>
          <w:sz w:val="24"/>
        </w:rPr>
        <w:t>.</w:t>
      </w:r>
      <w:r w:rsidR="00923828" w:rsidRPr="00506F6F">
        <w:rPr>
          <w:rFonts w:ascii="Times New Roman" w:hAnsi="Times New Roman" w:cs="Times New Roman"/>
          <w:sz w:val="24"/>
        </w:rPr>
        <w:t xml:space="preserve"> </w:t>
      </w:r>
    </w:p>
    <w:p w:rsidR="00EF102E" w:rsidRPr="00506F6F" w:rsidRDefault="00EF102E" w:rsidP="00CE4088">
      <w:pPr>
        <w:spacing w:after="0" w:line="360" w:lineRule="auto"/>
        <w:ind w:firstLine="709"/>
        <w:jc w:val="both"/>
        <w:rPr>
          <w:rFonts w:ascii="Times New Roman" w:hAnsi="Times New Roman" w:cs="Times New Roman"/>
          <w:sz w:val="24"/>
        </w:rPr>
      </w:pPr>
    </w:p>
    <w:p w:rsidR="00022CEE" w:rsidRPr="00506F6F" w:rsidRDefault="00923828" w:rsidP="00CE4088">
      <w:pPr>
        <w:spacing w:after="0" w:line="360" w:lineRule="auto"/>
        <w:jc w:val="both"/>
        <w:rPr>
          <w:rFonts w:ascii="Times New Roman" w:hAnsi="Times New Roman" w:cs="Times New Roman"/>
          <w:i/>
          <w:sz w:val="24"/>
        </w:rPr>
      </w:pPr>
      <w:r w:rsidRPr="00506F6F">
        <w:rPr>
          <w:rFonts w:ascii="Times New Roman" w:hAnsi="Times New Roman" w:cs="Times New Roman"/>
          <w:i/>
          <w:sz w:val="24"/>
        </w:rPr>
        <w:t>„Prakticky se jedná o zajištění stavu poskytování sociálních služeb v dané lokalitě a zároveň potřeb, které nejsou naplněny. Srovnáním těchto dvou základních parametrů a v souladu s množstvím finančních prostředků, které obec na sociální služby vynakládá, vzniká v procesu vzájemných konzultací komunitní plán, který je konsenzem mezi tím, co je možné, a tím, co bylo ozna</w:t>
      </w:r>
      <w:r w:rsidR="003B1913">
        <w:rPr>
          <w:rFonts w:ascii="Times New Roman" w:hAnsi="Times New Roman" w:cs="Times New Roman"/>
          <w:i/>
          <w:sz w:val="24"/>
        </w:rPr>
        <w:t>čeno jako potřebné či prioritní</w:t>
      </w:r>
      <w:r w:rsidRPr="00506F6F">
        <w:rPr>
          <w:rFonts w:ascii="Times New Roman" w:hAnsi="Times New Roman" w:cs="Times New Roman"/>
          <w:i/>
          <w:sz w:val="24"/>
        </w:rPr>
        <w:t>“</w:t>
      </w:r>
      <w:r w:rsidR="003B1913" w:rsidRPr="003B1913">
        <w:rPr>
          <w:rFonts w:ascii="Times New Roman" w:hAnsi="Times New Roman" w:cs="Times New Roman"/>
          <w:sz w:val="24"/>
        </w:rPr>
        <w:t xml:space="preserve"> </w:t>
      </w:r>
      <w:r w:rsidR="003B1913">
        <w:rPr>
          <w:rFonts w:ascii="Times New Roman" w:hAnsi="Times New Roman" w:cs="Times New Roman"/>
          <w:sz w:val="24"/>
        </w:rPr>
        <w:t>[MPSV v aktuální verzi]</w:t>
      </w:r>
      <w:r w:rsidR="003B1913">
        <w:rPr>
          <w:rFonts w:ascii="Times New Roman" w:hAnsi="Times New Roman" w:cs="Times New Roman"/>
          <w:i/>
          <w:sz w:val="24"/>
        </w:rPr>
        <w:t>.</w:t>
      </w:r>
      <w:r w:rsidR="00022CEE" w:rsidRPr="00506F6F">
        <w:rPr>
          <w:rFonts w:ascii="Times New Roman" w:hAnsi="Times New Roman" w:cs="Times New Roman"/>
          <w:i/>
          <w:sz w:val="24"/>
        </w:rPr>
        <w:t xml:space="preserve">  </w:t>
      </w:r>
    </w:p>
    <w:p w:rsidR="0094328B" w:rsidRPr="00506F6F" w:rsidRDefault="0094328B" w:rsidP="00CE4088">
      <w:pPr>
        <w:spacing w:after="0" w:line="360" w:lineRule="auto"/>
        <w:jc w:val="both"/>
        <w:rPr>
          <w:rFonts w:ascii="Times New Roman" w:hAnsi="Times New Roman" w:cs="Times New Roman"/>
          <w:b/>
          <w:sz w:val="24"/>
          <w:szCs w:val="24"/>
        </w:rPr>
      </w:pPr>
    </w:p>
    <w:p w:rsidR="00307C2F" w:rsidRPr="00506F6F" w:rsidRDefault="003E3A5D" w:rsidP="00CE4088">
      <w:pPr>
        <w:spacing w:after="0" w:line="360" w:lineRule="auto"/>
        <w:ind w:firstLine="709"/>
        <w:jc w:val="both"/>
        <w:rPr>
          <w:rFonts w:ascii="Times New Roman" w:hAnsi="Times New Roman" w:cs="Times New Roman"/>
          <w:sz w:val="24"/>
          <w:szCs w:val="24"/>
        </w:rPr>
      </w:pPr>
      <w:r w:rsidRPr="00506F6F">
        <w:rPr>
          <w:rFonts w:ascii="Times New Roman" w:hAnsi="Times New Roman" w:cs="Times New Roman"/>
          <w:sz w:val="24"/>
          <w:szCs w:val="24"/>
        </w:rPr>
        <w:t xml:space="preserve">V této souvislosti tak Jihomoravský kraj sestavil </w:t>
      </w:r>
      <w:r w:rsidR="008A7569" w:rsidRPr="00506F6F">
        <w:rPr>
          <w:rFonts w:ascii="Times New Roman" w:hAnsi="Times New Roman" w:cs="Times New Roman"/>
          <w:sz w:val="24"/>
          <w:szCs w:val="24"/>
        </w:rPr>
        <w:t xml:space="preserve">krom jiného </w:t>
      </w:r>
      <w:r w:rsidR="00FA5687">
        <w:rPr>
          <w:rFonts w:ascii="Times New Roman" w:hAnsi="Times New Roman" w:cs="Times New Roman"/>
          <w:sz w:val="24"/>
          <w:szCs w:val="24"/>
        </w:rPr>
        <w:t>i</w:t>
      </w:r>
      <w:r w:rsidR="008A7569" w:rsidRPr="00506F6F">
        <w:rPr>
          <w:rFonts w:ascii="Times New Roman" w:hAnsi="Times New Roman" w:cs="Times New Roman"/>
          <w:sz w:val="24"/>
          <w:szCs w:val="24"/>
        </w:rPr>
        <w:t xml:space="preserve"> </w:t>
      </w:r>
      <w:r w:rsidR="00B465B0" w:rsidRPr="00506F6F">
        <w:rPr>
          <w:rFonts w:ascii="Times New Roman" w:hAnsi="Times New Roman" w:cs="Times New Roman"/>
          <w:sz w:val="24"/>
          <w:szCs w:val="24"/>
        </w:rPr>
        <w:t xml:space="preserve">podrobný </w:t>
      </w:r>
      <w:r w:rsidRPr="00506F6F">
        <w:rPr>
          <w:rFonts w:ascii="Times New Roman" w:hAnsi="Times New Roman" w:cs="Times New Roman"/>
          <w:sz w:val="24"/>
          <w:szCs w:val="24"/>
        </w:rPr>
        <w:t xml:space="preserve">adresář poskytovatelů </w:t>
      </w:r>
      <w:r w:rsidR="00B465B0" w:rsidRPr="00506F6F">
        <w:rPr>
          <w:rFonts w:ascii="Times New Roman" w:hAnsi="Times New Roman" w:cs="Times New Roman"/>
          <w:sz w:val="24"/>
          <w:szCs w:val="24"/>
        </w:rPr>
        <w:t>sociálních služeb v</w:t>
      </w:r>
      <w:r w:rsidR="00384211" w:rsidRPr="00506F6F">
        <w:rPr>
          <w:rFonts w:ascii="Times New Roman" w:hAnsi="Times New Roman" w:cs="Times New Roman"/>
          <w:sz w:val="24"/>
          <w:szCs w:val="24"/>
        </w:rPr>
        <w:t> </w:t>
      </w:r>
      <w:r w:rsidR="00B465B0" w:rsidRPr="00506F6F">
        <w:rPr>
          <w:rFonts w:ascii="Times New Roman" w:hAnsi="Times New Roman" w:cs="Times New Roman"/>
          <w:sz w:val="24"/>
          <w:szCs w:val="24"/>
        </w:rPr>
        <w:t>kraji</w:t>
      </w:r>
      <w:r w:rsidR="00384211" w:rsidRPr="00506F6F">
        <w:rPr>
          <w:rFonts w:ascii="Times New Roman" w:hAnsi="Times New Roman" w:cs="Times New Roman"/>
          <w:sz w:val="24"/>
          <w:szCs w:val="24"/>
        </w:rPr>
        <w:t xml:space="preserve">, jenž zahrnuje </w:t>
      </w:r>
      <w:r w:rsidR="00182F72" w:rsidRPr="00506F6F">
        <w:rPr>
          <w:rFonts w:ascii="Times New Roman" w:hAnsi="Times New Roman" w:cs="Times New Roman"/>
          <w:sz w:val="24"/>
          <w:szCs w:val="24"/>
        </w:rPr>
        <w:t xml:space="preserve">adresář domů s pečovatelskou službou a dále domů s chráněným bydlením. </w:t>
      </w:r>
      <w:r w:rsidR="00633A74" w:rsidRPr="00506F6F">
        <w:rPr>
          <w:rFonts w:ascii="Times New Roman" w:hAnsi="Times New Roman" w:cs="Times New Roman"/>
          <w:sz w:val="24"/>
          <w:szCs w:val="24"/>
        </w:rPr>
        <w:t xml:space="preserve"> Poprvé byl vydán v roce 2004, a to jak v tištěné podobě, tak také na internetových stránkách kraje, a od té doby je </w:t>
      </w:r>
      <w:r w:rsidR="00EE5DF9" w:rsidRPr="00506F6F">
        <w:rPr>
          <w:rFonts w:ascii="Times New Roman" w:hAnsi="Times New Roman" w:cs="Times New Roman"/>
          <w:sz w:val="24"/>
          <w:szCs w:val="24"/>
        </w:rPr>
        <w:t>průběžně</w:t>
      </w:r>
      <w:r w:rsidR="00633A74" w:rsidRPr="00506F6F">
        <w:rPr>
          <w:rFonts w:ascii="Times New Roman" w:hAnsi="Times New Roman" w:cs="Times New Roman"/>
          <w:sz w:val="24"/>
          <w:szCs w:val="24"/>
        </w:rPr>
        <w:t xml:space="preserve"> aktualizován.</w:t>
      </w:r>
      <w:r w:rsidR="005428BB" w:rsidRPr="00506F6F">
        <w:rPr>
          <w:rFonts w:ascii="Times New Roman" w:hAnsi="Times New Roman" w:cs="Times New Roman"/>
          <w:sz w:val="24"/>
          <w:szCs w:val="24"/>
        </w:rPr>
        <w:t xml:space="preserve"> Jihomoravský kraj je také velmi otevřený a nakloněný spolupráci s</w:t>
      </w:r>
      <w:r w:rsidR="00180EB2" w:rsidRPr="00506F6F">
        <w:rPr>
          <w:rFonts w:ascii="Times New Roman" w:hAnsi="Times New Roman" w:cs="Times New Roman"/>
          <w:sz w:val="24"/>
          <w:szCs w:val="24"/>
        </w:rPr>
        <w:t xml:space="preserve"> nestátními neziskovými subjekty, které poskytují sociální služby seniorům. </w:t>
      </w:r>
      <w:r w:rsidR="00744730" w:rsidRPr="00506F6F">
        <w:rPr>
          <w:rFonts w:ascii="Times New Roman" w:hAnsi="Times New Roman" w:cs="Times New Roman"/>
          <w:sz w:val="24"/>
          <w:szCs w:val="24"/>
        </w:rPr>
        <w:t xml:space="preserve">V rámci dotačních zařízení se kraj může spolupodílet nejen na zajištění </w:t>
      </w:r>
      <w:r w:rsidR="0042224D" w:rsidRPr="00506F6F">
        <w:rPr>
          <w:rFonts w:ascii="Times New Roman" w:hAnsi="Times New Roman" w:cs="Times New Roman"/>
          <w:sz w:val="24"/>
          <w:szCs w:val="24"/>
        </w:rPr>
        <w:t xml:space="preserve">jejich chodu, ale i na jejich rozvoji. Víceleté financování </w:t>
      </w:r>
      <w:r w:rsidR="00F86C8C" w:rsidRPr="00506F6F">
        <w:rPr>
          <w:rFonts w:ascii="Times New Roman" w:hAnsi="Times New Roman" w:cs="Times New Roman"/>
          <w:sz w:val="24"/>
          <w:szCs w:val="24"/>
        </w:rPr>
        <w:t>těchto nestátních neziskových subjektů</w:t>
      </w:r>
      <w:r w:rsidR="00621257" w:rsidRPr="00506F6F">
        <w:rPr>
          <w:rFonts w:ascii="Times New Roman" w:hAnsi="Times New Roman" w:cs="Times New Roman"/>
          <w:sz w:val="24"/>
          <w:szCs w:val="24"/>
        </w:rPr>
        <w:t xml:space="preserve"> bylo poprvé naplánováno s účinností od roku 2006. </w:t>
      </w:r>
      <w:r w:rsidR="008A6B2A" w:rsidRPr="00506F6F">
        <w:rPr>
          <w:rFonts w:ascii="Times New Roman" w:hAnsi="Times New Roman" w:cs="Times New Roman"/>
          <w:sz w:val="24"/>
          <w:szCs w:val="24"/>
        </w:rPr>
        <w:t xml:space="preserve">Záměrem bylo především zajistit vytvoření stabilní sítě kvalitních poskytovatelů sociálních služeb. </w:t>
      </w:r>
    </w:p>
    <w:p w:rsidR="005E652C" w:rsidRPr="00506F6F" w:rsidRDefault="005E652C" w:rsidP="00CE4088">
      <w:pPr>
        <w:spacing w:after="0" w:line="360" w:lineRule="auto"/>
        <w:ind w:firstLine="709"/>
        <w:jc w:val="both"/>
        <w:rPr>
          <w:rFonts w:ascii="Times New Roman" w:hAnsi="Times New Roman" w:cs="Times New Roman"/>
          <w:sz w:val="24"/>
          <w:szCs w:val="24"/>
        </w:rPr>
      </w:pPr>
    </w:p>
    <w:p w:rsidR="00B068D2" w:rsidRPr="00506F6F" w:rsidRDefault="008A7A1F" w:rsidP="00CE4088">
      <w:pPr>
        <w:spacing w:after="0" w:line="360" w:lineRule="auto"/>
        <w:ind w:firstLine="709"/>
        <w:jc w:val="both"/>
        <w:rPr>
          <w:rFonts w:ascii="Times New Roman" w:hAnsi="Times New Roman" w:cs="Times New Roman"/>
          <w:sz w:val="24"/>
          <w:szCs w:val="24"/>
        </w:rPr>
      </w:pPr>
      <w:r w:rsidRPr="00506F6F">
        <w:rPr>
          <w:rFonts w:ascii="Times New Roman" w:hAnsi="Times New Roman" w:cs="Times New Roman"/>
          <w:sz w:val="24"/>
          <w:szCs w:val="24"/>
        </w:rPr>
        <w:t xml:space="preserve">Jelikož Jihomoravský kraj klade dlouhodobě důraz také na vzdělávání pracovníků, poskytovatelů a zadavatelů sociálních služeb, realizuje příslušné projekty </w:t>
      </w:r>
      <w:r w:rsidR="009B5E78">
        <w:rPr>
          <w:rFonts w:ascii="Times New Roman" w:hAnsi="Times New Roman" w:cs="Times New Roman"/>
          <w:sz w:val="24"/>
          <w:szCs w:val="24"/>
        </w:rPr>
        <w:t>i</w:t>
      </w:r>
      <w:r w:rsidRPr="00506F6F">
        <w:rPr>
          <w:rFonts w:ascii="Times New Roman" w:hAnsi="Times New Roman" w:cs="Times New Roman"/>
          <w:sz w:val="24"/>
          <w:szCs w:val="24"/>
        </w:rPr>
        <w:t xml:space="preserve"> v této oblasti. </w:t>
      </w:r>
      <w:r w:rsidR="00CB6371" w:rsidRPr="00506F6F">
        <w:rPr>
          <w:rFonts w:ascii="Times New Roman" w:hAnsi="Times New Roman" w:cs="Times New Roman"/>
          <w:sz w:val="24"/>
          <w:szCs w:val="24"/>
        </w:rPr>
        <w:t xml:space="preserve">Součástí dlouhodobých plánů kraje je </w:t>
      </w:r>
      <w:r w:rsidR="009B5E78">
        <w:rPr>
          <w:rFonts w:ascii="Times New Roman" w:hAnsi="Times New Roman" w:cs="Times New Roman"/>
          <w:sz w:val="24"/>
          <w:szCs w:val="24"/>
        </w:rPr>
        <w:t>též</w:t>
      </w:r>
      <w:r w:rsidR="00CB6371" w:rsidRPr="00506F6F">
        <w:rPr>
          <w:rFonts w:ascii="Times New Roman" w:hAnsi="Times New Roman" w:cs="Times New Roman"/>
          <w:sz w:val="24"/>
          <w:szCs w:val="24"/>
        </w:rPr>
        <w:t xml:space="preserve"> projekt k zavádění standardů </w:t>
      </w:r>
      <w:r w:rsidR="00CB6371" w:rsidRPr="00506F6F">
        <w:rPr>
          <w:rFonts w:ascii="Times New Roman" w:hAnsi="Times New Roman" w:cs="Times New Roman"/>
          <w:sz w:val="24"/>
          <w:szCs w:val="24"/>
        </w:rPr>
        <w:lastRenderedPageBreak/>
        <w:t xml:space="preserve">kvality sociálních služeb. Pro ten kraj získal podporu v rámci první výzvy </w:t>
      </w:r>
      <w:r w:rsidR="0078479C" w:rsidRPr="00506F6F">
        <w:rPr>
          <w:rFonts w:ascii="Times New Roman" w:hAnsi="Times New Roman" w:cs="Times New Roman"/>
          <w:sz w:val="24"/>
          <w:szCs w:val="24"/>
        </w:rPr>
        <w:t xml:space="preserve">MPSV </w:t>
      </w:r>
      <w:r w:rsidR="00CB6371" w:rsidRPr="00506F6F">
        <w:rPr>
          <w:rFonts w:ascii="Times New Roman" w:hAnsi="Times New Roman" w:cs="Times New Roman"/>
          <w:sz w:val="24"/>
          <w:szCs w:val="24"/>
        </w:rPr>
        <w:t>v Operačním programu Rozvoj lidských zdrojů (opatření 2.1)</w:t>
      </w:r>
      <w:r w:rsidR="003B1913">
        <w:rPr>
          <w:rFonts w:ascii="Times New Roman" w:hAnsi="Times New Roman" w:cs="Times New Roman"/>
          <w:sz w:val="24"/>
          <w:szCs w:val="24"/>
        </w:rPr>
        <w:t xml:space="preserve"> </w:t>
      </w:r>
      <w:r w:rsidR="003B1913">
        <w:rPr>
          <w:rFonts w:ascii="Times New Roman" w:hAnsi="Times New Roman" w:cs="Times New Roman"/>
          <w:sz w:val="24"/>
        </w:rPr>
        <w:t>[MPSV v aktuální verzi]</w:t>
      </w:r>
      <w:r w:rsidR="00CB6371" w:rsidRPr="00506F6F">
        <w:rPr>
          <w:rFonts w:ascii="Times New Roman" w:hAnsi="Times New Roman" w:cs="Times New Roman"/>
          <w:sz w:val="24"/>
          <w:szCs w:val="24"/>
        </w:rPr>
        <w:t>.</w:t>
      </w:r>
    </w:p>
    <w:p w:rsidR="004D17C1" w:rsidRPr="00506F6F" w:rsidRDefault="004D17C1" w:rsidP="00CE4088">
      <w:pPr>
        <w:spacing w:after="0" w:line="360" w:lineRule="auto"/>
        <w:jc w:val="both"/>
        <w:rPr>
          <w:rFonts w:ascii="Times New Roman" w:hAnsi="Times New Roman" w:cs="Times New Roman"/>
          <w:b/>
          <w:sz w:val="24"/>
          <w:szCs w:val="24"/>
        </w:rPr>
      </w:pPr>
    </w:p>
    <w:p w:rsidR="00CF1735" w:rsidRDefault="000006CF" w:rsidP="00CE4088">
      <w:pPr>
        <w:spacing w:after="0" w:line="360" w:lineRule="auto"/>
        <w:jc w:val="both"/>
        <w:rPr>
          <w:rFonts w:ascii="Times New Roman" w:hAnsi="Times New Roman" w:cs="Times New Roman"/>
          <w:sz w:val="24"/>
          <w:szCs w:val="24"/>
        </w:rPr>
      </w:pPr>
      <w:r w:rsidRPr="00506F6F">
        <w:rPr>
          <w:rFonts w:ascii="Times New Roman" w:hAnsi="Times New Roman" w:cs="Times New Roman"/>
          <w:b/>
          <w:sz w:val="24"/>
          <w:szCs w:val="24"/>
        </w:rPr>
        <w:tab/>
      </w:r>
      <w:r w:rsidRPr="00506F6F">
        <w:rPr>
          <w:rFonts w:ascii="Times New Roman" w:hAnsi="Times New Roman" w:cs="Times New Roman"/>
          <w:sz w:val="24"/>
          <w:szCs w:val="24"/>
        </w:rPr>
        <w:t xml:space="preserve">Na zasedání krajského zastupitelstva, které se konalo 21. 9. 2017, bylo schváleno, že se mezi poskytovatele sociálních služeb v Jihomoravském kraji přerozdělí 107 267 300 korun. </w:t>
      </w:r>
      <w:r w:rsidR="00177AAC" w:rsidRPr="00506F6F">
        <w:rPr>
          <w:rFonts w:ascii="Times New Roman" w:hAnsi="Times New Roman" w:cs="Times New Roman"/>
          <w:sz w:val="24"/>
          <w:szCs w:val="24"/>
        </w:rPr>
        <w:t>Spolu s tím došlo také k částečné změně pravidel, jimiž se řídí přerozdělová</w:t>
      </w:r>
      <w:r w:rsidR="00801DEA" w:rsidRPr="00506F6F">
        <w:rPr>
          <w:rFonts w:ascii="Times New Roman" w:hAnsi="Times New Roman" w:cs="Times New Roman"/>
          <w:sz w:val="24"/>
          <w:szCs w:val="24"/>
        </w:rPr>
        <w:t xml:space="preserve">ní financí do sociální sféry. </w:t>
      </w:r>
      <w:r w:rsidR="003C7080" w:rsidRPr="00506F6F">
        <w:rPr>
          <w:rFonts w:ascii="Times New Roman" w:hAnsi="Times New Roman" w:cs="Times New Roman"/>
          <w:sz w:val="24"/>
          <w:szCs w:val="24"/>
        </w:rPr>
        <w:t xml:space="preserve">Tyto změny jsou dány </w:t>
      </w:r>
      <w:r w:rsidR="004451F9" w:rsidRPr="00506F6F">
        <w:rPr>
          <w:rFonts w:ascii="Times New Roman" w:hAnsi="Times New Roman" w:cs="Times New Roman"/>
          <w:sz w:val="24"/>
          <w:szCs w:val="24"/>
        </w:rPr>
        <w:t>legislativními změnami, které ovlivňují výši</w:t>
      </w:r>
      <w:r w:rsidR="009E54F1" w:rsidRPr="00506F6F">
        <w:rPr>
          <w:rFonts w:ascii="Times New Roman" w:hAnsi="Times New Roman" w:cs="Times New Roman"/>
          <w:sz w:val="24"/>
          <w:szCs w:val="24"/>
        </w:rPr>
        <w:t xml:space="preserve"> nákladů spojených s poskytováním sociálních služeb v rozsahu stanoveném základními činnostmi.</w:t>
      </w:r>
    </w:p>
    <w:p w:rsidR="003B1913" w:rsidRDefault="002A1BE8" w:rsidP="00CE4088">
      <w:pPr>
        <w:spacing w:after="0" w:line="360" w:lineRule="auto"/>
        <w:jc w:val="both"/>
        <w:rPr>
          <w:rFonts w:ascii="Times New Roman" w:hAnsi="Times New Roman" w:cs="Times New Roman"/>
          <w:sz w:val="24"/>
          <w:szCs w:val="24"/>
        </w:rPr>
      </w:pPr>
      <w:r w:rsidRPr="00506F6F">
        <w:rPr>
          <w:rFonts w:ascii="Times New Roman" w:hAnsi="Times New Roman" w:cs="Times New Roman"/>
          <w:sz w:val="24"/>
          <w:szCs w:val="24"/>
        </w:rPr>
        <w:tab/>
      </w:r>
    </w:p>
    <w:p w:rsidR="00CD2C6C" w:rsidRPr="00446747" w:rsidRDefault="00446747" w:rsidP="00446747">
      <w:pPr>
        <w:pStyle w:val="Nadpis1"/>
        <w:spacing w:before="0" w:line="360" w:lineRule="auto"/>
        <w:ind w:left="431" w:hanging="431"/>
        <w:jc w:val="both"/>
        <w:rPr>
          <w:rFonts w:ascii="Times New Roman" w:hAnsi="Times New Roman" w:cs="Times New Roman"/>
          <w:color w:val="auto"/>
          <w:sz w:val="32"/>
        </w:rPr>
      </w:pPr>
      <w:bookmarkStart w:id="15" w:name="_Toc511481737"/>
      <w:r w:rsidRPr="00446747">
        <w:rPr>
          <w:rFonts w:ascii="Times New Roman" w:hAnsi="Times New Roman" w:cs="Times New Roman"/>
          <w:color w:val="auto"/>
          <w:sz w:val="32"/>
        </w:rPr>
        <w:t>KONKRÉTNÍ PŘEDSTAVY SENIORŮ SE SNÍŽENOU SOBĚSTAČNOSTÍ O VLASTNÍ ŽIVOTNÍ SITUACI</w:t>
      </w:r>
      <w:bookmarkEnd w:id="15"/>
    </w:p>
    <w:p w:rsidR="00CD2C6C" w:rsidRDefault="00CD2C6C" w:rsidP="00CE4088">
      <w:pPr>
        <w:spacing w:after="0" w:line="360" w:lineRule="auto"/>
        <w:jc w:val="both"/>
        <w:rPr>
          <w:rFonts w:ascii="Times New Roman" w:hAnsi="Times New Roman" w:cs="Times New Roman"/>
          <w:b/>
          <w:sz w:val="24"/>
          <w:szCs w:val="24"/>
        </w:rPr>
      </w:pPr>
    </w:p>
    <w:p w:rsidR="004779C8" w:rsidRDefault="00915360" w:rsidP="006E005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Č</w:t>
      </w:r>
      <w:r w:rsidR="00C70AB0">
        <w:rPr>
          <w:rFonts w:ascii="Times New Roman" w:hAnsi="Times New Roman" w:cs="Times New Roman"/>
          <w:sz w:val="24"/>
          <w:szCs w:val="24"/>
        </w:rPr>
        <w:t>eská populace</w:t>
      </w:r>
      <w:r>
        <w:rPr>
          <w:rFonts w:ascii="Times New Roman" w:hAnsi="Times New Roman" w:cs="Times New Roman"/>
          <w:sz w:val="24"/>
          <w:szCs w:val="24"/>
        </w:rPr>
        <w:t xml:space="preserve"> stárn</w:t>
      </w:r>
      <w:r w:rsidR="00C70AB0">
        <w:rPr>
          <w:rFonts w:ascii="Times New Roman" w:hAnsi="Times New Roman" w:cs="Times New Roman"/>
          <w:sz w:val="24"/>
          <w:szCs w:val="24"/>
        </w:rPr>
        <w:t>e</w:t>
      </w:r>
      <w:r w:rsidR="008359B3">
        <w:rPr>
          <w:rFonts w:ascii="Times New Roman" w:hAnsi="Times New Roman" w:cs="Times New Roman"/>
          <w:sz w:val="24"/>
          <w:szCs w:val="24"/>
        </w:rPr>
        <w:t xml:space="preserve">, podobně jako stárne a </w:t>
      </w:r>
      <w:r w:rsidR="005913F2">
        <w:rPr>
          <w:rFonts w:ascii="Times New Roman" w:hAnsi="Times New Roman" w:cs="Times New Roman"/>
          <w:sz w:val="24"/>
          <w:szCs w:val="24"/>
        </w:rPr>
        <w:t xml:space="preserve">i nadále </w:t>
      </w:r>
      <w:r w:rsidR="008359B3">
        <w:rPr>
          <w:rFonts w:ascii="Times New Roman" w:hAnsi="Times New Roman" w:cs="Times New Roman"/>
          <w:sz w:val="24"/>
          <w:szCs w:val="24"/>
        </w:rPr>
        <w:t>stárnout</w:t>
      </w:r>
      <w:r w:rsidR="005913F2">
        <w:rPr>
          <w:rFonts w:ascii="Times New Roman" w:hAnsi="Times New Roman" w:cs="Times New Roman"/>
          <w:sz w:val="24"/>
          <w:szCs w:val="24"/>
        </w:rPr>
        <w:t xml:space="preserve"> </w:t>
      </w:r>
      <w:r w:rsidR="008359B3">
        <w:rPr>
          <w:rFonts w:ascii="Times New Roman" w:hAnsi="Times New Roman" w:cs="Times New Roman"/>
          <w:sz w:val="24"/>
          <w:szCs w:val="24"/>
        </w:rPr>
        <w:t>bude také populace dalších vyspělých zemí</w:t>
      </w:r>
      <w:r w:rsidR="00C70AB0">
        <w:rPr>
          <w:rFonts w:ascii="Times New Roman" w:hAnsi="Times New Roman" w:cs="Times New Roman"/>
          <w:sz w:val="24"/>
          <w:szCs w:val="24"/>
        </w:rPr>
        <w:t>.</w:t>
      </w:r>
      <w:r w:rsidR="00B0450C">
        <w:rPr>
          <w:rFonts w:ascii="Times New Roman" w:hAnsi="Times New Roman" w:cs="Times New Roman"/>
          <w:sz w:val="24"/>
          <w:szCs w:val="24"/>
        </w:rPr>
        <w:t xml:space="preserve"> </w:t>
      </w:r>
      <w:r w:rsidR="003D1E5A">
        <w:rPr>
          <w:rFonts w:ascii="Times New Roman" w:hAnsi="Times New Roman" w:cs="Times New Roman"/>
          <w:sz w:val="24"/>
          <w:szCs w:val="24"/>
        </w:rPr>
        <w:t xml:space="preserve">Budoucí senioři </w:t>
      </w:r>
      <w:r w:rsidR="00A00079">
        <w:rPr>
          <w:rFonts w:ascii="Times New Roman" w:hAnsi="Times New Roman" w:cs="Times New Roman"/>
          <w:sz w:val="24"/>
          <w:szCs w:val="24"/>
        </w:rPr>
        <w:t xml:space="preserve">budou </w:t>
      </w:r>
      <w:r w:rsidR="00A57E7E">
        <w:rPr>
          <w:rFonts w:ascii="Times New Roman" w:hAnsi="Times New Roman" w:cs="Times New Roman"/>
          <w:sz w:val="24"/>
          <w:szCs w:val="24"/>
        </w:rPr>
        <w:t xml:space="preserve">navíc </w:t>
      </w:r>
      <w:r w:rsidR="00A00079">
        <w:rPr>
          <w:rFonts w:ascii="Times New Roman" w:hAnsi="Times New Roman" w:cs="Times New Roman"/>
          <w:sz w:val="24"/>
          <w:szCs w:val="24"/>
        </w:rPr>
        <w:t>stále vzdělanější a budou tak mít na rozdíl od svých předchůdců i vyšší nároky na životní úroveň</w:t>
      </w:r>
      <w:r w:rsidR="00FD0FE2">
        <w:rPr>
          <w:rFonts w:ascii="Times New Roman" w:hAnsi="Times New Roman" w:cs="Times New Roman"/>
          <w:sz w:val="24"/>
          <w:szCs w:val="24"/>
        </w:rPr>
        <w:t xml:space="preserve">, </w:t>
      </w:r>
      <w:r w:rsidR="00A00079">
        <w:rPr>
          <w:rFonts w:ascii="Times New Roman" w:hAnsi="Times New Roman" w:cs="Times New Roman"/>
          <w:sz w:val="24"/>
          <w:szCs w:val="24"/>
        </w:rPr>
        <w:t>rozsah služeb aj.</w:t>
      </w:r>
      <w:r w:rsidR="0065502B">
        <w:rPr>
          <w:rFonts w:ascii="Times New Roman" w:hAnsi="Times New Roman" w:cs="Times New Roman"/>
          <w:sz w:val="24"/>
          <w:szCs w:val="24"/>
        </w:rPr>
        <w:t xml:space="preserve"> </w:t>
      </w:r>
      <w:r w:rsidR="0065502B">
        <w:rPr>
          <w:rFonts w:ascii="Times New Roman" w:hAnsi="Times New Roman" w:cs="Times New Roman"/>
          <w:sz w:val="24"/>
        </w:rPr>
        <w:t>[Rychtaříková 2001: 43- 46]</w:t>
      </w:r>
      <w:r w:rsidR="0065502B">
        <w:rPr>
          <w:rFonts w:ascii="Times New Roman" w:hAnsi="Times New Roman" w:cs="Times New Roman"/>
          <w:sz w:val="24"/>
          <w:szCs w:val="24"/>
        </w:rPr>
        <w:t>.</w:t>
      </w:r>
      <w:r w:rsidR="00182923">
        <w:rPr>
          <w:rFonts w:ascii="Times New Roman" w:hAnsi="Times New Roman" w:cs="Times New Roman"/>
          <w:sz w:val="24"/>
          <w:szCs w:val="24"/>
        </w:rPr>
        <w:t xml:space="preserve"> Je však nutno poznamenat, že vlivem</w:t>
      </w:r>
      <w:r w:rsidR="0030566C">
        <w:rPr>
          <w:rFonts w:ascii="Times New Roman" w:hAnsi="Times New Roman" w:cs="Times New Roman"/>
          <w:sz w:val="24"/>
          <w:szCs w:val="24"/>
        </w:rPr>
        <w:t xml:space="preserve"> </w:t>
      </w:r>
      <w:r w:rsidR="00182923">
        <w:rPr>
          <w:rFonts w:ascii="Times New Roman" w:hAnsi="Times New Roman" w:cs="Times New Roman"/>
          <w:sz w:val="24"/>
          <w:szCs w:val="24"/>
        </w:rPr>
        <w:t>zkvalitňování zdravotní péče, bude výskyt</w:t>
      </w:r>
      <w:r w:rsidR="004C74F0">
        <w:rPr>
          <w:rFonts w:ascii="Times New Roman" w:hAnsi="Times New Roman" w:cs="Times New Roman"/>
          <w:sz w:val="24"/>
          <w:szCs w:val="24"/>
        </w:rPr>
        <w:t xml:space="preserve"> chronických nemocí </w:t>
      </w:r>
      <w:r w:rsidR="00182923">
        <w:rPr>
          <w:rFonts w:ascii="Times New Roman" w:hAnsi="Times New Roman" w:cs="Times New Roman"/>
          <w:sz w:val="24"/>
          <w:szCs w:val="24"/>
        </w:rPr>
        <w:t xml:space="preserve">posunut do </w:t>
      </w:r>
      <w:r w:rsidR="004C74F0">
        <w:rPr>
          <w:rFonts w:ascii="Times New Roman" w:hAnsi="Times New Roman" w:cs="Times New Roman"/>
          <w:sz w:val="24"/>
          <w:szCs w:val="24"/>
        </w:rPr>
        <w:t>vyššího věku.</w:t>
      </w:r>
      <w:r w:rsidR="004779C8">
        <w:rPr>
          <w:rFonts w:ascii="Times New Roman" w:hAnsi="Times New Roman" w:cs="Times New Roman"/>
          <w:sz w:val="24"/>
          <w:szCs w:val="24"/>
        </w:rPr>
        <w:t xml:space="preserve"> </w:t>
      </w:r>
    </w:p>
    <w:p w:rsidR="00AE148F" w:rsidRDefault="003E08DC" w:rsidP="002A3A4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České republice p</w:t>
      </w:r>
      <w:r w:rsidR="00B0450C">
        <w:rPr>
          <w:rFonts w:ascii="Times New Roman" w:hAnsi="Times New Roman" w:cs="Times New Roman"/>
          <w:sz w:val="24"/>
          <w:szCs w:val="24"/>
        </w:rPr>
        <w:t xml:space="preserve">rudce přibývá lidí starších 65 let. V roce 2050 se jejich počet dokonce ještě zdvojnásobí. </w:t>
      </w:r>
      <w:r w:rsidR="006B5CA8">
        <w:rPr>
          <w:rFonts w:ascii="Times New Roman" w:hAnsi="Times New Roman" w:cs="Times New Roman"/>
          <w:sz w:val="24"/>
          <w:szCs w:val="24"/>
        </w:rPr>
        <w:t xml:space="preserve">A seniorů starších 85 let bude dokonce pětkrát </w:t>
      </w:r>
      <w:r w:rsidR="00873264">
        <w:rPr>
          <w:rFonts w:ascii="Times New Roman" w:hAnsi="Times New Roman" w:cs="Times New Roman"/>
          <w:sz w:val="24"/>
          <w:szCs w:val="24"/>
        </w:rPr>
        <w:t>tolik</w:t>
      </w:r>
      <w:r w:rsidR="006B5CA8">
        <w:rPr>
          <w:rFonts w:ascii="Times New Roman" w:hAnsi="Times New Roman" w:cs="Times New Roman"/>
          <w:sz w:val="24"/>
          <w:szCs w:val="24"/>
        </w:rPr>
        <w:t>.</w:t>
      </w:r>
      <w:r w:rsidR="002A1982">
        <w:rPr>
          <w:rFonts w:ascii="Times New Roman" w:hAnsi="Times New Roman" w:cs="Times New Roman"/>
          <w:sz w:val="24"/>
          <w:szCs w:val="24"/>
        </w:rPr>
        <w:t xml:space="preserve"> Tato významná změna věkové struktury však s sebou přináší i řadu obav, nejčastěji spojených s prudkým nárůstem nákladů na sociální zabezpečení a zdravotní péči, stejně jako i </w:t>
      </w:r>
      <w:r w:rsidR="007270F1">
        <w:rPr>
          <w:rFonts w:ascii="Times New Roman" w:hAnsi="Times New Roman" w:cs="Times New Roman"/>
          <w:sz w:val="24"/>
          <w:szCs w:val="24"/>
        </w:rPr>
        <w:t>nedostatkem pracovních sil na trhu práce a s tím spojené udržitelnosti financování důchodového syst</w:t>
      </w:r>
      <w:r w:rsidR="00F15D23">
        <w:rPr>
          <w:rFonts w:ascii="Times New Roman" w:hAnsi="Times New Roman" w:cs="Times New Roman"/>
          <w:sz w:val="24"/>
          <w:szCs w:val="24"/>
        </w:rPr>
        <w:t>ému.</w:t>
      </w:r>
    </w:p>
    <w:p w:rsidR="00077BDE" w:rsidRDefault="00077BDE" w:rsidP="002A3A44">
      <w:pPr>
        <w:spacing w:after="0" w:line="360" w:lineRule="auto"/>
        <w:ind w:firstLine="709"/>
        <w:jc w:val="both"/>
        <w:rPr>
          <w:rFonts w:ascii="Times New Roman" w:hAnsi="Times New Roman" w:cs="Times New Roman"/>
          <w:sz w:val="24"/>
          <w:szCs w:val="24"/>
        </w:rPr>
      </w:pPr>
    </w:p>
    <w:p w:rsidR="007132F4" w:rsidRDefault="006B5CA8" w:rsidP="00440DB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právě senioři starší </w:t>
      </w:r>
      <w:r w:rsidR="00B46AFA">
        <w:rPr>
          <w:rFonts w:ascii="Times New Roman" w:hAnsi="Times New Roman" w:cs="Times New Roman"/>
          <w:sz w:val="24"/>
          <w:szCs w:val="24"/>
        </w:rPr>
        <w:t>80</w:t>
      </w:r>
      <w:r>
        <w:rPr>
          <w:rFonts w:ascii="Times New Roman" w:hAnsi="Times New Roman" w:cs="Times New Roman"/>
          <w:sz w:val="24"/>
          <w:szCs w:val="24"/>
        </w:rPr>
        <w:t xml:space="preserve"> let, kteří </w:t>
      </w:r>
      <w:r w:rsidR="00A151BC">
        <w:rPr>
          <w:rFonts w:ascii="Times New Roman" w:hAnsi="Times New Roman" w:cs="Times New Roman"/>
          <w:sz w:val="24"/>
          <w:szCs w:val="24"/>
        </w:rPr>
        <w:t xml:space="preserve">se </w:t>
      </w:r>
      <w:r w:rsidR="00F12419">
        <w:rPr>
          <w:rFonts w:ascii="Times New Roman" w:hAnsi="Times New Roman" w:cs="Times New Roman"/>
          <w:sz w:val="24"/>
          <w:szCs w:val="24"/>
        </w:rPr>
        <w:t xml:space="preserve">už </w:t>
      </w:r>
      <w:r>
        <w:rPr>
          <w:rFonts w:ascii="Times New Roman" w:hAnsi="Times New Roman" w:cs="Times New Roman"/>
          <w:sz w:val="24"/>
          <w:szCs w:val="24"/>
        </w:rPr>
        <w:t>o sebe</w:t>
      </w:r>
      <w:r w:rsidR="00077BDE">
        <w:rPr>
          <w:rFonts w:ascii="Times New Roman" w:hAnsi="Times New Roman" w:cs="Times New Roman"/>
          <w:sz w:val="24"/>
          <w:szCs w:val="24"/>
        </w:rPr>
        <w:t xml:space="preserve"> v mnoha ohledech</w:t>
      </w:r>
      <w:r>
        <w:rPr>
          <w:rFonts w:ascii="Times New Roman" w:hAnsi="Times New Roman" w:cs="Times New Roman"/>
          <w:sz w:val="24"/>
          <w:szCs w:val="24"/>
        </w:rPr>
        <w:t xml:space="preserve"> </w:t>
      </w:r>
      <w:r w:rsidR="007D59CA">
        <w:rPr>
          <w:rFonts w:ascii="Times New Roman" w:hAnsi="Times New Roman" w:cs="Times New Roman"/>
          <w:sz w:val="24"/>
          <w:szCs w:val="24"/>
        </w:rPr>
        <w:t>nedovedou</w:t>
      </w:r>
      <w:r>
        <w:rPr>
          <w:rFonts w:ascii="Times New Roman" w:hAnsi="Times New Roman" w:cs="Times New Roman"/>
          <w:sz w:val="24"/>
          <w:szCs w:val="24"/>
        </w:rPr>
        <w:t xml:space="preserve"> postarat, také nejčastěji končí v</w:t>
      </w:r>
      <w:r w:rsidR="00B46AFA">
        <w:rPr>
          <w:rFonts w:ascii="Times New Roman" w:hAnsi="Times New Roman" w:cs="Times New Roman"/>
          <w:sz w:val="24"/>
          <w:szCs w:val="24"/>
        </w:rPr>
        <w:t> </w:t>
      </w:r>
      <w:r>
        <w:rPr>
          <w:rFonts w:ascii="Times New Roman" w:hAnsi="Times New Roman" w:cs="Times New Roman"/>
          <w:sz w:val="24"/>
          <w:szCs w:val="24"/>
        </w:rPr>
        <w:t>ústavech</w:t>
      </w:r>
      <w:r w:rsidR="00440DB7">
        <w:rPr>
          <w:rFonts w:ascii="Times New Roman" w:hAnsi="Times New Roman" w:cs="Times New Roman"/>
          <w:sz w:val="24"/>
          <w:szCs w:val="24"/>
        </w:rPr>
        <w:t xml:space="preserve">, byť by </w:t>
      </w:r>
      <w:r w:rsidR="00F33A53">
        <w:rPr>
          <w:rFonts w:ascii="Times New Roman" w:hAnsi="Times New Roman" w:cs="Times New Roman"/>
          <w:sz w:val="24"/>
          <w:szCs w:val="24"/>
        </w:rPr>
        <w:t>zcela určitě</w:t>
      </w:r>
      <w:r w:rsidR="00440DB7">
        <w:rPr>
          <w:rFonts w:ascii="Times New Roman" w:hAnsi="Times New Roman" w:cs="Times New Roman"/>
          <w:sz w:val="24"/>
          <w:szCs w:val="24"/>
        </w:rPr>
        <w:t xml:space="preserve"> nemuseli. </w:t>
      </w:r>
      <w:r w:rsidR="006E005E">
        <w:rPr>
          <w:rFonts w:ascii="Times New Roman" w:hAnsi="Times New Roman" w:cs="Times New Roman"/>
          <w:sz w:val="24"/>
          <w:szCs w:val="24"/>
        </w:rPr>
        <w:t xml:space="preserve">V současném </w:t>
      </w:r>
      <w:r w:rsidR="00EA2C17">
        <w:rPr>
          <w:rFonts w:ascii="Times New Roman" w:hAnsi="Times New Roman" w:cs="Times New Roman"/>
          <w:sz w:val="24"/>
          <w:szCs w:val="24"/>
        </w:rPr>
        <w:t xml:space="preserve">kulturním a </w:t>
      </w:r>
      <w:r w:rsidR="006E005E">
        <w:rPr>
          <w:rFonts w:ascii="Times New Roman" w:hAnsi="Times New Roman" w:cs="Times New Roman"/>
          <w:sz w:val="24"/>
          <w:szCs w:val="24"/>
        </w:rPr>
        <w:t xml:space="preserve">společenském klimatu </w:t>
      </w:r>
      <w:r w:rsidR="0015493B">
        <w:rPr>
          <w:rFonts w:ascii="Times New Roman" w:hAnsi="Times New Roman" w:cs="Times New Roman"/>
          <w:sz w:val="24"/>
          <w:szCs w:val="24"/>
        </w:rPr>
        <w:t xml:space="preserve">se </w:t>
      </w:r>
      <w:r w:rsidR="00440DB7">
        <w:rPr>
          <w:rFonts w:ascii="Times New Roman" w:hAnsi="Times New Roman" w:cs="Times New Roman"/>
          <w:sz w:val="24"/>
          <w:szCs w:val="24"/>
        </w:rPr>
        <w:t xml:space="preserve">totiž </w:t>
      </w:r>
      <w:r w:rsidR="0015493B">
        <w:rPr>
          <w:rFonts w:ascii="Times New Roman" w:hAnsi="Times New Roman" w:cs="Times New Roman"/>
          <w:sz w:val="24"/>
          <w:szCs w:val="24"/>
        </w:rPr>
        <w:t xml:space="preserve">často </w:t>
      </w:r>
      <w:r w:rsidR="00F91DD2">
        <w:rPr>
          <w:rFonts w:ascii="Times New Roman" w:hAnsi="Times New Roman" w:cs="Times New Roman"/>
          <w:sz w:val="24"/>
          <w:szCs w:val="24"/>
        </w:rPr>
        <w:t>upřednostňuje</w:t>
      </w:r>
      <w:r w:rsidR="0015493B">
        <w:rPr>
          <w:rFonts w:ascii="Times New Roman" w:hAnsi="Times New Roman" w:cs="Times New Roman"/>
          <w:sz w:val="24"/>
          <w:szCs w:val="24"/>
        </w:rPr>
        <w:t xml:space="preserve">, aby </w:t>
      </w:r>
      <w:r w:rsidR="00026973">
        <w:rPr>
          <w:rFonts w:ascii="Times New Roman" w:hAnsi="Times New Roman" w:cs="Times New Roman"/>
          <w:sz w:val="24"/>
          <w:szCs w:val="24"/>
        </w:rPr>
        <w:t xml:space="preserve">stárnoucí a </w:t>
      </w:r>
      <w:r w:rsidR="0015493B">
        <w:rPr>
          <w:rFonts w:ascii="Times New Roman" w:hAnsi="Times New Roman" w:cs="Times New Roman"/>
          <w:sz w:val="24"/>
          <w:szCs w:val="24"/>
        </w:rPr>
        <w:t xml:space="preserve">staří lidé žili raději v bezpečném sociálním zařízení. </w:t>
      </w:r>
      <w:r w:rsidR="00E35C56">
        <w:rPr>
          <w:rFonts w:ascii="Times New Roman" w:hAnsi="Times New Roman" w:cs="Times New Roman"/>
          <w:sz w:val="24"/>
          <w:szCs w:val="24"/>
        </w:rPr>
        <w:t xml:space="preserve">Jejich děti mají </w:t>
      </w:r>
      <w:r w:rsidR="007825C1">
        <w:rPr>
          <w:rFonts w:ascii="Times New Roman" w:hAnsi="Times New Roman" w:cs="Times New Roman"/>
          <w:sz w:val="24"/>
          <w:szCs w:val="24"/>
        </w:rPr>
        <w:t>nezřídka</w:t>
      </w:r>
      <w:r w:rsidR="00E35C56">
        <w:rPr>
          <w:rFonts w:ascii="Times New Roman" w:hAnsi="Times New Roman" w:cs="Times New Roman"/>
          <w:sz w:val="24"/>
          <w:szCs w:val="24"/>
        </w:rPr>
        <w:t xml:space="preserve"> </w:t>
      </w:r>
      <w:r w:rsidR="00571E3F">
        <w:rPr>
          <w:rFonts w:ascii="Times New Roman" w:hAnsi="Times New Roman" w:cs="Times New Roman"/>
          <w:sz w:val="24"/>
          <w:szCs w:val="24"/>
        </w:rPr>
        <w:t xml:space="preserve">obavy o jejich </w:t>
      </w:r>
      <w:r w:rsidR="00236BE7">
        <w:rPr>
          <w:rFonts w:ascii="Times New Roman" w:hAnsi="Times New Roman" w:cs="Times New Roman"/>
          <w:sz w:val="24"/>
          <w:szCs w:val="24"/>
        </w:rPr>
        <w:t>pohodlí</w:t>
      </w:r>
      <w:r w:rsidR="0019736A">
        <w:rPr>
          <w:rFonts w:ascii="Times New Roman" w:hAnsi="Times New Roman" w:cs="Times New Roman"/>
          <w:sz w:val="24"/>
          <w:szCs w:val="24"/>
        </w:rPr>
        <w:t>, komfort</w:t>
      </w:r>
      <w:r w:rsidR="00236BE7">
        <w:rPr>
          <w:rFonts w:ascii="Times New Roman" w:hAnsi="Times New Roman" w:cs="Times New Roman"/>
          <w:sz w:val="24"/>
          <w:szCs w:val="24"/>
        </w:rPr>
        <w:t xml:space="preserve"> </w:t>
      </w:r>
      <w:r w:rsidR="0019736A">
        <w:rPr>
          <w:rFonts w:ascii="Times New Roman" w:hAnsi="Times New Roman" w:cs="Times New Roman"/>
          <w:sz w:val="24"/>
          <w:szCs w:val="24"/>
        </w:rPr>
        <w:t xml:space="preserve">a </w:t>
      </w:r>
      <w:r w:rsidR="00571E3F">
        <w:rPr>
          <w:rFonts w:ascii="Times New Roman" w:hAnsi="Times New Roman" w:cs="Times New Roman"/>
          <w:sz w:val="24"/>
          <w:szCs w:val="24"/>
        </w:rPr>
        <w:t>bezpečnost</w:t>
      </w:r>
      <w:r w:rsidR="003D7852">
        <w:rPr>
          <w:rFonts w:ascii="Times New Roman" w:hAnsi="Times New Roman" w:cs="Times New Roman"/>
          <w:sz w:val="24"/>
          <w:szCs w:val="24"/>
        </w:rPr>
        <w:t xml:space="preserve">, a tak své povinnosti pečovat o rodiče </w:t>
      </w:r>
      <w:r w:rsidR="0021613A">
        <w:rPr>
          <w:rFonts w:ascii="Times New Roman" w:hAnsi="Times New Roman" w:cs="Times New Roman"/>
          <w:sz w:val="24"/>
          <w:szCs w:val="24"/>
        </w:rPr>
        <w:t xml:space="preserve">raději </w:t>
      </w:r>
      <w:r w:rsidR="002807F8">
        <w:rPr>
          <w:rFonts w:ascii="Times New Roman" w:hAnsi="Times New Roman" w:cs="Times New Roman"/>
          <w:sz w:val="24"/>
          <w:szCs w:val="24"/>
        </w:rPr>
        <w:t xml:space="preserve">rovnou </w:t>
      </w:r>
      <w:r w:rsidR="003D7852">
        <w:rPr>
          <w:rFonts w:ascii="Times New Roman" w:hAnsi="Times New Roman" w:cs="Times New Roman"/>
          <w:sz w:val="24"/>
          <w:szCs w:val="24"/>
        </w:rPr>
        <w:lastRenderedPageBreak/>
        <w:t xml:space="preserve">delegují na někoho dalšího. </w:t>
      </w:r>
      <w:r w:rsidR="00EF5681">
        <w:rPr>
          <w:rFonts w:ascii="Times New Roman" w:hAnsi="Times New Roman" w:cs="Times New Roman"/>
          <w:sz w:val="24"/>
          <w:szCs w:val="24"/>
        </w:rPr>
        <w:t xml:space="preserve">Tento přístup se </w:t>
      </w:r>
      <w:r w:rsidR="005D434C">
        <w:rPr>
          <w:rFonts w:ascii="Times New Roman" w:hAnsi="Times New Roman" w:cs="Times New Roman"/>
          <w:sz w:val="24"/>
          <w:szCs w:val="24"/>
        </w:rPr>
        <w:t xml:space="preserve">ale jen </w:t>
      </w:r>
      <w:r w:rsidR="00EF5681">
        <w:rPr>
          <w:rFonts w:ascii="Times New Roman" w:hAnsi="Times New Roman" w:cs="Times New Roman"/>
          <w:sz w:val="24"/>
          <w:szCs w:val="24"/>
        </w:rPr>
        <w:t>zdánlivě ukazuje jako vhodnější</w:t>
      </w:r>
      <w:r w:rsidR="00581141">
        <w:rPr>
          <w:rFonts w:ascii="Times New Roman" w:hAnsi="Times New Roman" w:cs="Times New Roman"/>
          <w:sz w:val="24"/>
          <w:szCs w:val="24"/>
        </w:rPr>
        <w:t xml:space="preserve"> a pro obě strany přijatelnější. </w:t>
      </w:r>
    </w:p>
    <w:p w:rsidR="007132F4" w:rsidRDefault="007132F4" w:rsidP="006E005E">
      <w:pPr>
        <w:spacing w:after="0" w:line="360" w:lineRule="auto"/>
        <w:ind w:firstLine="709"/>
        <w:jc w:val="both"/>
        <w:rPr>
          <w:rFonts w:ascii="Times New Roman" w:hAnsi="Times New Roman" w:cs="Times New Roman"/>
          <w:sz w:val="24"/>
          <w:szCs w:val="24"/>
        </w:rPr>
      </w:pPr>
    </w:p>
    <w:p w:rsidR="00822118" w:rsidRDefault="00A270EC" w:rsidP="00B2289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Některé děti</w:t>
      </w:r>
      <w:r w:rsidR="00223376">
        <w:rPr>
          <w:rFonts w:ascii="Times New Roman" w:hAnsi="Times New Roman" w:cs="Times New Roman"/>
          <w:sz w:val="24"/>
          <w:szCs w:val="24"/>
        </w:rPr>
        <w:t xml:space="preserve"> nemají na své staré rodiče čas, a proto si </w:t>
      </w:r>
      <w:r w:rsidR="00342005">
        <w:rPr>
          <w:rFonts w:ascii="Times New Roman" w:hAnsi="Times New Roman" w:cs="Times New Roman"/>
          <w:sz w:val="24"/>
          <w:szCs w:val="24"/>
        </w:rPr>
        <w:t xml:space="preserve">často </w:t>
      </w:r>
      <w:r w:rsidR="00223376">
        <w:rPr>
          <w:rFonts w:ascii="Times New Roman" w:hAnsi="Times New Roman" w:cs="Times New Roman"/>
          <w:sz w:val="24"/>
          <w:szCs w:val="24"/>
        </w:rPr>
        <w:t xml:space="preserve">přejí, aby jejich rodiče odešli do vhodného sociálního zařízení, kde péči o ně převezme </w:t>
      </w:r>
      <w:r w:rsidR="005141C5">
        <w:rPr>
          <w:rFonts w:ascii="Times New Roman" w:hAnsi="Times New Roman" w:cs="Times New Roman"/>
          <w:sz w:val="24"/>
          <w:szCs w:val="24"/>
        </w:rPr>
        <w:t>zdravotnický, sociální a ošetřovatelský</w:t>
      </w:r>
      <w:r w:rsidR="00223376">
        <w:rPr>
          <w:rFonts w:ascii="Times New Roman" w:hAnsi="Times New Roman" w:cs="Times New Roman"/>
          <w:sz w:val="24"/>
          <w:szCs w:val="24"/>
        </w:rPr>
        <w:t xml:space="preserve"> personál. </w:t>
      </w:r>
      <w:r w:rsidR="00D805B0">
        <w:rPr>
          <w:rFonts w:ascii="Times New Roman" w:hAnsi="Times New Roman" w:cs="Times New Roman"/>
          <w:sz w:val="24"/>
          <w:szCs w:val="24"/>
        </w:rPr>
        <w:t xml:space="preserve">Tím ale </w:t>
      </w:r>
      <w:r w:rsidR="005674EE">
        <w:rPr>
          <w:rFonts w:ascii="Times New Roman" w:hAnsi="Times New Roman" w:cs="Times New Roman"/>
          <w:sz w:val="24"/>
          <w:szCs w:val="24"/>
        </w:rPr>
        <w:t>vůbec</w:t>
      </w:r>
      <w:r w:rsidR="00D805B0">
        <w:rPr>
          <w:rFonts w:ascii="Times New Roman" w:hAnsi="Times New Roman" w:cs="Times New Roman"/>
          <w:sz w:val="24"/>
          <w:szCs w:val="24"/>
        </w:rPr>
        <w:t xml:space="preserve"> nerespektují přání svých rodičů, kteří si </w:t>
      </w:r>
      <w:r w:rsidR="005674EE">
        <w:rPr>
          <w:rFonts w:ascii="Times New Roman" w:hAnsi="Times New Roman" w:cs="Times New Roman"/>
          <w:sz w:val="24"/>
          <w:szCs w:val="24"/>
        </w:rPr>
        <w:t xml:space="preserve">ve valné většině případů </w:t>
      </w:r>
      <w:r w:rsidR="00D805B0">
        <w:rPr>
          <w:rFonts w:ascii="Times New Roman" w:hAnsi="Times New Roman" w:cs="Times New Roman"/>
          <w:sz w:val="24"/>
          <w:szCs w:val="24"/>
        </w:rPr>
        <w:t xml:space="preserve">přejí zůstat </w:t>
      </w:r>
      <w:r w:rsidR="00D37FCB">
        <w:rPr>
          <w:rFonts w:ascii="Times New Roman" w:hAnsi="Times New Roman" w:cs="Times New Roman"/>
          <w:sz w:val="24"/>
          <w:szCs w:val="24"/>
        </w:rPr>
        <w:t xml:space="preserve">a dožít </w:t>
      </w:r>
      <w:r w:rsidR="00D805B0">
        <w:rPr>
          <w:rFonts w:ascii="Times New Roman" w:hAnsi="Times New Roman" w:cs="Times New Roman"/>
          <w:sz w:val="24"/>
          <w:szCs w:val="24"/>
        </w:rPr>
        <w:t>doma, tam, kde to dobře znají</w:t>
      </w:r>
      <w:r w:rsidR="00A46C4A">
        <w:rPr>
          <w:rFonts w:ascii="Times New Roman" w:hAnsi="Times New Roman" w:cs="Times New Roman"/>
          <w:sz w:val="24"/>
          <w:szCs w:val="24"/>
        </w:rPr>
        <w:t xml:space="preserve"> </w:t>
      </w:r>
      <w:r w:rsidR="00A46C4A" w:rsidRPr="003C239F">
        <w:rPr>
          <w:rFonts w:ascii="Times New Roman" w:hAnsi="Times New Roman" w:cs="Times New Roman"/>
          <w:sz w:val="24"/>
          <w:szCs w:val="24"/>
        </w:rPr>
        <w:t>a kde to mají rádi</w:t>
      </w:r>
      <w:r w:rsidR="00D805B0" w:rsidRPr="003C239F">
        <w:rPr>
          <w:rFonts w:ascii="Times New Roman" w:hAnsi="Times New Roman" w:cs="Times New Roman"/>
          <w:sz w:val="24"/>
          <w:szCs w:val="24"/>
        </w:rPr>
        <w:t xml:space="preserve">. </w:t>
      </w:r>
      <w:r w:rsidR="00847D32" w:rsidRPr="003C239F">
        <w:rPr>
          <w:rFonts w:ascii="Times New Roman" w:hAnsi="Times New Roman" w:cs="Times New Roman"/>
          <w:sz w:val="24"/>
          <w:szCs w:val="24"/>
        </w:rPr>
        <w:t xml:space="preserve">Podle průzkumů totiž většina seniorů </w:t>
      </w:r>
      <w:r w:rsidR="006C59A5">
        <w:rPr>
          <w:rFonts w:ascii="Times New Roman" w:hAnsi="Times New Roman" w:cs="Times New Roman"/>
          <w:sz w:val="24"/>
          <w:szCs w:val="24"/>
        </w:rPr>
        <w:t xml:space="preserve">usiluje o to </w:t>
      </w:r>
      <w:r w:rsidR="00847D32" w:rsidRPr="003C239F">
        <w:rPr>
          <w:rFonts w:ascii="Times New Roman" w:hAnsi="Times New Roman" w:cs="Times New Roman"/>
          <w:sz w:val="24"/>
          <w:szCs w:val="24"/>
        </w:rPr>
        <w:t>zůstat ve svém bytě za asistence svých blízkých</w:t>
      </w:r>
      <w:r w:rsidR="00E83E75">
        <w:rPr>
          <w:rFonts w:ascii="Times New Roman" w:hAnsi="Times New Roman" w:cs="Times New Roman"/>
          <w:sz w:val="24"/>
          <w:szCs w:val="24"/>
        </w:rPr>
        <w:t xml:space="preserve"> – a to</w:t>
      </w:r>
      <w:r w:rsidR="00847D32" w:rsidRPr="003C239F">
        <w:rPr>
          <w:rFonts w:ascii="Times New Roman" w:hAnsi="Times New Roman" w:cs="Times New Roman"/>
          <w:sz w:val="24"/>
          <w:szCs w:val="24"/>
        </w:rPr>
        <w:t xml:space="preserve"> i</w:t>
      </w:r>
      <w:r w:rsidR="00B2289A">
        <w:rPr>
          <w:rFonts w:ascii="Times New Roman" w:hAnsi="Times New Roman" w:cs="Times New Roman"/>
          <w:sz w:val="24"/>
          <w:szCs w:val="24"/>
        </w:rPr>
        <w:t xml:space="preserve"> v případě vlastní bezmocnosti. </w:t>
      </w:r>
      <w:r w:rsidR="00BE6145" w:rsidRPr="003C239F">
        <w:rPr>
          <w:rFonts w:ascii="Times New Roman" w:hAnsi="Times New Roman" w:cs="Times New Roman"/>
          <w:sz w:val="24"/>
          <w:szCs w:val="24"/>
        </w:rPr>
        <w:t>Ale i</w:t>
      </w:r>
      <w:r w:rsidR="00BE6145">
        <w:rPr>
          <w:rFonts w:ascii="Times New Roman" w:hAnsi="Times New Roman" w:cs="Times New Roman"/>
          <w:sz w:val="24"/>
          <w:szCs w:val="24"/>
        </w:rPr>
        <w:t xml:space="preserve"> přesto, že </w:t>
      </w:r>
      <w:r w:rsidR="003C239F">
        <w:rPr>
          <w:rFonts w:ascii="Times New Roman" w:hAnsi="Times New Roman" w:cs="Times New Roman"/>
          <w:sz w:val="24"/>
          <w:szCs w:val="24"/>
        </w:rPr>
        <w:t xml:space="preserve">staří lidé </w:t>
      </w:r>
      <w:r w:rsidR="002D0FDE">
        <w:rPr>
          <w:rFonts w:ascii="Times New Roman" w:hAnsi="Times New Roman" w:cs="Times New Roman"/>
          <w:sz w:val="24"/>
          <w:szCs w:val="24"/>
        </w:rPr>
        <w:t xml:space="preserve">vnitřně </w:t>
      </w:r>
      <w:r w:rsidR="008F3C29">
        <w:rPr>
          <w:rFonts w:ascii="Times New Roman" w:hAnsi="Times New Roman" w:cs="Times New Roman"/>
          <w:sz w:val="24"/>
          <w:szCs w:val="24"/>
        </w:rPr>
        <w:t>touží po</w:t>
      </w:r>
      <w:r w:rsidR="00D805B0">
        <w:rPr>
          <w:rFonts w:ascii="Times New Roman" w:hAnsi="Times New Roman" w:cs="Times New Roman"/>
          <w:sz w:val="24"/>
          <w:szCs w:val="24"/>
        </w:rPr>
        <w:t xml:space="preserve"> péči v domácím prostředí</w:t>
      </w:r>
      <w:r w:rsidR="00EA02EF">
        <w:rPr>
          <w:rFonts w:ascii="Times New Roman" w:hAnsi="Times New Roman" w:cs="Times New Roman"/>
          <w:sz w:val="24"/>
          <w:szCs w:val="24"/>
        </w:rPr>
        <w:t xml:space="preserve">, často mají pocit, že jim nic jiného než dožití v ústavu </w:t>
      </w:r>
      <w:r w:rsidR="00BE246D">
        <w:rPr>
          <w:rFonts w:ascii="Times New Roman" w:hAnsi="Times New Roman" w:cs="Times New Roman"/>
          <w:sz w:val="24"/>
          <w:szCs w:val="24"/>
        </w:rPr>
        <w:t>stej</w:t>
      </w:r>
      <w:r w:rsidR="00847D32">
        <w:rPr>
          <w:rFonts w:ascii="Times New Roman" w:hAnsi="Times New Roman" w:cs="Times New Roman"/>
          <w:sz w:val="24"/>
          <w:szCs w:val="24"/>
        </w:rPr>
        <w:t>n</w:t>
      </w:r>
      <w:r w:rsidR="00BE246D">
        <w:rPr>
          <w:rFonts w:ascii="Times New Roman" w:hAnsi="Times New Roman" w:cs="Times New Roman"/>
          <w:sz w:val="24"/>
          <w:szCs w:val="24"/>
        </w:rPr>
        <w:t xml:space="preserve">ě </w:t>
      </w:r>
      <w:r w:rsidR="00EA02EF">
        <w:rPr>
          <w:rFonts w:ascii="Times New Roman" w:hAnsi="Times New Roman" w:cs="Times New Roman"/>
          <w:sz w:val="24"/>
          <w:szCs w:val="24"/>
        </w:rPr>
        <w:t>nezbývá.</w:t>
      </w:r>
      <w:r w:rsidR="00D805B0">
        <w:rPr>
          <w:rFonts w:ascii="Times New Roman" w:hAnsi="Times New Roman" w:cs="Times New Roman"/>
          <w:sz w:val="24"/>
          <w:szCs w:val="24"/>
        </w:rPr>
        <w:t xml:space="preserve"> Staří lidé mají svou vlastní představu o bezpečnosti, aktivitách a způsobu života</w:t>
      </w:r>
      <w:r w:rsidR="00EA02EF">
        <w:rPr>
          <w:rFonts w:ascii="Times New Roman" w:hAnsi="Times New Roman" w:cs="Times New Roman"/>
          <w:sz w:val="24"/>
          <w:szCs w:val="24"/>
        </w:rPr>
        <w:t>, av</w:t>
      </w:r>
      <w:r w:rsidR="00D805B0">
        <w:rPr>
          <w:rFonts w:ascii="Times New Roman" w:hAnsi="Times New Roman" w:cs="Times New Roman"/>
          <w:sz w:val="24"/>
          <w:szCs w:val="24"/>
        </w:rPr>
        <w:t xml:space="preserve">šak často se jich nikdo neptá, jak </w:t>
      </w:r>
      <w:r w:rsidR="00BE246D">
        <w:rPr>
          <w:rFonts w:ascii="Times New Roman" w:hAnsi="Times New Roman" w:cs="Times New Roman"/>
          <w:sz w:val="24"/>
          <w:szCs w:val="24"/>
        </w:rPr>
        <w:t>chtějí prožít</w:t>
      </w:r>
      <w:r w:rsidR="00D805B0">
        <w:rPr>
          <w:rFonts w:ascii="Times New Roman" w:hAnsi="Times New Roman" w:cs="Times New Roman"/>
          <w:sz w:val="24"/>
          <w:szCs w:val="24"/>
        </w:rPr>
        <w:t xml:space="preserve"> </w:t>
      </w:r>
      <w:r w:rsidR="006E09F1">
        <w:rPr>
          <w:rFonts w:ascii="Times New Roman" w:hAnsi="Times New Roman" w:cs="Times New Roman"/>
          <w:sz w:val="24"/>
          <w:szCs w:val="24"/>
        </w:rPr>
        <w:t>poslední roky svého života</w:t>
      </w:r>
      <w:r w:rsidR="00D805B0">
        <w:rPr>
          <w:rFonts w:ascii="Times New Roman" w:hAnsi="Times New Roman" w:cs="Times New Roman"/>
          <w:sz w:val="24"/>
          <w:szCs w:val="24"/>
        </w:rPr>
        <w:t xml:space="preserve">. </w:t>
      </w:r>
    </w:p>
    <w:p w:rsidR="006E005E" w:rsidRDefault="006E005E" w:rsidP="006E005E">
      <w:pPr>
        <w:spacing w:after="0" w:line="360" w:lineRule="auto"/>
        <w:ind w:firstLine="709"/>
        <w:jc w:val="both"/>
        <w:rPr>
          <w:rFonts w:ascii="Times New Roman" w:hAnsi="Times New Roman" w:cs="Times New Roman"/>
          <w:color w:val="FF0000"/>
          <w:sz w:val="24"/>
          <w:szCs w:val="24"/>
        </w:rPr>
      </w:pPr>
    </w:p>
    <w:p w:rsidR="00446747" w:rsidRDefault="003748DE" w:rsidP="00CE408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Cílem této kapitoly je pokusit se o zhodnocení základních předpokladů doposud představených výzkumů a možných dopadů jejich aplikace v přístupu ke starým lidem. </w:t>
      </w:r>
      <w:r w:rsidR="00947DB8">
        <w:rPr>
          <w:rFonts w:ascii="Times New Roman" w:hAnsi="Times New Roman" w:cs="Times New Roman"/>
          <w:sz w:val="24"/>
          <w:szCs w:val="24"/>
        </w:rPr>
        <w:t xml:space="preserve">Společnou charakteristikou těchto výzkumů je, že se snaží vymezit preferované versus reálné podoby péče o seniory. </w:t>
      </w:r>
    </w:p>
    <w:p w:rsidR="00077BDE" w:rsidRDefault="00077BDE" w:rsidP="00CE4088">
      <w:pPr>
        <w:spacing w:after="0" w:line="360" w:lineRule="auto"/>
        <w:jc w:val="both"/>
        <w:rPr>
          <w:rFonts w:ascii="Times New Roman" w:hAnsi="Times New Roman" w:cs="Times New Roman"/>
          <w:sz w:val="24"/>
          <w:szCs w:val="24"/>
        </w:rPr>
      </w:pPr>
    </w:p>
    <w:p w:rsidR="008C6DD5" w:rsidRPr="00446747" w:rsidRDefault="003B05A3" w:rsidP="008C6DD5">
      <w:pPr>
        <w:pStyle w:val="Nadpis2"/>
        <w:spacing w:before="0" w:line="360" w:lineRule="auto"/>
        <w:ind w:left="578" w:hanging="578"/>
        <w:jc w:val="both"/>
        <w:rPr>
          <w:rFonts w:ascii="Times New Roman" w:hAnsi="Times New Roman" w:cs="Times New Roman"/>
          <w:color w:val="auto"/>
          <w:sz w:val="28"/>
        </w:rPr>
      </w:pPr>
      <w:bookmarkStart w:id="16" w:name="_Toc511481738"/>
      <w:r>
        <w:rPr>
          <w:rFonts w:ascii="Times New Roman" w:hAnsi="Times New Roman" w:cs="Times New Roman"/>
          <w:color w:val="auto"/>
          <w:sz w:val="28"/>
        </w:rPr>
        <w:t xml:space="preserve">Preferované podoby péče </w:t>
      </w:r>
      <w:r w:rsidR="000626AB">
        <w:rPr>
          <w:rFonts w:ascii="Times New Roman" w:hAnsi="Times New Roman" w:cs="Times New Roman"/>
          <w:color w:val="auto"/>
          <w:sz w:val="28"/>
        </w:rPr>
        <w:t xml:space="preserve">pohledem </w:t>
      </w:r>
      <w:r w:rsidR="008C6DD5">
        <w:rPr>
          <w:rFonts w:ascii="Times New Roman" w:hAnsi="Times New Roman" w:cs="Times New Roman"/>
          <w:color w:val="auto"/>
          <w:sz w:val="28"/>
        </w:rPr>
        <w:t>senior</w:t>
      </w:r>
      <w:r w:rsidR="000626AB">
        <w:rPr>
          <w:rFonts w:ascii="Times New Roman" w:hAnsi="Times New Roman" w:cs="Times New Roman"/>
          <w:color w:val="auto"/>
          <w:sz w:val="28"/>
        </w:rPr>
        <w:t>ů</w:t>
      </w:r>
      <w:bookmarkEnd w:id="16"/>
    </w:p>
    <w:p w:rsidR="008C6DD5" w:rsidRDefault="008C6DD5" w:rsidP="00CE4088">
      <w:pPr>
        <w:spacing w:after="0" w:line="360" w:lineRule="auto"/>
        <w:jc w:val="both"/>
        <w:rPr>
          <w:rFonts w:ascii="Times New Roman" w:hAnsi="Times New Roman" w:cs="Times New Roman"/>
          <w:sz w:val="24"/>
          <w:szCs w:val="24"/>
        </w:rPr>
      </w:pPr>
    </w:p>
    <w:p w:rsidR="00AE148F" w:rsidRPr="00CA0F2E" w:rsidRDefault="00986C2F" w:rsidP="00AE148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AE148F">
        <w:rPr>
          <w:rFonts w:ascii="Times New Roman" w:hAnsi="Times New Roman" w:cs="Times New Roman"/>
          <w:sz w:val="24"/>
          <w:szCs w:val="24"/>
        </w:rPr>
        <w:t xml:space="preserve">ředstavy seniorů o způsobech a rozsahu intervence </w:t>
      </w:r>
      <w:r w:rsidR="00DD4AEE">
        <w:rPr>
          <w:rFonts w:ascii="Times New Roman" w:hAnsi="Times New Roman" w:cs="Times New Roman"/>
          <w:sz w:val="24"/>
          <w:szCs w:val="24"/>
        </w:rPr>
        <w:t>(zásahu</w:t>
      </w:r>
      <w:r w:rsidR="00D555D5">
        <w:rPr>
          <w:rFonts w:ascii="Times New Roman" w:hAnsi="Times New Roman" w:cs="Times New Roman"/>
          <w:sz w:val="24"/>
          <w:szCs w:val="24"/>
        </w:rPr>
        <w:t xml:space="preserve"> do zaběhlého rytmu </w:t>
      </w:r>
      <w:r w:rsidR="004E6CC6">
        <w:rPr>
          <w:rFonts w:ascii="Times New Roman" w:hAnsi="Times New Roman" w:cs="Times New Roman"/>
          <w:sz w:val="24"/>
          <w:szCs w:val="24"/>
        </w:rPr>
        <w:t xml:space="preserve">jejich </w:t>
      </w:r>
      <w:r w:rsidR="00D555D5">
        <w:rPr>
          <w:rFonts w:ascii="Times New Roman" w:hAnsi="Times New Roman" w:cs="Times New Roman"/>
          <w:sz w:val="24"/>
          <w:szCs w:val="24"/>
        </w:rPr>
        <w:t>života</w:t>
      </w:r>
      <w:r w:rsidR="00DD4AEE">
        <w:rPr>
          <w:rFonts w:ascii="Times New Roman" w:hAnsi="Times New Roman" w:cs="Times New Roman"/>
          <w:sz w:val="24"/>
          <w:szCs w:val="24"/>
        </w:rPr>
        <w:t xml:space="preserve">) </w:t>
      </w:r>
      <w:r w:rsidR="00AE148F">
        <w:rPr>
          <w:rFonts w:ascii="Times New Roman" w:hAnsi="Times New Roman" w:cs="Times New Roman"/>
          <w:sz w:val="24"/>
          <w:szCs w:val="24"/>
        </w:rPr>
        <w:t>jsou přímo odvislé od</w:t>
      </w:r>
      <w:r w:rsidR="00F90850">
        <w:rPr>
          <w:rFonts w:ascii="Times New Roman" w:hAnsi="Times New Roman" w:cs="Times New Roman"/>
          <w:sz w:val="24"/>
          <w:szCs w:val="24"/>
        </w:rPr>
        <w:t xml:space="preserve"> jejich </w:t>
      </w:r>
      <w:r>
        <w:rPr>
          <w:rFonts w:ascii="Times New Roman" w:hAnsi="Times New Roman" w:cs="Times New Roman"/>
          <w:sz w:val="24"/>
          <w:szCs w:val="24"/>
        </w:rPr>
        <w:t xml:space="preserve">vlastních </w:t>
      </w:r>
      <w:r w:rsidR="00F90850">
        <w:rPr>
          <w:rFonts w:ascii="Times New Roman" w:hAnsi="Times New Roman" w:cs="Times New Roman"/>
          <w:sz w:val="24"/>
          <w:szCs w:val="24"/>
        </w:rPr>
        <w:t>očekávání</w:t>
      </w:r>
      <w:r w:rsidR="005D5FDC">
        <w:rPr>
          <w:rFonts w:ascii="Times New Roman" w:hAnsi="Times New Roman" w:cs="Times New Roman"/>
          <w:sz w:val="24"/>
          <w:szCs w:val="24"/>
        </w:rPr>
        <w:t>, s </w:t>
      </w:r>
      <w:r w:rsidR="008B27FC">
        <w:rPr>
          <w:rFonts w:ascii="Times New Roman" w:hAnsi="Times New Roman" w:cs="Times New Roman"/>
          <w:sz w:val="24"/>
          <w:szCs w:val="24"/>
        </w:rPr>
        <w:t>nimiž</w:t>
      </w:r>
      <w:r w:rsidR="005D5FDC">
        <w:rPr>
          <w:rFonts w:ascii="Times New Roman" w:hAnsi="Times New Roman" w:cs="Times New Roman"/>
          <w:sz w:val="24"/>
          <w:szCs w:val="24"/>
        </w:rPr>
        <w:t xml:space="preserve"> přistupují k nabízené péči a pomoci ze strany svého okolí. </w:t>
      </w:r>
      <w:r w:rsidR="0073639B">
        <w:rPr>
          <w:rFonts w:ascii="Times New Roman" w:hAnsi="Times New Roman" w:cs="Times New Roman"/>
          <w:sz w:val="24"/>
          <w:szCs w:val="24"/>
        </w:rPr>
        <w:t>Tady se odrážejí – více či méně – jejich potřeby, přání a očekávání, tužby a emoce, zrcadlí se tu jejich vlastní role a postoje, projevuje se také jejich osobnost atd.</w:t>
      </w:r>
      <w:r w:rsidR="0086068A">
        <w:rPr>
          <w:rFonts w:ascii="Times New Roman" w:hAnsi="Times New Roman" w:cs="Times New Roman"/>
          <w:sz w:val="24"/>
          <w:szCs w:val="24"/>
        </w:rPr>
        <w:t xml:space="preserve"> Důležitou roli </w:t>
      </w:r>
      <w:r w:rsidR="00733ECA">
        <w:rPr>
          <w:rFonts w:ascii="Times New Roman" w:hAnsi="Times New Roman" w:cs="Times New Roman"/>
          <w:sz w:val="24"/>
          <w:szCs w:val="24"/>
        </w:rPr>
        <w:t>též</w:t>
      </w:r>
      <w:r w:rsidR="0086068A">
        <w:rPr>
          <w:rFonts w:ascii="Times New Roman" w:hAnsi="Times New Roman" w:cs="Times New Roman"/>
          <w:sz w:val="24"/>
          <w:szCs w:val="24"/>
        </w:rPr>
        <w:t xml:space="preserve"> </w:t>
      </w:r>
      <w:r w:rsidR="00565989">
        <w:rPr>
          <w:rFonts w:ascii="Times New Roman" w:hAnsi="Times New Roman" w:cs="Times New Roman"/>
          <w:sz w:val="24"/>
          <w:szCs w:val="24"/>
        </w:rPr>
        <w:t xml:space="preserve">hraje </w:t>
      </w:r>
      <w:r w:rsidR="0086068A">
        <w:rPr>
          <w:rFonts w:ascii="Times New Roman" w:hAnsi="Times New Roman" w:cs="Times New Roman"/>
          <w:sz w:val="24"/>
          <w:szCs w:val="24"/>
        </w:rPr>
        <w:t xml:space="preserve">jejich </w:t>
      </w:r>
      <w:r w:rsidR="007D0B93">
        <w:rPr>
          <w:rFonts w:ascii="Times New Roman" w:hAnsi="Times New Roman" w:cs="Times New Roman"/>
          <w:sz w:val="24"/>
          <w:szCs w:val="24"/>
        </w:rPr>
        <w:t xml:space="preserve">(dostatečná) </w:t>
      </w:r>
      <w:r w:rsidR="0086068A">
        <w:rPr>
          <w:rFonts w:ascii="Times New Roman" w:hAnsi="Times New Roman" w:cs="Times New Roman"/>
          <w:sz w:val="24"/>
          <w:szCs w:val="24"/>
        </w:rPr>
        <w:t xml:space="preserve">informovanost o možnostech </w:t>
      </w:r>
      <w:r w:rsidR="00CA0F2E">
        <w:rPr>
          <w:rFonts w:ascii="Times New Roman" w:hAnsi="Times New Roman" w:cs="Times New Roman"/>
          <w:sz w:val="24"/>
          <w:szCs w:val="24"/>
        </w:rPr>
        <w:t xml:space="preserve">řešení problémů přímo spojených s uspokojováním jejich potřeb. I senioři, u nichž převládá touha po soukromí a uzavření se do vlastního světa, musí </w:t>
      </w:r>
      <w:r w:rsidR="00764DBB">
        <w:rPr>
          <w:rFonts w:ascii="Times New Roman" w:hAnsi="Times New Roman" w:cs="Times New Roman"/>
          <w:sz w:val="24"/>
          <w:szCs w:val="24"/>
        </w:rPr>
        <w:t xml:space="preserve">totiž bezpečně </w:t>
      </w:r>
      <w:r w:rsidR="00CA0F2E">
        <w:rPr>
          <w:rFonts w:ascii="Times New Roman" w:hAnsi="Times New Roman" w:cs="Times New Roman"/>
          <w:sz w:val="24"/>
          <w:szCs w:val="24"/>
        </w:rPr>
        <w:t xml:space="preserve">vědět, kam a na koho se v případě potřeby obrátit o pomoc. </w:t>
      </w:r>
      <w:r w:rsidR="00CA0F2E" w:rsidRPr="00CA0F2E">
        <w:rPr>
          <w:rFonts w:ascii="Times New Roman" w:hAnsi="Times New Roman" w:cs="Times New Roman"/>
          <w:i/>
          <w:sz w:val="24"/>
          <w:szCs w:val="24"/>
        </w:rPr>
        <w:t xml:space="preserve">„Každý se může cítit v určitých situacích nedostatečný, přemožený těžkostmi života a neschopen se s nimi vyrovnat. Jednou z nejsilnějších tendencí lidstva je tendence utvářet skupiny ve </w:t>
      </w:r>
      <w:r w:rsidR="00CA0F2E" w:rsidRPr="00CA0F2E">
        <w:rPr>
          <w:rFonts w:ascii="Times New Roman" w:hAnsi="Times New Roman" w:cs="Times New Roman"/>
          <w:i/>
          <w:sz w:val="24"/>
          <w:szCs w:val="24"/>
        </w:rPr>
        <w:lastRenderedPageBreak/>
        <w:t>snaze žít jako členové společenství</w:t>
      </w:r>
      <w:r w:rsidR="009D5E82">
        <w:rPr>
          <w:rFonts w:ascii="Times New Roman" w:hAnsi="Times New Roman" w:cs="Times New Roman"/>
          <w:i/>
          <w:sz w:val="24"/>
          <w:szCs w:val="24"/>
        </w:rPr>
        <w:t>, nikoli jako izolovaní jedinci</w:t>
      </w:r>
      <w:r w:rsidR="00CA0F2E" w:rsidRPr="00CA0F2E">
        <w:rPr>
          <w:rFonts w:ascii="Times New Roman" w:hAnsi="Times New Roman" w:cs="Times New Roman"/>
          <w:i/>
          <w:sz w:val="24"/>
          <w:szCs w:val="24"/>
        </w:rPr>
        <w:t>“</w:t>
      </w:r>
      <w:r w:rsidR="009D5E82" w:rsidRPr="009D5E82">
        <w:rPr>
          <w:rFonts w:ascii="Times New Roman" w:hAnsi="Times New Roman" w:cs="Times New Roman"/>
          <w:sz w:val="24"/>
        </w:rPr>
        <w:t xml:space="preserve"> </w:t>
      </w:r>
      <w:r w:rsidR="009D5E82">
        <w:rPr>
          <w:rFonts w:ascii="Times New Roman" w:hAnsi="Times New Roman" w:cs="Times New Roman"/>
          <w:sz w:val="24"/>
        </w:rPr>
        <w:t>[Dvořáčková 2012: 16]</w:t>
      </w:r>
      <w:r w:rsidR="009D5E82">
        <w:rPr>
          <w:rFonts w:ascii="Times New Roman" w:hAnsi="Times New Roman" w:cs="Times New Roman"/>
          <w:i/>
          <w:sz w:val="24"/>
          <w:szCs w:val="24"/>
        </w:rPr>
        <w:t>.</w:t>
      </w:r>
      <w:r w:rsidR="0073639B" w:rsidRPr="00CA0F2E">
        <w:rPr>
          <w:rFonts w:ascii="Times New Roman" w:hAnsi="Times New Roman" w:cs="Times New Roman"/>
          <w:sz w:val="24"/>
          <w:szCs w:val="24"/>
        </w:rPr>
        <w:t xml:space="preserve"> </w:t>
      </w:r>
    </w:p>
    <w:p w:rsidR="00AE148F" w:rsidRDefault="00AE148F" w:rsidP="00CE4088">
      <w:pPr>
        <w:spacing w:after="0" w:line="360" w:lineRule="auto"/>
        <w:jc w:val="both"/>
        <w:rPr>
          <w:rFonts w:ascii="Times New Roman" w:hAnsi="Times New Roman" w:cs="Times New Roman"/>
          <w:sz w:val="24"/>
          <w:szCs w:val="24"/>
        </w:rPr>
      </w:pPr>
    </w:p>
    <w:p w:rsidR="000E296B" w:rsidRDefault="00E9507C" w:rsidP="00297A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74C75">
        <w:rPr>
          <w:rFonts w:ascii="Times New Roman" w:hAnsi="Times New Roman" w:cs="Times New Roman"/>
          <w:sz w:val="24"/>
          <w:szCs w:val="24"/>
        </w:rPr>
        <w:t>Je zřejmé</w:t>
      </w:r>
      <w:r w:rsidR="0053143D">
        <w:rPr>
          <w:rFonts w:ascii="Times New Roman" w:hAnsi="Times New Roman" w:cs="Times New Roman"/>
          <w:sz w:val="24"/>
          <w:szCs w:val="24"/>
        </w:rPr>
        <w:t>, že</w:t>
      </w:r>
      <w:r>
        <w:rPr>
          <w:rFonts w:ascii="Times New Roman" w:hAnsi="Times New Roman" w:cs="Times New Roman"/>
          <w:sz w:val="24"/>
          <w:szCs w:val="24"/>
        </w:rPr>
        <w:t xml:space="preserve"> </w:t>
      </w:r>
      <w:r w:rsidR="009D67E8">
        <w:rPr>
          <w:rFonts w:ascii="Times New Roman" w:hAnsi="Times New Roman" w:cs="Times New Roman"/>
          <w:sz w:val="24"/>
          <w:szCs w:val="24"/>
        </w:rPr>
        <w:t xml:space="preserve">představy </w:t>
      </w:r>
      <w:r w:rsidR="00E74C75">
        <w:rPr>
          <w:rFonts w:ascii="Times New Roman" w:hAnsi="Times New Roman" w:cs="Times New Roman"/>
          <w:sz w:val="24"/>
          <w:szCs w:val="24"/>
        </w:rPr>
        <w:t xml:space="preserve">seniorů </w:t>
      </w:r>
      <w:r w:rsidR="009D67E8">
        <w:rPr>
          <w:rFonts w:ascii="Times New Roman" w:hAnsi="Times New Roman" w:cs="Times New Roman"/>
          <w:sz w:val="24"/>
          <w:szCs w:val="24"/>
        </w:rPr>
        <w:t xml:space="preserve">o </w:t>
      </w:r>
      <w:r w:rsidR="00E74C75">
        <w:rPr>
          <w:rFonts w:ascii="Times New Roman" w:hAnsi="Times New Roman" w:cs="Times New Roman"/>
          <w:sz w:val="24"/>
          <w:szCs w:val="24"/>
        </w:rPr>
        <w:t xml:space="preserve">tom, jak by rádi prožili svůj seniorský věk, </w:t>
      </w:r>
      <w:r w:rsidR="00513A0B">
        <w:rPr>
          <w:rFonts w:ascii="Times New Roman" w:hAnsi="Times New Roman" w:cs="Times New Roman"/>
          <w:sz w:val="24"/>
          <w:szCs w:val="24"/>
        </w:rPr>
        <w:t xml:space="preserve">se </w:t>
      </w:r>
      <w:r w:rsidR="0053143D">
        <w:rPr>
          <w:rFonts w:ascii="Times New Roman" w:hAnsi="Times New Roman" w:cs="Times New Roman"/>
          <w:sz w:val="24"/>
          <w:szCs w:val="24"/>
        </w:rPr>
        <w:t>zpravidla odvíjejí od jejich</w:t>
      </w:r>
      <w:r>
        <w:rPr>
          <w:rFonts w:ascii="Times New Roman" w:hAnsi="Times New Roman" w:cs="Times New Roman"/>
          <w:sz w:val="24"/>
          <w:szCs w:val="24"/>
        </w:rPr>
        <w:t xml:space="preserve"> schopnosti uspokojovat potřeby.</w:t>
      </w:r>
      <w:r w:rsidR="007106CC">
        <w:rPr>
          <w:rFonts w:ascii="Times New Roman" w:hAnsi="Times New Roman" w:cs="Times New Roman"/>
          <w:sz w:val="24"/>
          <w:szCs w:val="24"/>
        </w:rPr>
        <w:t xml:space="preserve"> </w:t>
      </w:r>
      <w:r w:rsidR="002B3612">
        <w:rPr>
          <w:rFonts w:ascii="Times New Roman" w:hAnsi="Times New Roman" w:cs="Times New Roman"/>
          <w:sz w:val="24"/>
          <w:szCs w:val="24"/>
        </w:rPr>
        <w:t>Výsledky m</w:t>
      </w:r>
      <w:r w:rsidR="00C760A9">
        <w:rPr>
          <w:rFonts w:ascii="Times New Roman" w:hAnsi="Times New Roman" w:cs="Times New Roman"/>
          <w:sz w:val="24"/>
          <w:szCs w:val="24"/>
        </w:rPr>
        <w:t>ezinárodní</w:t>
      </w:r>
      <w:r w:rsidR="002B3612">
        <w:rPr>
          <w:rFonts w:ascii="Times New Roman" w:hAnsi="Times New Roman" w:cs="Times New Roman"/>
          <w:sz w:val="24"/>
          <w:szCs w:val="24"/>
        </w:rPr>
        <w:t>ch</w:t>
      </w:r>
      <w:r w:rsidR="00C760A9">
        <w:rPr>
          <w:rFonts w:ascii="Times New Roman" w:hAnsi="Times New Roman" w:cs="Times New Roman"/>
          <w:sz w:val="24"/>
          <w:szCs w:val="24"/>
        </w:rPr>
        <w:t xml:space="preserve"> výzkum</w:t>
      </w:r>
      <w:r w:rsidR="002B3612">
        <w:rPr>
          <w:rFonts w:ascii="Times New Roman" w:hAnsi="Times New Roman" w:cs="Times New Roman"/>
          <w:sz w:val="24"/>
          <w:szCs w:val="24"/>
        </w:rPr>
        <w:t>ů</w:t>
      </w:r>
      <w:r w:rsidR="00C760A9">
        <w:rPr>
          <w:rFonts w:ascii="Times New Roman" w:hAnsi="Times New Roman" w:cs="Times New Roman"/>
          <w:sz w:val="24"/>
          <w:szCs w:val="24"/>
        </w:rPr>
        <w:t xml:space="preserve"> ukazují, že</w:t>
      </w:r>
      <w:r w:rsidR="00AE5903">
        <w:rPr>
          <w:rFonts w:ascii="Times New Roman" w:hAnsi="Times New Roman" w:cs="Times New Roman"/>
          <w:sz w:val="24"/>
          <w:szCs w:val="24"/>
        </w:rPr>
        <w:t xml:space="preserve"> si většina populace přeje bydlet ve svém vlastním domově, v komunitě, v níž má vazby jak na svou rodinu, tak také na </w:t>
      </w:r>
      <w:r w:rsidR="007A16A9">
        <w:rPr>
          <w:rFonts w:ascii="Times New Roman" w:hAnsi="Times New Roman" w:cs="Times New Roman"/>
          <w:sz w:val="24"/>
          <w:szCs w:val="24"/>
        </w:rPr>
        <w:t xml:space="preserve">své </w:t>
      </w:r>
      <w:r w:rsidR="00AE5903">
        <w:rPr>
          <w:rFonts w:ascii="Times New Roman" w:hAnsi="Times New Roman" w:cs="Times New Roman"/>
          <w:sz w:val="24"/>
          <w:szCs w:val="24"/>
        </w:rPr>
        <w:t>sousedy.</w:t>
      </w:r>
      <w:r w:rsidR="00754182">
        <w:rPr>
          <w:rFonts w:ascii="Times New Roman" w:hAnsi="Times New Roman" w:cs="Times New Roman"/>
          <w:sz w:val="24"/>
          <w:szCs w:val="24"/>
        </w:rPr>
        <w:t xml:space="preserve"> Jako dobrý příklad lze uvést </w:t>
      </w:r>
      <w:r w:rsidR="00F279D2">
        <w:rPr>
          <w:rFonts w:ascii="Times New Roman" w:hAnsi="Times New Roman" w:cs="Times New Roman"/>
          <w:sz w:val="24"/>
          <w:szCs w:val="24"/>
        </w:rPr>
        <w:t xml:space="preserve">několik </w:t>
      </w:r>
      <w:r w:rsidR="00754182">
        <w:rPr>
          <w:rFonts w:ascii="Times New Roman" w:hAnsi="Times New Roman" w:cs="Times New Roman"/>
          <w:sz w:val="24"/>
          <w:szCs w:val="24"/>
        </w:rPr>
        <w:t>výzkum</w:t>
      </w:r>
      <w:r w:rsidR="0035732B">
        <w:rPr>
          <w:rFonts w:ascii="Times New Roman" w:hAnsi="Times New Roman" w:cs="Times New Roman"/>
          <w:sz w:val="24"/>
          <w:szCs w:val="24"/>
        </w:rPr>
        <w:t>ů</w:t>
      </w:r>
      <w:r w:rsidR="00F279D2">
        <w:rPr>
          <w:rFonts w:ascii="Times New Roman" w:hAnsi="Times New Roman" w:cs="Times New Roman"/>
          <w:sz w:val="24"/>
          <w:szCs w:val="24"/>
        </w:rPr>
        <w:t xml:space="preserve"> na téma stárnutí populace a setrvávání </w:t>
      </w:r>
      <w:r w:rsidR="0035732B">
        <w:rPr>
          <w:rFonts w:ascii="Times New Roman" w:hAnsi="Times New Roman" w:cs="Times New Roman"/>
          <w:sz w:val="24"/>
          <w:szCs w:val="24"/>
        </w:rPr>
        <w:t xml:space="preserve">seniorů </w:t>
      </w:r>
      <w:r w:rsidR="00F279D2">
        <w:rPr>
          <w:rFonts w:ascii="Times New Roman" w:hAnsi="Times New Roman" w:cs="Times New Roman"/>
          <w:sz w:val="24"/>
          <w:szCs w:val="24"/>
        </w:rPr>
        <w:t>v přirozeném domácím prostředí</w:t>
      </w:r>
      <w:r w:rsidR="00754182">
        <w:rPr>
          <w:rFonts w:ascii="Times New Roman" w:hAnsi="Times New Roman" w:cs="Times New Roman"/>
          <w:sz w:val="24"/>
          <w:szCs w:val="24"/>
        </w:rPr>
        <w:t xml:space="preserve"> </w:t>
      </w:r>
      <w:r w:rsidR="00F279D2">
        <w:rPr>
          <w:rFonts w:ascii="Times New Roman" w:hAnsi="Times New Roman" w:cs="Times New Roman"/>
          <w:sz w:val="24"/>
          <w:szCs w:val="24"/>
        </w:rPr>
        <w:t>realizovaný</w:t>
      </w:r>
      <w:r w:rsidR="0035732B">
        <w:rPr>
          <w:rFonts w:ascii="Times New Roman" w:hAnsi="Times New Roman" w:cs="Times New Roman"/>
          <w:sz w:val="24"/>
          <w:szCs w:val="24"/>
        </w:rPr>
        <w:t>ch mezi lety</w:t>
      </w:r>
      <w:r w:rsidR="007A16A9">
        <w:rPr>
          <w:rFonts w:ascii="Times New Roman" w:hAnsi="Times New Roman" w:cs="Times New Roman"/>
          <w:sz w:val="24"/>
          <w:szCs w:val="24"/>
        </w:rPr>
        <w:t xml:space="preserve"> </w:t>
      </w:r>
      <w:r w:rsidR="0035732B">
        <w:rPr>
          <w:rFonts w:ascii="Times New Roman" w:hAnsi="Times New Roman" w:cs="Times New Roman"/>
          <w:sz w:val="24"/>
          <w:szCs w:val="24"/>
        </w:rPr>
        <w:t xml:space="preserve">1982–2003 </w:t>
      </w:r>
      <w:r w:rsidR="007A16A9">
        <w:rPr>
          <w:rFonts w:ascii="Times New Roman" w:hAnsi="Times New Roman" w:cs="Times New Roman"/>
          <w:sz w:val="24"/>
          <w:szCs w:val="24"/>
        </w:rPr>
        <w:t xml:space="preserve">M. P. </w:t>
      </w:r>
      <w:proofErr w:type="spellStart"/>
      <w:r w:rsidR="009D5E82">
        <w:rPr>
          <w:rFonts w:ascii="Times New Roman" w:hAnsi="Times New Roman" w:cs="Times New Roman"/>
          <w:sz w:val="24"/>
          <w:szCs w:val="24"/>
        </w:rPr>
        <w:t>Lawtonem</w:t>
      </w:r>
      <w:proofErr w:type="spellEnd"/>
      <w:r w:rsidR="009D5E82">
        <w:rPr>
          <w:rFonts w:ascii="Times New Roman" w:hAnsi="Times New Roman" w:cs="Times New Roman"/>
          <w:sz w:val="24"/>
          <w:szCs w:val="24"/>
        </w:rPr>
        <w:t xml:space="preserve"> </w:t>
      </w:r>
      <w:r w:rsidR="009D5E82">
        <w:rPr>
          <w:rFonts w:ascii="Times New Roman" w:hAnsi="Times New Roman" w:cs="Times New Roman"/>
          <w:sz w:val="24"/>
        </w:rPr>
        <w:t>[</w:t>
      </w:r>
      <w:proofErr w:type="spellStart"/>
      <w:r w:rsidR="009D5E82">
        <w:rPr>
          <w:rFonts w:ascii="Times New Roman" w:hAnsi="Times New Roman" w:cs="Times New Roman"/>
          <w:sz w:val="24"/>
        </w:rPr>
        <w:t>Lawton</w:t>
      </w:r>
      <w:proofErr w:type="spellEnd"/>
      <w:r w:rsidR="009D5E82">
        <w:rPr>
          <w:rFonts w:ascii="Times New Roman" w:hAnsi="Times New Roman" w:cs="Times New Roman"/>
          <w:sz w:val="24"/>
        </w:rPr>
        <w:t xml:space="preserve"> 1982: 33 - 59]</w:t>
      </w:r>
      <w:r w:rsidR="0035732B">
        <w:rPr>
          <w:rFonts w:ascii="Times New Roman" w:hAnsi="Times New Roman" w:cs="Times New Roman"/>
          <w:sz w:val="24"/>
          <w:szCs w:val="24"/>
        </w:rPr>
        <w:t>,</w:t>
      </w:r>
      <w:r w:rsidR="009D5E82">
        <w:rPr>
          <w:rFonts w:ascii="Times New Roman" w:hAnsi="Times New Roman" w:cs="Times New Roman"/>
          <w:sz w:val="24"/>
          <w:szCs w:val="24"/>
        </w:rPr>
        <w:t xml:space="preserve"> </w:t>
      </w:r>
      <w:r w:rsidR="007A16A9">
        <w:rPr>
          <w:rFonts w:ascii="Times New Roman" w:hAnsi="Times New Roman" w:cs="Times New Roman"/>
          <w:sz w:val="24"/>
          <w:szCs w:val="24"/>
        </w:rPr>
        <w:t xml:space="preserve">S. </w:t>
      </w:r>
      <w:proofErr w:type="spellStart"/>
      <w:r w:rsidR="0035732B">
        <w:rPr>
          <w:rFonts w:ascii="Times New Roman" w:hAnsi="Times New Roman" w:cs="Times New Roman"/>
          <w:sz w:val="24"/>
          <w:szCs w:val="24"/>
        </w:rPr>
        <w:t>Lanspery</w:t>
      </w:r>
      <w:r w:rsidR="007A16A9">
        <w:rPr>
          <w:rFonts w:ascii="Times New Roman" w:hAnsi="Times New Roman" w:cs="Times New Roman"/>
          <w:sz w:val="24"/>
          <w:szCs w:val="24"/>
        </w:rPr>
        <w:t>ovou</w:t>
      </w:r>
      <w:proofErr w:type="spellEnd"/>
      <w:r w:rsidR="0035732B">
        <w:rPr>
          <w:rFonts w:ascii="Times New Roman" w:hAnsi="Times New Roman" w:cs="Times New Roman"/>
          <w:sz w:val="24"/>
          <w:szCs w:val="24"/>
        </w:rPr>
        <w:t xml:space="preserve"> &amp; </w:t>
      </w:r>
      <w:r w:rsidR="007A16A9">
        <w:rPr>
          <w:rFonts w:ascii="Times New Roman" w:hAnsi="Times New Roman" w:cs="Times New Roman"/>
          <w:sz w:val="24"/>
          <w:szCs w:val="24"/>
        </w:rPr>
        <w:t xml:space="preserve">J. </w:t>
      </w:r>
      <w:proofErr w:type="spellStart"/>
      <w:r w:rsidR="0035732B">
        <w:rPr>
          <w:rFonts w:ascii="Times New Roman" w:hAnsi="Times New Roman" w:cs="Times New Roman"/>
          <w:sz w:val="24"/>
          <w:szCs w:val="24"/>
        </w:rPr>
        <w:t>Hyde</w:t>
      </w:r>
      <w:r w:rsidR="007A16A9">
        <w:rPr>
          <w:rFonts w:ascii="Times New Roman" w:hAnsi="Times New Roman" w:cs="Times New Roman"/>
          <w:sz w:val="24"/>
          <w:szCs w:val="24"/>
        </w:rPr>
        <w:t>ovou</w:t>
      </w:r>
      <w:proofErr w:type="spellEnd"/>
      <w:r w:rsidR="009D5E82">
        <w:rPr>
          <w:rFonts w:ascii="Times New Roman" w:hAnsi="Times New Roman" w:cs="Times New Roman"/>
          <w:sz w:val="24"/>
          <w:szCs w:val="24"/>
        </w:rPr>
        <w:t xml:space="preserve"> </w:t>
      </w:r>
      <w:r w:rsidR="009D5E82">
        <w:rPr>
          <w:rFonts w:ascii="Times New Roman" w:hAnsi="Times New Roman" w:cs="Times New Roman"/>
          <w:sz w:val="24"/>
        </w:rPr>
        <w:t>[</w:t>
      </w:r>
      <w:proofErr w:type="spellStart"/>
      <w:r w:rsidR="009D5E82">
        <w:rPr>
          <w:rFonts w:ascii="Times New Roman" w:hAnsi="Times New Roman" w:cs="Times New Roman"/>
          <w:sz w:val="24"/>
        </w:rPr>
        <w:t>Lanspery</w:t>
      </w:r>
      <w:proofErr w:type="spellEnd"/>
      <w:r w:rsidR="009D5E82">
        <w:rPr>
          <w:rFonts w:ascii="Times New Roman" w:hAnsi="Times New Roman" w:cs="Times New Roman"/>
          <w:sz w:val="24"/>
        </w:rPr>
        <w:t>, Hyde 1997]</w:t>
      </w:r>
      <w:r w:rsidR="0035732B">
        <w:rPr>
          <w:rFonts w:ascii="Times New Roman" w:hAnsi="Times New Roman" w:cs="Times New Roman"/>
          <w:sz w:val="24"/>
          <w:szCs w:val="24"/>
        </w:rPr>
        <w:t xml:space="preserve">, </w:t>
      </w:r>
      <w:r w:rsidR="007A16A9">
        <w:rPr>
          <w:rFonts w:ascii="Times New Roman" w:hAnsi="Times New Roman" w:cs="Times New Roman"/>
          <w:sz w:val="24"/>
          <w:szCs w:val="24"/>
        </w:rPr>
        <w:t xml:space="preserve">R. </w:t>
      </w:r>
      <w:proofErr w:type="spellStart"/>
      <w:r w:rsidR="009D5E82">
        <w:rPr>
          <w:rFonts w:ascii="Times New Roman" w:hAnsi="Times New Roman" w:cs="Times New Roman"/>
          <w:sz w:val="24"/>
          <w:szCs w:val="24"/>
        </w:rPr>
        <w:t>Kunstlerem</w:t>
      </w:r>
      <w:proofErr w:type="spellEnd"/>
      <w:r w:rsidR="009D5E82">
        <w:rPr>
          <w:rFonts w:ascii="Times New Roman" w:hAnsi="Times New Roman" w:cs="Times New Roman"/>
          <w:sz w:val="24"/>
          <w:szCs w:val="24"/>
        </w:rPr>
        <w:t xml:space="preserve"> </w:t>
      </w:r>
      <w:r w:rsidR="0035732B">
        <w:rPr>
          <w:rFonts w:ascii="Times New Roman" w:hAnsi="Times New Roman" w:cs="Times New Roman"/>
          <w:sz w:val="24"/>
          <w:szCs w:val="24"/>
        </w:rPr>
        <w:t xml:space="preserve">a </w:t>
      </w:r>
      <w:r w:rsidR="005121E6">
        <w:rPr>
          <w:rFonts w:ascii="Times New Roman" w:hAnsi="Times New Roman" w:cs="Times New Roman"/>
          <w:sz w:val="24"/>
          <w:szCs w:val="24"/>
        </w:rPr>
        <w:t>M.</w:t>
      </w:r>
      <w:r w:rsidR="007A16A9">
        <w:rPr>
          <w:rFonts w:ascii="Times New Roman" w:hAnsi="Times New Roman" w:cs="Times New Roman"/>
          <w:sz w:val="24"/>
          <w:szCs w:val="24"/>
        </w:rPr>
        <w:t xml:space="preserve"> </w:t>
      </w:r>
      <w:r w:rsidR="005121E6">
        <w:rPr>
          <w:rFonts w:ascii="Times New Roman" w:hAnsi="Times New Roman" w:cs="Times New Roman"/>
          <w:sz w:val="24"/>
          <w:szCs w:val="24"/>
        </w:rPr>
        <w:t xml:space="preserve">P. </w:t>
      </w:r>
      <w:proofErr w:type="spellStart"/>
      <w:r w:rsidR="009D5E82">
        <w:rPr>
          <w:rFonts w:ascii="Times New Roman" w:hAnsi="Times New Roman" w:cs="Times New Roman"/>
          <w:sz w:val="24"/>
          <w:szCs w:val="24"/>
        </w:rPr>
        <w:t>Cutchinem</w:t>
      </w:r>
      <w:proofErr w:type="spellEnd"/>
      <w:r w:rsidR="009D5E82">
        <w:rPr>
          <w:rFonts w:ascii="Times New Roman" w:hAnsi="Times New Roman" w:cs="Times New Roman"/>
          <w:sz w:val="24"/>
          <w:szCs w:val="24"/>
        </w:rPr>
        <w:t xml:space="preserve"> </w:t>
      </w:r>
      <w:r w:rsidR="009D5E82">
        <w:rPr>
          <w:rFonts w:ascii="Times New Roman" w:hAnsi="Times New Roman" w:cs="Times New Roman"/>
          <w:sz w:val="24"/>
        </w:rPr>
        <w:t>[</w:t>
      </w:r>
      <w:proofErr w:type="spellStart"/>
      <w:r w:rsidR="009D5E82">
        <w:rPr>
          <w:rFonts w:ascii="Times New Roman" w:hAnsi="Times New Roman" w:cs="Times New Roman"/>
          <w:sz w:val="24"/>
        </w:rPr>
        <w:t>Cutchin</w:t>
      </w:r>
      <w:proofErr w:type="spellEnd"/>
      <w:r w:rsidR="009D5E82">
        <w:rPr>
          <w:rFonts w:ascii="Times New Roman" w:hAnsi="Times New Roman" w:cs="Times New Roman"/>
          <w:sz w:val="24"/>
        </w:rPr>
        <w:t xml:space="preserve"> 2003: 1077 - 1090]</w:t>
      </w:r>
      <w:r w:rsidR="0035732B">
        <w:rPr>
          <w:rFonts w:ascii="Times New Roman" w:hAnsi="Times New Roman" w:cs="Times New Roman"/>
          <w:sz w:val="24"/>
          <w:szCs w:val="24"/>
        </w:rPr>
        <w:t>.</w:t>
      </w:r>
      <w:r w:rsidR="00322541">
        <w:rPr>
          <w:rFonts w:ascii="Times New Roman" w:hAnsi="Times New Roman" w:cs="Times New Roman"/>
          <w:sz w:val="24"/>
          <w:szCs w:val="24"/>
        </w:rPr>
        <w:t xml:space="preserve"> </w:t>
      </w:r>
      <w:r w:rsidR="00152A29">
        <w:rPr>
          <w:rFonts w:ascii="Times New Roman" w:hAnsi="Times New Roman" w:cs="Times New Roman"/>
          <w:sz w:val="24"/>
          <w:szCs w:val="24"/>
        </w:rPr>
        <w:t>Zjednodušeně řečeno, výsledky v</w:t>
      </w:r>
      <w:r w:rsidR="00322541">
        <w:rPr>
          <w:rFonts w:ascii="Times New Roman" w:hAnsi="Times New Roman" w:cs="Times New Roman"/>
          <w:sz w:val="24"/>
          <w:szCs w:val="24"/>
        </w:rPr>
        <w:t>ýzkum</w:t>
      </w:r>
      <w:r w:rsidR="00152A29">
        <w:rPr>
          <w:rFonts w:ascii="Times New Roman" w:hAnsi="Times New Roman" w:cs="Times New Roman"/>
          <w:sz w:val="24"/>
          <w:szCs w:val="24"/>
        </w:rPr>
        <w:t>ů</w:t>
      </w:r>
      <w:r w:rsidR="00322541">
        <w:rPr>
          <w:rFonts w:ascii="Times New Roman" w:hAnsi="Times New Roman" w:cs="Times New Roman"/>
          <w:sz w:val="24"/>
          <w:szCs w:val="24"/>
        </w:rPr>
        <w:t xml:space="preserve"> se shodují </w:t>
      </w:r>
      <w:r w:rsidR="00152A29">
        <w:rPr>
          <w:rFonts w:ascii="Times New Roman" w:hAnsi="Times New Roman" w:cs="Times New Roman"/>
          <w:sz w:val="24"/>
          <w:szCs w:val="24"/>
        </w:rPr>
        <w:t>v</w:t>
      </w:r>
      <w:r w:rsidR="00322541">
        <w:rPr>
          <w:rFonts w:ascii="Times New Roman" w:hAnsi="Times New Roman" w:cs="Times New Roman"/>
          <w:sz w:val="24"/>
          <w:szCs w:val="24"/>
        </w:rPr>
        <w:t xml:space="preserve"> tom,</w:t>
      </w:r>
      <w:r w:rsidR="00152A29">
        <w:rPr>
          <w:rFonts w:ascii="Times New Roman" w:hAnsi="Times New Roman" w:cs="Times New Roman"/>
          <w:sz w:val="24"/>
          <w:szCs w:val="24"/>
        </w:rPr>
        <w:t xml:space="preserve"> že je vždy mnohem snazší přizpůsobit </w:t>
      </w:r>
      <w:r w:rsidR="00522F2C">
        <w:rPr>
          <w:rFonts w:ascii="Times New Roman" w:hAnsi="Times New Roman" w:cs="Times New Roman"/>
          <w:sz w:val="24"/>
          <w:szCs w:val="24"/>
        </w:rPr>
        <w:t>bytové podmínky seniorům</w:t>
      </w:r>
      <w:r w:rsidR="00152A29">
        <w:rPr>
          <w:rFonts w:ascii="Times New Roman" w:hAnsi="Times New Roman" w:cs="Times New Roman"/>
          <w:sz w:val="24"/>
          <w:szCs w:val="24"/>
        </w:rPr>
        <w:t xml:space="preserve">, než </w:t>
      </w:r>
      <w:r w:rsidR="00522F2C">
        <w:rPr>
          <w:rFonts w:ascii="Times New Roman" w:hAnsi="Times New Roman" w:cs="Times New Roman"/>
          <w:sz w:val="24"/>
          <w:szCs w:val="24"/>
        </w:rPr>
        <w:t xml:space="preserve">očekávat od </w:t>
      </w:r>
      <w:r w:rsidR="00152A29">
        <w:rPr>
          <w:rFonts w:ascii="Times New Roman" w:hAnsi="Times New Roman" w:cs="Times New Roman"/>
          <w:sz w:val="24"/>
          <w:szCs w:val="24"/>
        </w:rPr>
        <w:t>senior</w:t>
      </w:r>
      <w:r w:rsidR="00522F2C">
        <w:rPr>
          <w:rFonts w:ascii="Times New Roman" w:hAnsi="Times New Roman" w:cs="Times New Roman"/>
          <w:sz w:val="24"/>
          <w:szCs w:val="24"/>
        </w:rPr>
        <w:t xml:space="preserve">ů, že </w:t>
      </w:r>
      <w:r w:rsidR="00152A29">
        <w:rPr>
          <w:rFonts w:ascii="Times New Roman" w:hAnsi="Times New Roman" w:cs="Times New Roman"/>
          <w:sz w:val="24"/>
          <w:szCs w:val="24"/>
        </w:rPr>
        <w:t>se on</w:t>
      </w:r>
      <w:r w:rsidR="00522F2C">
        <w:rPr>
          <w:rFonts w:ascii="Times New Roman" w:hAnsi="Times New Roman" w:cs="Times New Roman"/>
          <w:sz w:val="24"/>
          <w:szCs w:val="24"/>
        </w:rPr>
        <w:t>i</w:t>
      </w:r>
      <w:r w:rsidR="00152A29">
        <w:rPr>
          <w:rFonts w:ascii="Times New Roman" w:hAnsi="Times New Roman" w:cs="Times New Roman"/>
          <w:sz w:val="24"/>
          <w:szCs w:val="24"/>
        </w:rPr>
        <w:t xml:space="preserve"> </w:t>
      </w:r>
      <w:r w:rsidR="00522F2C">
        <w:rPr>
          <w:rFonts w:ascii="Times New Roman" w:hAnsi="Times New Roman" w:cs="Times New Roman"/>
          <w:sz w:val="24"/>
          <w:szCs w:val="24"/>
        </w:rPr>
        <w:t>sami</w:t>
      </w:r>
      <w:r w:rsidR="00152A29">
        <w:rPr>
          <w:rFonts w:ascii="Times New Roman" w:hAnsi="Times New Roman" w:cs="Times New Roman"/>
          <w:sz w:val="24"/>
          <w:szCs w:val="24"/>
        </w:rPr>
        <w:t xml:space="preserve"> přizpůsobí novému místu</w:t>
      </w:r>
      <w:r w:rsidR="008B578E">
        <w:rPr>
          <w:rFonts w:ascii="Times New Roman" w:hAnsi="Times New Roman" w:cs="Times New Roman"/>
          <w:sz w:val="24"/>
          <w:szCs w:val="24"/>
        </w:rPr>
        <w:t xml:space="preserve"> bydlení</w:t>
      </w:r>
      <w:r w:rsidR="000F51B0">
        <w:rPr>
          <w:rFonts w:ascii="Times New Roman" w:hAnsi="Times New Roman" w:cs="Times New Roman"/>
          <w:sz w:val="24"/>
          <w:szCs w:val="24"/>
        </w:rPr>
        <w:t xml:space="preserve"> třeba v domě pro seniory nebo v domě s pečovatelskou službou</w:t>
      </w:r>
      <w:r w:rsidR="00152A29">
        <w:rPr>
          <w:rFonts w:ascii="Times New Roman" w:hAnsi="Times New Roman" w:cs="Times New Roman"/>
          <w:sz w:val="24"/>
          <w:szCs w:val="24"/>
        </w:rPr>
        <w:t>.</w:t>
      </w:r>
      <w:r w:rsidR="00A7051E">
        <w:rPr>
          <w:rFonts w:ascii="Times New Roman" w:hAnsi="Times New Roman" w:cs="Times New Roman"/>
          <w:sz w:val="24"/>
          <w:szCs w:val="24"/>
        </w:rPr>
        <w:t xml:space="preserve"> Současně ale tyto výzkumy zdůrazňují, že setrvání seniora v jeho přirozeném prostředí musí být podpořeno dostatečně rozvinutými terénními službami a dostatečnou občanskou vybaveností. Odpovědí na mění</w:t>
      </w:r>
      <w:r w:rsidR="00E34763">
        <w:rPr>
          <w:rFonts w:ascii="Times New Roman" w:hAnsi="Times New Roman" w:cs="Times New Roman"/>
          <w:sz w:val="24"/>
          <w:szCs w:val="24"/>
        </w:rPr>
        <w:t>cí se</w:t>
      </w:r>
      <w:r w:rsidR="00A7051E">
        <w:rPr>
          <w:rFonts w:ascii="Times New Roman" w:hAnsi="Times New Roman" w:cs="Times New Roman"/>
          <w:sz w:val="24"/>
          <w:szCs w:val="24"/>
        </w:rPr>
        <w:t xml:space="preserve"> věkov</w:t>
      </w:r>
      <w:r w:rsidR="00E34763">
        <w:rPr>
          <w:rFonts w:ascii="Times New Roman" w:hAnsi="Times New Roman" w:cs="Times New Roman"/>
          <w:sz w:val="24"/>
          <w:szCs w:val="24"/>
        </w:rPr>
        <w:t>ou</w:t>
      </w:r>
      <w:r w:rsidR="00155C20">
        <w:rPr>
          <w:rFonts w:ascii="Times New Roman" w:hAnsi="Times New Roman" w:cs="Times New Roman"/>
          <w:sz w:val="24"/>
          <w:szCs w:val="24"/>
        </w:rPr>
        <w:t xml:space="preserve"> strukturu</w:t>
      </w:r>
      <w:r w:rsidR="00A7051E">
        <w:rPr>
          <w:rFonts w:ascii="Times New Roman" w:hAnsi="Times New Roman" w:cs="Times New Roman"/>
          <w:sz w:val="24"/>
          <w:szCs w:val="24"/>
        </w:rPr>
        <w:t xml:space="preserve"> obyvatelstva</w:t>
      </w:r>
      <w:r w:rsidR="00155C20">
        <w:rPr>
          <w:rFonts w:ascii="Times New Roman" w:hAnsi="Times New Roman" w:cs="Times New Roman"/>
          <w:sz w:val="24"/>
          <w:szCs w:val="24"/>
        </w:rPr>
        <w:t>,</w:t>
      </w:r>
      <w:r w:rsidR="00E34763">
        <w:rPr>
          <w:rFonts w:ascii="Times New Roman" w:hAnsi="Times New Roman" w:cs="Times New Roman"/>
          <w:sz w:val="24"/>
          <w:szCs w:val="24"/>
        </w:rPr>
        <w:t xml:space="preserve"> </w:t>
      </w:r>
      <w:r w:rsidR="00B36579">
        <w:rPr>
          <w:rFonts w:ascii="Times New Roman" w:hAnsi="Times New Roman" w:cs="Times New Roman"/>
          <w:sz w:val="24"/>
          <w:szCs w:val="24"/>
        </w:rPr>
        <w:t xml:space="preserve">tak </w:t>
      </w:r>
      <w:r w:rsidR="00E34763">
        <w:rPr>
          <w:rFonts w:ascii="Times New Roman" w:hAnsi="Times New Roman" w:cs="Times New Roman"/>
          <w:sz w:val="24"/>
          <w:szCs w:val="24"/>
        </w:rPr>
        <w:t xml:space="preserve">bude muset být rozvoj nových forem bydlení, které se úzce propojí s jednotlivými stupni péče. </w:t>
      </w:r>
      <w:r w:rsidR="00A3350B">
        <w:rPr>
          <w:rFonts w:ascii="Times New Roman" w:hAnsi="Times New Roman" w:cs="Times New Roman"/>
          <w:sz w:val="24"/>
          <w:szCs w:val="24"/>
        </w:rPr>
        <w:t>Tyto nové formy již také budou plně reflektovat měnící se vzorce rodinného života a současně budou pro seniory dostupné nejen místně, ale především finančně. Dodnes je totiž jasně patrné, že otázka</w:t>
      </w:r>
      <w:r w:rsidR="007B24AA">
        <w:rPr>
          <w:rFonts w:ascii="Times New Roman" w:hAnsi="Times New Roman" w:cs="Times New Roman"/>
          <w:sz w:val="24"/>
          <w:szCs w:val="24"/>
        </w:rPr>
        <w:t xml:space="preserve"> včasného přizpůsobení</w:t>
      </w:r>
      <w:r w:rsidR="00A3350B">
        <w:rPr>
          <w:rFonts w:ascii="Times New Roman" w:hAnsi="Times New Roman" w:cs="Times New Roman"/>
          <w:sz w:val="24"/>
          <w:szCs w:val="24"/>
        </w:rPr>
        <w:t xml:space="preserve"> bytu </w:t>
      </w:r>
      <w:r w:rsidR="007B24AA">
        <w:rPr>
          <w:rFonts w:ascii="Times New Roman" w:hAnsi="Times New Roman" w:cs="Times New Roman"/>
          <w:sz w:val="24"/>
          <w:szCs w:val="24"/>
        </w:rPr>
        <w:t>potřebám</w:t>
      </w:r>
      <w:r w:rsidR="00A3350B">
        <w:rPr>
          <w:rFonts w:ascii="Times New Roman" w:hAnsi="Times New Roman" w:cs="Times New Roman"/>
          <w:sz w:val="24"/>
          <w:szCs w:val="24"/>
        </w:rPr>
        <w:t xml:space="preserve"> seniorsk</w:t>
      </w:r>
      <w:r w:rsidR="00FE4FD0">
        <w:rPr>
          <w:rFonts w:ascii="Times New Roman" w:hAnsi="Times New Roman" w:cs="Times New Roman"/>
          <w:sz w:val="24"/>
          <w:szCs w:val="24"/>
        </w:rPr>
        <w:t>ého</w:t>
      </w:r>
      <w:r w:rsidR="00A3350B">
        <w:rPr>
          <w:rFonts w:ascii="Times New Roman" w:hAnsi="Times New Roman" w:cs="Times New Roman"/>
          <w:sz w:val="24"/>
          <w:szCs w:val="24"/>
        </w:rPr>
        <w:t xml:space="preserve"> věk</w:t>
      </w:r>
      <w:r w:rsidR="00205F8C">
        <w:rPr>
          <w:rFonts w:ascii="Times New Roman" w:hAnsi="Times New Roman" w:cs="Times New Roman"/>
          <w:sz w:val="24"/>
          <w:szCs w:val="24"/>
        </w:rPr>
        <w:t>u</w:t>
      </w:r>
      <w:r w:rsidR="00A3350B">
        <w:rPr>
          <w:rFonts w:ascii="Times New Roman" w:hAnsi="Times New Roman" w:cs="Times New Roman"/>
          <w:sz w:val="24"/>
          <w:szCs w:val="24"/>
        </w:rPr>
        <w:t xml:space="preserve"> zůstává ve společnosti i nadále </w:t>
      </w:r>
      <w:r w:rsidR="003117A2">
        <w:rPr>
          <w:rFonts w:ascii="Times New Roman" w:hAnsi="Times New Roman" w:cs="Times New Roman"/>
          <w:sz w:val="24"/>
          <w:szCs w:val="24"/>
        </w:rPr>
        <w:t xml:space="preserve">spíše </w:t>
      </w:r>
      <w:r w:rsidR="00A3350B">
        <w:rPr>
          <w:rFonts w:ascii="Times New Roman" w:hAnsi="Times New Roman" w:cs="Times New Roman"/>
          <w:sz w:val="24"/>
          <w:szCs w:val="24"/>
        </w:rPr>
        <w:t>přehlížena či opomíjena.</w:t>
      </w:r>
      <w:r w:rsidR="00513A0B">
        <w:rPr>
          <w:rFonts w:ascii="Times New Roman" w:hAnsi="Times New Roman" w:cs="Times New Roman"/>
          <w:sz w:val="24"/>
          <w:szCs w:val="24"/>
        </w:rPr>
        <w:t xml:space="preserve"> Jen podaří-li se tyto podmínky </w:t>
      </w:r>
      <w:r w:rsidR="000252BA">
        <w:rPr>
          <w:rFonts w:ascii="Times New Roman" w:hAnsi="Times New Roman" w:cs="Times New Roman"/>
          <w:sz w:val="24"/>
          <w:szCs w:val="24"/>
        </w:rPr>
        <w:t>beze zbytku</w:t>
      </w:r>
      <w:r w:rsidR="00513A0B">
        <w:rPr>
          <w:rFonts w:ascii="Times New Roman" w:hAnsi="Times New Roman" w:cs="Times New Roman"/>
          <w:sz w:val="24"/>
          <w:szCs w:val="24"/>
        </w:rPr>
        <w:t xml:space="preserve"> naplnit, </w:t>
      </w:r>
      <w:r w:rsidR="00F903D9">
        <w:rPr>
          <w:rFonts w:ascii="Times New Roman" w:hAnsi="Times New Roman" w:cs="Times New Roman"/>
          <w:sz w:val="24"/>
          <w:szCs w:val="24"/>
        </w:rPr>
        <w:t>mohou senioři zůstat nezávislými a rozhodovat sami o svém životě.</w:t>
      </w:r>
      <w:r w:rsidR="00E814BE">
        <w:rPr>
          <w:rFonts w:ascii="Times New Roman" w:hAnsi="Times New Roman" w:cs="Times New Roman"/>
          <w:sz w:val="24"/>
          <w:szCs w:val="24"/>
        </w:rPr>
        <w:t xml:space="preserve"> Dle </w:t>
      </w:r>
      <w:r w:rsidR="0020393F">
        <w:rPr>
          <w:rFonts w:ascii="Times New Roman" w:hAnsi="Times New Roman" w:cs="Times New Roman"/>
          <w:sz w:val="24"/>
          <w:szCs w:val="24"/>
        </w:rPr>
        <w:t xml:space="preserve">H. </w:t>
      </w:r>
      <w:proofErr w:type="spellStart"/>
      <w:r w:rsidR="00E814BE">
        <w:rPr>
          <w:rFonts w:ascii="Times New Roman" w:hAnsi="Times New Roman" w:cs="Times New Roman"/>
          <w:sz w:val="24"/>
          <w:szCs w:val="24"/>
        </w:rPr>
        <w:t>Qures</w:t>
      </w:r>
      <w:r w:rsidR="00A86998">
        <w:rPr>
          <w:rFonts w:ascii="Times New Roman" w:hAnsi="Times New Roman" w:cs="Times New Roman"/>
          <w:sz w:val="24"/>
          <w:szCs w:val="24"/>
        </w:rPr>
        <w:t>hi</w:t>
      </w:r>
      <w:proofErr w:type="spellEnd"/>
      <w:r w:rsidR="00E814BE">
        <w:rPr>
          <w:rFonts w:ascii="Times New Roman" w:hAnsi="Times New Roman" w:cs="Times New Roman"/>
          <w:sz w:val="24"/>
          <w:szCs w:val="24"/>
        </w:rPr>
        <w:t xml:space="preserve"> </w:t>
      </w:r>
      <w:r w:rsidR="0020393F">
        <w:rPr>
          <w:rFonts w:ascii="Times New Roman" w:hAnsi="Times New Roman" w:cs="Times New Roman"/>
          <w:sz w:val="24"/>
          <w:szCs w:val="24"/>
        </w:rPr>
        <w:t xml:space="preserve">a M. </w:t>
      </w:r>
      <w:proofErr w:type="spellStart"/>
      <w:r w:rsidR="0020393F">
        <w:rPr>
          <w:rFonts w:ascii="Times New Roman" w:hAnsi="Times New Roman" w:cs="Times New Roman"/>
          <w:sz w:val="24"/>
          <w:szCs w:val="24"/>
        </w:rPr>
        <w:t>Henwoodové</w:t>
      </w:r>
      <w:proofErr w:type="spellEnd"/>
      <w:r w:rsidR="00182F2E">
        <w:rPr>
          <w:rFonts w:ascii="Times New Roman" w:hAnsi="Times New Roman" w:cs="Times New Roman"/>
          <w:sz w:val="24"/>
          <w:szCs w:val="24"/>
        </w:rPr>
        <w:t xml:space="preserve"> </w:t>
      </w:r>
      <w:r w:rsidR="00182F2E">
        <w:rPr>
          <w:rFonts w:ascii="Times New Roman" w:hAnsi="Times New Roman" w:cs="Times New Roman"/>
          <w:sz w:val="24"/>
        </w:rPr>
        <w:t>[</w:t>
      </w:r>
      <w:proofErr w:type="spellStart"/>
      <w:r w:rsidR="00182F2E">
        <w:rPr>
          <w:rFonts w:ascii="Times New Roman" w:hAnsi="Times New Roman" w:cs="Times New Roman"/>
          <w:sz w:val="24"/>
        </w:rPr>
        <w:t>Qureshi</w:t>
      </w:r>
      <w:proofErr w:type="spellEnd"/>
      <w:r w:rsidR="00182F2E">
        <w:rPr>
          <w:rFonts w:ascii="Times New Roman" w:hAnsi="Times New Roman" w:cs="Times New Roman"/>
          <w:sz w:val="24"/>
        </w:rPr>
        <w:t xml:space="preserve">, </w:t>
      </w:r>
      <w:proofErr w:type="spellStart"/>
      <w:r w:rsidR="00182F2E">
        <w:rPr>
          <w:rFonts w:ascii="Times New Roman" w:hAnsi="Times New Roman" w:cs="Times New Roman"/>
          <w:sz w:val="24"/>
        </w:rPr>
        <w:t>Henwood</w:t>
      </w:r>
      <w:proofErr w:type="spellEnd"/>
      <w:r w:rsidR="00182F2E">
        <w:rPr>
          <w:rFonts w:ascii="Times New Roman" w:hAnsi="Times New Roman" w:cs="Times New Roman"/>
          <w:sz w:val="24"/>
        </w:rPr>
        <w:t xml:space="preserve"> 2000]</w:t>
      </w:r>
      <w:r w:rsidR="0020393F">
        <w:rPr>
          <w:rFonts w:ascii="Times New Roman" w:hAnsi="Times New Roman" w:cs="Times New Roman"/>
          <w:sz w:val="24"/>
          <w:szCs w:val="24"/>
        </w:rPr>
        <w:t xml:space="preserve"> </w:t>
      </w:r>
      <w:r w:rsidR="00E814BE">
        <w:rPr>
          <w:rFonts w:ascii="Times New Roman" w:hAnsi="Times New Roman" w:cs="Times New Roman"/>
          <w:sz w:val="24"/>
          <w:szCs w:val="24"/>
        </w:rPr>
        <w:t xml:space="preserve">totiž senioři očekávají, že budou schopni i nadále setrvat ve svém domově, kde si budou </w:t>
      </w:r>
      <w:r w:rsidR="00285977">
        <w:rPr>
          <w:rFonts w:ascii="Times New Roman" w:hAnsi="Times New Roman" w:cs="Times New Roman"/>
          <w:sz w:val="24"/>
          <w:szCs w:val="24"/>
        </w:rPr>
        <w:t xml:space="preserve">moct </w:t>
      </w:r>
      <w:r w:rsidR="00E814BE">
        <w:rPr>
          <w:rFonts w:ascii="Times New Roman" w:hAnsi="Times New Roman" w:cs="Times New Roman"/>
          <w:sz w:val="24"/>
          <w:szCs w:val="24"/>
        </w:rPr>
        <w:t>na základě vlastního rozhodnutí plánovat a organizovat své dny</w:t>
      </w:r>
      <w:r w:rsidR="00285977">
        <w:rPr>
          <w:rFonts w:ascii="Times New Roman" w:hAnsi="Times New Roman" w:cs="Times New Roman"/>
          <w:sz w:val="24"/>
          <w:szCs w:val="24"/>
        </w:rPr>
        <w:t xml:space="preserve">. Stejně tak doufají, že se jim podaří zachovat </w:t>
      </w:r>
      <w:r w:rsidR="00915D77">
        <w:rPr>
          <w:rFonts w:ascii="Times New Roman" w:hAnsi="Times New Roman" w:cs="Times New Roman"/>
          <w:sz w:val="24"/>
          <w:szCs w:val="24"/>
        </w:rPr>
        <w:t xml:space="preserve">si </w:t>
      </w:r>
      <w:r w:rsidR="00285977">
        <w:rPr>
          <w:rFonts w:ascii="Times New Roman" w:hAnsi="Times New Roman" w:cs="Times New Roman"/>
          <w:sz w:val="24"/>
          <w:szCs w:val="24"/>
        </w:rPr>
        <w:t>životní styl, na který byl</w:t>
      </w:r>
      <w:r w:rsidR="00223521">
        <w:rPr>
          <w:rFonts w:ascii="Times New Roman" w:hAnsi="Times New Roman" w:cs="Times New Roman"/>
          <w:sz w:val="24"/>
          <w:szCs w:val="24"/>
        </w:rPr>
        <w:t>i</w:t>
      </w:r>
      <w:r w:rsidR="00285977">
        <w:rPr>
          <w:rFonts w:ascii="Times New Roman" w:hAnsi="Times New Roman" w:cs="Times New Roman"/>
          <w:sz w:val="24"/>
          <w:szCs w:val="24"/>
        </w:rPr>
        <w:t xml:space="preserve"> dlouhá léta zvyklí. </w:t>
      </w:r>
      <w:r w:rsidR="00411E15">
        <w:rPr>
          <w:rFonts w:ascii="Times New Roman" w:hAnsi="Times New Roman" w:cs="Times New Roman"/>
          <w:sz w:val="24"/>
          <w:szCs w:val="24"/>
        </w:rPr>
        <w:t xml:space="preserve">Očekávají, že </w:t>
      </w:r>
      <w:r w:rsidR="003B3AF0">
        <w:rPr>
          <w:rFonts w:ascii="Times New Roman" w:hAnsi="Times New Roman" w:cs="Times New Roman"/>
          <w:sz w:val="24"/>
          <w:szCs w:val="24"/>
        </w:rPr>
        <w:t>se ve své domácnosti a v životě jako takovém budou cítit bezpečně</w:t>
      </w:r>
      <w:r w:rsidR="00297AB7">
        <w:rPr>
          <w:rFonts w:ascii="Times New Roman" w:hAnsi="Times New Roman" w:cs="Times New Roman"/>
          <w:sz w:val="24"/>
          <w:szCs w:val="24"/>
        </w:rPr>
        <w:t xml:space="preserve">. Senioři, kteří žijí sami, se o to víc potřebují a chtějí cítit ve větším bezpečí a jistotě. Dle statistik jsou </w:t>
      </w:r>
      <w:r w:rsidR="00B925F0">
        <w:rPr>
          <w:rFonts w:ascii="Times New Roman" w:hAnsi="Times New Roman" w:cs="Times New Roman"/>
          <w:sz w:val="24"/>
          <w:szCs w:val="24"/>
        </w:rPr>
        <w:t>právě</w:t>
      </w:r>
      <w:r w:rsidR="00297AB7">
        <w:rPr>
          <w:rFonts w:ascii="Times New Roman" w:hAnsi="Times New Roman" w:cs="Times New Roman"/>
          <w:sz w:val="24"/>
          <w:szCs w:val="24"/>
        </w:rPr>
        <w:t xml:space="preserve"> </w:t>
      </w:r>
      <w:r w:rsidR="00F36374">
        <w:rPr>
          <w:rFonts w:ascii="Times New Roman" w:hAnsi="Times New Roman" w:cs="Times New Roman"/>
          <w:sz w:val="24"/>
          <w:szCs w:val="24"/>
        </w:rPr>
        <w:t>oni</w:t>
      </w:r>
      <w:r w:rsidR="00297AB7">
        <w:rPr>
          <w:rFonts w:ascii="Times New Roman" w:hAnsi="Times New Roman" w:cs="Times New Roman"/>
          <w:sz w:val="24"/>
          <w:szCs w:val="24"/>
        </w:rPr>
        <w:t xml:space="preserve"> jednou z nejohroženějších skupin obyvatelstva a i v prostředí </w:t>
      </w:r>
      <w:r w:rsidR="00ED6471">
        <w:rPr>
          <w:rFonts w:ascii="Times New Roman" w:hAnsi="Times New Roman" w:cs="Times New Roman"/>
          <w:sz w:val="24"/>
          <w:szCs w:val="24"/>
        </w:rPr>
        <w:t>vlastního</w:t>
      </w:r>
      <w:r w:rsidR="00297AB7">
        <w:rPr>
          <w:rFonts w:ascii="Times New Roman" w:hAnsi="Times New Roman" w:cs="Times New Roman"/>
          <w:sz w:val="24"/>
          <w:szCs w:val="24"/>
        </w:rPr>
        <w:t xml:space="preserve"> domova se mohou setkat s různými druhy nebezpečných situací.      </w:t>
      </w:r>
    </w:p>
    <w:p w:rsidR="00297AB7" w:rsidRPr="003748DE" w:rsidRDefault="00297AB7" w:rsidP="00297A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B0E1B" w:rsidRDefault="000E296B" w:rsidP="000E296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Senioři zároveň doufají, že se jim podaří</w:t>
      </w:r>
      <w:r w:rsidR="003B3AF0">
        <w:rPr>
          <w:rFonts w:ascii="Times New Roman" w:hAnsi="Times New Roman" w:cs="Times New Roman"/>
          <w:sz w:val="24"/>
          <w:szCs w:val="24"/>
        </w:rPr>
        <w:t xml:space="preserve"> zachova</w:t>
      </w:r>
      <w:r>
        <w:rPr>
          <w:rFonts w:ascii="Times New Roman" w:hAnsi="Times New Roman" w:cs="Times New Roman"/>
          <w:sz w:val="24"/>
          <w:szCs w:val="24"/>
        </w:rPr>
        <w:t>t si</w:t>
      </w:r>
      <w:r w:rsidR="003B3AF0">
        <w:rPr>
          <w:rFonts w:ascii="Times New Roman" w:hAnsi="Times New Roman" w:cs="Times New Roman"/>
          <w:sz w:val="24"/>
          <w:szCs w:val="24"/>
        </w:rPr>
        <w:t xml:space="preserve"> úzký kontakt s okolním světem a tím také předej</w:t>
      </w:r>
      <w:r w:rsidR="00D77FA0">
        <w:rPr>
          <w:rFonts w:ascii="Times New Roman" w:hAnsi="Times New Roman" w:cs="Times New Roman"/>
          <w:sz w:val="24"/>
          <w:szCs w:val="24"/>
        </w:rPr>
        <w:t>ít</w:t>
      </w:r>
      <w:r w:rsidR="003B3AF0">
        <w:rPr>
          <w:rFonts w:ascii="Times New Roman" w:hAnsi="Times New Roman" w:cs="Times New Roman"/>
          <w:sz w:val="24"/>
          <w:szCs w:val="24"/>
        </w:rPr>
        <w:t xml:space="preserve"> nudě</w:t>
      </w:r>
      <w:r w:rsidR="006F04C5">
        <w:rPr>
          <w:rFonts w:ascii="Times New Roman" w:hAnsi="Times New Roman" w:cs="Times New Roman"/>
          <w:sz w:val="24"/>
          <w:szCs w:val="24"/>
        </w:rPr>
        <w:t xml:space="preserve">, </w:t>
      </w:r>
      <w:r w:rsidR="003B3AF0">
        <w:rPr>
          <w:rFonts w:ascii="Times New Roman" w:hAnsi="Times New Roman" w:cs="Times New Roman"/>
          <w:sz w:val="24"/>
          <w:szCs w:val="24"/>
        </w:rPr>
        <w:t>izolaci</w:t>
      </w:r>
      <w:r w:rsidR="006F04C5">
        <w:rPr>
          <w:rFonts w:ascii="Times New Roman" w:hAnsi="Times New Roman" w:cs="Times New Roman"/>
          <w:sz w:val="24"/>
          <w:szCs w:val="24"/>
        </w:rPr>
        <w:t xml:space="preserve"> a nezájmu</w:t>
      </w:r>
      <w:r w:rsidR="003B3AF0">
        <w:rPr>
          <w:rFonts w:ascii="Times New Roman" w:hAnsi="Times New Roman" w:cs="Times New Roman"/>
          <w:sz w:val="24"/>
          <w:szCs w:val="24"/>
        </w:rPr>
        <w:t>.</w:t>
      </w:r>
      <w:r w:rsidR="004B0E1B">
        <w:rPr>
          <w:rFonts w:ascii="Times New Roman" w:hAnsi="Times New Roman" w:cs="Times New Roman"/>
          <w:sz w:val="24"/>
          <w:szCs w:val="24"/>
        </w:rPr>
        <w:t xml:space="preserve"> </w:t>
      </w:r>
      <w:r w:rsidR="005A0FDA">
        <w:rPr>
          <w:rFonts w:ascii="Times New Roman" w:hAnsi="Times New Roman" w:cs="Times New Roman"/>
          <w:sz w:val="24"/>
          <w:szCs w:val="24"/>
        </w:rPr>
        <w:t xml:space="preserve">Také senioři </w:t>
      </w:r>
      <w:r w:rsidR="00070C97">
        <w:rPr>
          <w:rFonts w:ascii="Times New Roman" w:hAnsi="Times New Roman" w:cs="Times New Roman"/>
          <w:sz w:val="24"/>
          <w:szCs w:val="24"/>
        </w:rPr>
        <w:t xml:space="preserve">totiž </w:t>
      </w:r>
      <w:r w:rsidR="005A0FDA">
        <w:rPr>
          <w:rFonts w:ascii="Times New Roman" w:hAnsi="Times New Roman" w:cs="Times New Roman"/>
          <w:sz w:val="24"/>
          <w:szCs w:val="24"/>
        </w:rPr>
        <w:t xml:space="preserve">mohou a chtějí vést zajímavý a uspokojivý život. </w:t>
      </w:r>
      <w:r w:rsidR="004B0E1B">
        <w:rPr>
          <w:rFonts w:ascii="Times New Roman" w:hAnsi="Times New Roman" w:cs="Times New Roman"/>
          <w:sz w:val="24"/>
          <w:szCs w:val="24"/>
        </w:rPr>
        <w:t>Smutnou pravdou totiž je, že i když jsou dnešní</w:t>
      </w:r>
      <w:r w:rsidR="00410B87">
        <w:rPr>
          <w:rFonts w:ascii="Times New Roman" w:hAnsi="Times New Roman" w:cs="Times New Roman"/>
          <w:sz w:val="24"/>
          <w:szCs w:val="24"/>
        </w:rPr>
        <w:t xml:space="preserve"> senioři mnohem aktivnější</w:t>
      </w:r>
      <w:r w:rsidR="002C2E2B">
        <w:rPr>
          <w:rFonts w:ascii="Times New Roman" w:hAnsi="Times New Roman" w:cs="Times New Roman"/>
          <w:sz w:val="24"/>
          <w:szCs w:val="24"/>
        </w:rPr>
        <w:t xml:space="preserve"> a modernější</w:t>
      </w:r>
      <w:r w:rsidR="00410B87">
        <w:rPr>
          <w:rFonts w:ascii="Times New Roman" w:hAnsi="Times New Roman" w:cs="Times New Roman"/>
          <w:sz w:val="24"/>
          <w:szCs w:val="24"/>
        </w:rPr>
        <w:t>, než byly předchozí generace seniorů</w:t>
      </w:r>
      <w:r w:rsidR="002C2E2B">
        <w:rPr>
          <w:rFonts w:ascii="Times New Roman" w:hAnsi="Times New Roman" w:cs="Times New Roman"/>
          <w:sz w:val="24"/>
          <w:szCs w:val="24"/>
        </w:rPr>
        <w:t>, společens</w:t>
      </w:r>
      <w:r w:rsidR="00855994">
        <w:rPr>
          <w:rFonts w:ascii="Times New Roman" w:hAnsi="Times New Roman" w:cs="Times New Roman"/>
          <w:sz w:val="24"/>
          <w:szCs w:val="24"/>
        </w:rPr>
        <w:t xml:space="preserve">ké vědomí </w:t>
      </w:r>
      <w:r w:rsidR="00106236">
        <w:rPr>
          <w:rFonts w:ascii="Times New Roman" w:hAnsi="Times New Roman" w:cs="Times New Roman"/>
          <w:sz w:val="24"/>
          <w:szCs w:val="24"/>
        </w:rPr>
        <w:t xml:space="preserve">v tomto ohledu </w:t>
      </w:r>
      <w:r w:rsidR="00855994">
        <w:rPr>
          <w:rFonts w:ascii="Times New Roman" w:hAnsi="Times New Roman" w:cs="Times New Roman"/>
          <w:sz w:val="24"/>
          <w:szCs w:val="24"/>
        </w:rPr>
        <w:t>naopak zcela zamrzlo.</w:t>
      </w:r>
      <w:r w:rsidR="0020255D">
        <w:rPr>
          <w:rFonts w:ascii="Times New Roman" w:hAnsi="Times New Roman" w:cs="Times New Roman"/>
          <w:sz w:val="24"/>
          <w:szCs w:val="24"/>
        </w:rPr>
        <w:t xml:space="preserve"> Byť se o tom otevřeně a nahlas nemluví, společnost, včetně státní správy a samosprávy dává v mnoha ohledech nepokrytě najevo, že jsou senioři ve společnosti nepotřební a že jejich celoživotní zkušenosti nikdo nepostrádá.</w:t>
      </w:r>
      <w:r w:rsidR="00770807">
        <w:rPr>
          <w:rFonts w:ascii="Times New Roman" w:hAnsi="Times New Roman" w:cs="Times New Roman"/>
          <w:sz w:val="24"/>
          <w:szCs w:val="24"/>
        </w:rPr>
        <w:t xml:space="preserve"> Jen málokdo si je ochoten připustit, že senioři budou </w:t>
      </w:r>
      <w:r w:rsidR="00032F8D">
        <w:rPr>
          <w:rFonts w:ascii="Times New Roman" w:hAnsi="Times New Roman" w:cs="Times New Roman"/>
          <w:sz w:val="24"/>
          <w:szCs w:val="24"/>
        </w:rPr>
        <w:t>v budoucnu</w:t>
      </w:r>
      <w:r w:rsidR="00770807">
        <w:rPr>
          <w:rFonts w:ascii="Times New Roman" w:hAnsi="Times New Roman" w:cs="Times New Roman"/>
          <w:sz w:val="24"/>
          <w:szCs w:val="24"/>
        </w:rPr>
        <w:t xml:space="preserve"> nejpočetnější sociální skupinou.</w:t>
      </w:r>
      <w:r w:rsidR="006D5562">
        <w:rPr>
          <w:rFonts w:ascii="Times New Roman" w:hAnsi="Times New Roman" w:cs="Times New Roman"/>
          <w:sz w:val="24"/>
          <w:szCs w:val="24"/>
        </w:rPr>
        <w:t xml:space="preserve"> </w:t>
      </w:r>
    </w:p>
    <w:p w:rsidR="004B0E1B" w:rsidRDefault="004B0E1B" w:rsidP="000E296B">
      <w:pPr>
        <w:spacing w:after="0" w:line="360" w:lineRule="auto"/>
        <w:ind w:firstLine="709"/>
        <w:jc w:val="both"/>
        <w:rPr>
          <w:rFonts w:ascii="Times New Roman" w:hAnsi="Times New Roman" w:cs="Times New Roman"/>
          <w:sz w:val="24"/>
          <w:szCs w:val="24"/>
        </w:rPr>
      </w:pPr>
    </w:p>
    <w:p w:rsidR="00E336F0" w:rsidRDefault="008E1DA4" w:rsidP="000E296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Jinými slovy řečeno, senioři</w:t>
      </w:r>
      <w:r w:rsidR="00E51237">
        <w:rPr>
          <w:rFonts w:ascii="Times New Roman" w:hAnsi="Times New Roman" w:cs="Times New Roman"/>
          <w:sz w:val="24"/>
          <w:szCs w:val="24"/>
        </w:rPr>
        <w:t xml:space="preserve"> c</w:t>
      </w:r>
      <w:r w:rsidR="00443E8D">
        <w:rPr>
          <w:rFonts w:ascii="Times New Roman" w:hAnsi="Times New Roman" w:cs="Times New Roman"/>
          <w:sz w:val="24"/>
          <w:szCs w:val="24"/>
        </w:rPr>
        <w:t xml:space="preserve">htějí rozvíjet zdroje potřebné k dosažení svých vlastních očekávání. </w:t>
      </w:r>
      <w:r w:rsidR="001A0C79">
        <w:rPr>
          <w:rFonts w:ascii="Times New Roman" w:hAnsi="Times New Roman" w:cs="Times New Roman"/>
          <w:sz w:val="24"/>
          <w:szCs w:val="24"/>
        </w:rPr>
        <w:t>Zároveň předpokládají, že budou mít zajištěn přístup k účasti na životě společnosti a také k různým úrovním podpory</w:t>
      </w:r>
      <w:r w:rsidR="009A1B38">
        <w:rPr>
          <w:rFonts w:ascii="Times New Roman" w:hAnsi="Times New Roman" w:cs="Times New Roman"/>
          <w:sz w:val="24"/>
          <w:szCs w:val="24"/>
        </w:rPr>
        <w:t xml:space="preserve">, na niž mají </w:t>
      </w:r>
      <w:r w:rsidR="001C249A">
        <w:rPr>
          <w:rFonts w:ascii="Times New Roman" w:hAnsi="Times New Roman" w:cs="Times New Roman"/>
          <w:sz w:val="24"/>
          <w:szCs w:val="24"/>
        </w:rPr>
        <w:t xml:space="preserve">nárok a </w:t>
      </w:r>
      <w:r w:rsidR="009A1B38">
        <w:rPr>
          <w:rFonts w:ascii="Times New Roman" w:hAnsi="Times New Roman" w:cs="Times New Roman"/>
          <w:sz w:val="24"/>
          <w:szCs w:val="24"/>
        </w:rPr>
        <w:t xml:space="preserve">právo. </w:t>
      </w:r>
      <w:r w:rsidR="00695C0B">
        <w:rPr>
          <w:rFonts w:ascii="Times New Roman" w:hAnsi="Times New Roman" w:cs="Times New Roman"/>
          <w:sz w:val="24"/>
          <w:szCs w:val="24"/>
        </w:rPr>
        <w:t>Plnohodnotná participace ve všech stěžejních oblastech života předpokládá také svobodný přístup k</w:t>
      </w:r>
      <w:r w:rsidR="00A83FA2">
        <w:rPr>
          <w:rFonts w:ascii="Times New Roman" w:hAnsi="Times New Roman" w:cs="Times New Roman"/>
          <w:sz w:val="24"/>
          <w:szCs w:val="24"/>
        </w:rPr>
        <w:t> </w:t>
      </w:r>
      <w:r w:rsidR="00695C0B">
        <w:rPr>
          <w:rFonts w:ascii="Times New Roman" w:hAnsi="Times New Roman" w:cs="Times New Roman"/>
          <w:sz w:val="24"/>
          <w:szCs w:val="24"/>
        </w:rPr>
        <w:t>informacím</w:t>
      </w:r>
      <w:r w:rsidR="00A83FA2">
        <w:rPr>
          <w:rFonts w:ascii="Times New Roman" w:hAnsi="Times New Roman" w:cs="Times New Roman"/>
          <w:sz w:val="24"/>
          <w:szCs w:val="24"/>
        </w:rPr>
        <w:t xml:space="preserve"> o službách</w:t>
      </w:r>
      <w:r w:rsidR="00D31F3C">
        <w:rPr>
          <w:rFonts w:ascii="Times New Roman" w:hAnsi="Times New Roman" w:cs="Times New Roman"/>
          <w:sz w:val="24"/>
          <w:szCs w:val="24"/>
        </w:rPr>
        <w:t xml:space="preserve"> dostupných v jejich městě a regionu.</w:t>
      </w:r>
      <w:r w:rsidR="000A0156">
        <w:rPr>
          <w:rFonts w:ascii="Times New Roman" w:hAnsi="Times New Roman" w:cs="Times New Roman"/>
          <w:sz w:val="24"/>
          <w:szCs w:val="24"/>
        </w:rPr>
        <w:t xml:space="preserve"> V neposlední řadě senioři doufají, že v případě potřeby budou moct využít </w:t>
      </w:r>
      <w:r w:rsidR="00D61239">
        <w:rPr>
          <w:rFonts w:ascii="Times New Roman" w:hAnsi="Times New Roman" w:cs="Times New Roman"/>
          <w:sz w:val="24"/>
          <w:szCs w:val="24"/>
        </w:rPr>
        <w:t>podporu a péči rodiny</w:t>
      </w:r>
      <w:r w:rsidR="000A0156">
        <w:rPr>
          <w:rFonts w:ascii="Times New Roman" w:hAnsi="Times New Roman" w:cs="Times New Roman"/>
          <w:sz w:val="24"/>
          <w:szCs w:val="24"/>
        </w:rPr>
        <w:t>.</w:t>
      </w:r>
      <w:r w:rsidR="001701FB">
        <w:rPr>
          <w:rFonts w:ascii="Times New Roman" w:hAnsi="Times New Roman" w:cs="Times New Roman"/>
          <w:sz w:val="24"/>
          <w:szCs w:val="24"/>
        </w:rPr>
        <w:t xml:space="preserve"> A v případě, kdy z důvodu snížené soběstačnosti již nebudou moct zůstávat doma, protože jim již nepostačí ani péče rodiny, ani terénní služby, budou se moci přestěhovat například do domova pro seniory, kde budou mít dostupné všechny služby, které potřebují, a také pomoc při denních úkonech.</w:t>
      </w:r>
      <w:r w:rsidR="000771E3">
        <w:rPr>
          <w:rFonts w:ascii="Times New Roman" w:hAnsi="Times New Roman" w:cs="Times New Roman"/>
          <w:sz w:val="24"/>
          <w:szCs w:val="24"/>
        </w:rPr>
        <w:t xml:space="preserve"> </w:t>
      </w:r>
      <w:r w:rsidR="00977852">
        <w:rPr>
          <w:rFonts w:ascii="Times New Roman" w:hAnsi="Times New Roman" w:cs="Times New Roman"/>
          <w:sz w:val="24"/>
          <w:szCs w:val="24"/>
        </w:rPr>
        <w:t>Jako záruka udržení kvality života ve stáří seniorům dle</w:t>
      </w:r>
      <w:r w:rsidR="00CB1FC6">
        <w:rPr>
          <w:rFonts w:ascii="Times New Roman" w:hAnsi="Times New Roman" w:cs="Times New Roman"/>
          <w:sz w:val="24"/>
          <w:szCs w:val="24"/>
        </w:rPr>
        <w:t xml:space="preserve"> H</w:t>
      </w:r>
      <w:r w:rsidR="00A86998">
        <w:rPr>
          <w:rFonts w:ascii="Times New Roman" w:hAnsi="Times New Roman" w:cs="Times New Roman"/>
          <w:sz w:val="24"/>
          <w:szCs w:val="24"/>
        </w:rPr>
        <w:t xml:space="preserve">. </w:t>
      </w:r>
      <w:proofErr w:type="spellStart"/>
      <w:r w:rsidR="00A86998">
        <w:rPr>
          <w:rFonts w:ascii="Times New Roman" w:hAnsi="Times New Roman" w:cs="Times New Roman"/>
          <w:sz w:val="24"/>
          <w:szCs w:val="24"/>
        </w:rPr>
        <w:t>Qureshi</w:t>
      </w:r>
      <w:r w:rsidR="00C22F33">
        <w:rPr>
          <w:rFonts w:ascii="Times New Roman" w:hAnsi="Times New Roman" w:cs="Times New Roman"/>
          <w:sz w:val="24"/>
          <w:szCs w:val="24"/>
        </w:rPr>
        <w:t>ové</w:t>
      </w:r>
      <w:proofErr w:type="spellEnd"/>
      <w:r w:rsidR="00CB1FC6" w:rsidRPr="009B0357">
        <w:rPr>
          <w:rFonts w:ascii="Times New Roman" w:hAnsi="Times New Roman" w:cs="Times New Roman"/>
          <w:sz w:val="24"/>
          <w:szCs w:val="24"/>
        </w:rPr>
        <w:t xml:space="preserve"> a M. </w:t>
      </w:r>
      <w:proofErr w:type="spellStart"/>
      <w:r w:rsidR="00CB1FC6" w:rsidRPr="009B0357">
        <w:rPr>
          <w:rFonts w:ascii="Times New Roman" w:hAnsi="Times New Roman" w:cs="Times New Roman"/>
          <w:sz w:val="24"/>
          <w:szCs w:val="24"/>
        </w:rPr>
        <w:t>Henwoodové</w:t>
      </w:r>
      <w:proofErr w:type="spellEnd"/>
      <w:r w:rsidR="00CB1FC6">
        <w:rPr>
          <w:rFonts w:ascii="Times New Roman" w:hAnsi="Times New Roman" w:cs="Times New Roman"/>
          <w:sz w:val="24"/>
          <w:szCs w:val="24"/>
        </w:rPr>
        <w:t xml:space="preserve"> slouží také udržení čistoty prostředí a </w:t>
      </w:r>
      <w:r w:rsidR="005049D5">
        <w:rPr>
          <w:rFonts w:ascii="Times New Roman" w:hAnsi="Times New Roman" w:cs="Times New Roman"/>
          <w:sz w:val="24"/>
          <w:szCs w:val="24"/>
        </w:rPr>
        <w:t xml:space="preserve">maximálního </w:t>
      </w:r>
      <w:r w:rsidR="00CB1FC6">
        <w:rPr>
          <w:rFonts w:ascii="Times New Roman" w:hAnsi="Times New Roman" w:cs="Times New Roman"/>
          <w:sz w:val="24"/>
          <w:szCs w:val="24"/>
        </w:rPr>
        <w:t>komfortu</w:t>
      </w:r>
      <w:r w:rsidR="009B0357">
        <w:rPr>
          <w:rFonts w:ascii="Times New Roman" w:hAnsi="Times New Roman" w:cs="Times New Roman"/>
          <w:sz w:val="24"/>
          <w:szCs w:val="24"/>
        </w:rPr>
        <w:t xml:space="preserve"> </w:t>
      </w:r>
      <w:r w:rsidR="009B0357">
        <w:rPr>
          <w:rFonts w:ascii="Times New Roman" w:hAnsi="Times New Roman" w:cs="Times New Roman"/>
          <w:sz w:val="24"/>
        </w:rPr>
        <w:t>[</w:t>
      </w:r>
      <w:proofErr w:type="spellStart"/>
      <w:r w:rsidR="009B0357">
        <w:rPr>
          <w:rFonts w:ascii="Times New Roman" w:hAnsi="Times New Roman" w:cs="Times New Roman"/>
          <w:sz w:val="24"/>
        </w:rPr>
        <w:t>Qureshi</w:t>
      </w:r>
      <w:proofErr w:type="spellEnd"/>
      <w:r w:rsidR="009B0357">
        <w:rPr>
          <w:rFonts w:ascii="Times New Roman" w:hAnsi="Times New Roman" w:cs="Times New Roman"/>
          <w:sz w:val="24"/>
        </w:rPr>
        <w:t xml:space="preserve">, </w:t>
      </w:r>
      <w:proofErr w:type="spellStart"/>
      <w:r w:rsidR="009B0357">
        <w:rPr>
          <w:rFonts w:ascii="Times New Roman" w:hAnsi="Times New Roman" w:cs="Times New Roman"/>
          <w:sz w:val="24"/>
        </w:rPr>
        <w:t>Henwood</w:t>
      </w:r>
      <w:proofErr w:type="spellEnd"/>
      <w:r w:rsidR="009B0357">
        <w:rPr>
          <w:rFonts w:ascii="Times New Roman" w:hAnsi="Times New Roman" w:cs="Times New Roman"/>
          <w:sz w:val="24"/>
        </w:rPr>
        <w:t xml:space="preserve"> 2000]</w:t>
      </w:r>
      <w:r w:rsidR="00CB1FC6">
        <w:rPr>
          <w:rFonts w:ascii="Times New Roman" w:hAnsi="Times New Roman" w:cs="Times New Roman"/>
          <w:sz w:val="24"/>
          <w:szCs w:val="24"/>
        </w:rPr>
        <w:t>.</w:t>
      </w:r>
      <w:r w:rsidR="0044552A">
        <w:rPr>
          <w:rFonts w:ascii="Times New Roman" w:hAnsi="Times New Roman" w:cs="Times New Roman"/>
          <w:sz w:val="24"/>
          <w:szCs w:val="24"/>
        </w:rPr>
        <w:t xml:space="preserve"> </w:t>
      </w:r>
      <w:r w:rsidR="00A86998">
        <w:rPr>
          <w:rFonts w:ascii="Times New Roman" w:hAnsi="Times New Roman" w:cs="Times New Roman"/>
          <w:sz w:val="24"/>
          <w:szCs w:val="24"/>
        </w:rPr>
        <w:t xml:space="preserve">H. </w:t>
      </w:r>
      <w:proofErr w:type="spellStart"/>
      <w:r w:rsidR="00A86998">
        <w:rPr>
          <w:rFonts w:ascii="Times New Roman" w:hAnsi="Times New Roman" w:cs="Times New Roman"/>
          <w:sz w:val="24"/>
          <w:szCs w:val="24"/>
        </w:rPr>
        <w:t>Qureshi</w:t>
      </w:r>
      <w:r w:rsidR="00C22F33">
        <w:rPr>
          <w:rFonts w:ascii="Times New Roman" w:hAnsi="Times New Roman" w:cs="Times New Roman"/>
          <w:sz w:val="24"/>
          <w:szCs w:val="24"/>
        </w:rPr>
        <w:t>ová</w:t>
      </w:r>
      <w:proofErr w:type="spellEnd"/>
      <w:r w:rsidR="00C22F33">
        <w:rPr>
          <w:rFonts w:ascii="Times New Roman" w:hAnsi="Times New Roman" w:cs="Times New Roman"/>
          <w:sz w:val="24"/>
          <w:szCs w:val="24"/>
        </w:rPr>
        <w:t xml:space="preserve"> spolu s M. Henwoodovou </w:t>
      </w:r>
      <w:r w:rsidR="001B0680">
        <w:rPr>
          <w:rFonts w:ascii="Times New Roman" w:hAnsi="Times New Roman" w:cs="Times New Roman"/>
          <w:sz w:val="24"/>
          <w:szCs w:val="24"/>
        </w:rPr>
        <w:t xml:space="preserve">zejména </w:t>
      </w:r>
      <w:r w:rsidR="00B2351B">
        <w:rPr>
          <w:rFonts w:ascii="Times New Roman" w:hAnsi="Times New Roman" w:cs="Times New Roman"/>
          <w:sz w:val="24"/>
          <w:szCs w:val="24"/>
        </w:rPr>
        <w:t>rozšiřují řady výzkumníků, k</w:t>
      </w:r>
      <w:r w:rsidR="00734264">
        <w:rPr>
          <w:rFonts w:ascii="Times New Roman" w:hAnsi="Times New Roman" w:cs="Times New Roman"/>
          <w:sz w:val="24"/>
          <w:szCs w:val="24"/>
        </w:rPr>
        <w:t>teří</w:t>
      </w:r>
      <w:r w:rsidR="0089460E">
        <w:rPr>
          <w:rFonts w:ascii="Times New Roman" w:hAnsi="Times New Roman" w:cs="Times New Roman"/>
          <w:sz w:val="24"/>
          <w:szCs w:val="24"/>
        </w:rPr>
        <w:t xml:space="preserve"> na základě svých vlastních šetření dospěli ke shodnému závěru</w:t>
      </w:r>
      <w:r w:rsidR="009B6657">
        <w:rPr>
          <w:rFonts w:ascii="Times New Roman" w:hAnsi="Times New Roman" w:cs="Times New Roman"/>
          <w:sz w:val="24"/>
          <w:szCs w:val="24"/>
        </w:rPr>
        <w:t>: stále více seniorů (ty české nevyjímaje) chce strávit svůj podzim života aktivně, chce se postarat sama o sebe a být co nejsamostatnější.</w:t>
      </w:r>
      <w:r w:rsidR="001344E3">
        <w:rPr>
          <w:rFonts w:ascii="Times New Roman" w:hAnsi="Times New Roman" w:cs="Times New Roman"/>
          <w:sz w:val="24"/>
          <w:szCs w:val="24"/>
        </w:rPr>
        <w:t xml:space="preserve"> </w:t>
      </w:r>
    </w:p>
    <w:p w:rsidR="00E336F0" w:rsidRDefault="00E336F0" w:rsidP="000E296B">
      <w:pPr>
        <w:spacing w:after="0" w:line="360" w:lineRule="auto"/>
        <w:ind w:firstLine="709"/>
        <w:jc w:val="both"/>
        <w:rPr>
          <w:rFonts w:ascii="Times New Roman" w:hAnsi="Times New Roman" w:cs="Times New Roman"/>
          <w:sz w:val="24"/>
          <w:szCs w:val="24"/>
        </w:rPr>
      </w:pPr>
    </w:p>
    <w:p w:rsidR="00A3235D" w:rsidRDefault="001344E3" w:rsidP="00E336F0">
      <w:pPr>
        <w:spacing w:after="0" w:line="360" w:lineRule="auto"/>
        <w:jc w:val="both"/>
        <w:rPr>
          <w:rFonts w:ascii="Times New Roman" w:hAnsi="Times New Roman" w:cs="Times New Roman"/>
          <w:i/>
          <w:sz w:val="24"/>
          <w:szCs w:val="24"/>
        </w:rPr>
      </w:pPr>
      <w:r w:rsidRPr="00E336F0">
        <w:rPr>
          <w:rFonts w:ascii="Times New Roman" w:hAnsi="Times New Roman" w:cs="Times New Roman"/>
          <w:i/>
          <w:sz w:val="24"/>
          <w:szCs w:val="24"/>
        </w:rPr>
        <w:t>„Jinými slovy seniorský věk není důvodem pro jakékoli stereotypní představy. Může se jednat například o 'neměnné' představy střední a starší generace na vrub seniorské populace, které si nezřídka vytvořily v mládí (jako mladá generace). Takto dochází k nereflektování proměn vzdělanostní struktury a životních podmínek seniorů“</w:t>
      </w:r>
      <w:r w:rsidR="00DB77B6" w:rsidRPr="00DB77B6">
        <w:rPr>
          <w:rFonts w:ascii="Times New Roman" w:hAnsi="Times New Roman" w:cs="Times New Roman"/>
          <w:sz w:val="24"/>
        </w:rPr>
        <w:t xml:space="preserve"> </w:t>
      </w:r>
      <w:r w:rsidR="00DB77B6">
        <w:rPr>
          <w:rFonts w:ascii="Times New Roman" w:hAnsi="Times New Roman" w:cs="Times New Roman"/>
          <w:sz w:val="24"/>
        </w:rPr>
        <w:t>[Špatenková, Smékalová 2015: 86]</w:t>
      </w:r>
      <w:r w:rsidRPr="00E336F0">
        <w:rPr>
          <w:rFonts w:ascii="Times New Roman" w:hAnsi="Times New Roman" w:cs="Times New Roman"/>
          <w:i/>
          <w:sz w:val="24"/>
          <w:szCs w:val="24"/>
        </w:rPr>
        <w:t>.</w:t>
      </w:r>
    </w:p>
    <w:p w:rsidR="00A3235D" w:rsidRDefault="00A3235D" w:rsidP="00E336F0">
      <w:pPr>
        <w:spacing w:after="0" w:line="360" w:lineRule="auto"/>
        <w:jc w:val="both"/>
        <w:rPr>
          <w:rFonts w:ascii="Times New Roman" w:hAnsi="Times New Roman" w:cs="Times New Roman"/>
          <w:i/>
          <w:sz w:val="24"/>
          <w:szCs w:val="24"/>
        </w:rPr>
      </w:pPr>
    </w:p>
    <w:p w:rsidR="00B2351B" w:rsidRDefault="00A3235D" w:rsidP="00A057C6">
      <w:pPr>
        <w:spacing w:after="0" w:line="36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Potřebu samostatnosti </w:t>
      </w:r>
      <w:r w:rsidR="00A057C6">
        <w:rPr>
          <w:rFonts w:ascii="Times New Roman" w:hAnsi="Times New Roman" w:cs="Times New Roman"/>
          <w:sz w:val="24"/>
          <w:szCs w:val="24"/>
        </w:rPr>
        <w:t xml:space="preserve">a nezávislosti seniorů </w:t>
      </w:r>
      <w:r w:rsidR="0013038E">
        <w:rPr>
          <w:rFonts w:ascii="Times New Roman" w:hAnsi="Times New Roman" w:cs="Times New Roman"/>
          <w:sz w:val="24"/>
          <w:szCs w:val="24"/>
        </w:rPr>
        <w:t xml:space="preserve">potvrdil také výzkum </w:t>
      </w:r>
      <w:r w:rsidR="000B3D44">
        <w:rPr>
          <w:rFonts w:ascii="Times New Roman" w:hAnsi="Times New Roman" w:cs="Times New Roman"/>
          <w:sz w:val="24"/>
          <w:szCs w:val="24"/>
        </w:rPr>
        <w:t>realizovaný brněnskou Mendelovou univerzitou, kter</w:t>
      </w:r>
      <w:r w:rsidR="00922360">
        <w:rPr>
          <w:rFonts w:ascii="Times New Roman" w:hAnsi="Times New Roman" w:cs="Times New Roman"/>
          <w:sz w:val="24"/>
          <w:szCs w:val="24"/>
        </w:rPr>
        <w:t>ý</w:t>
      </w:r>
      <w:r w:rsidR="000B3D44">
        <w:rPr>
          <w:rFonts w:ascii="Times New Roman" w:hAnsi="Times New Roman" w:cs="Times New Roman"/>
          <w:sz w:val="24"/>
          <w:szCs w:val="24"/>
        </w:rPr>
        <w:t xml:space="preserve"> v souvislosti s nakupovacími zvyky českých seniorů prokázal, že senioři nemají zájem o nákupní asistenty. Mnohem víc by například v supermarketu </w:t>
      </w:r>
      <w:r w:rsidR="003D4BB1">
        <w:rPr>
          <w:rFonts w:ascii="Times New Roman" w:hAnsi="Times New Roman" w:cs="Times New Roman"/>
          <w:sz w:val="24"/>
          <w:szCs w:val="24"/>
        </w:rPr>
        <w:t xml:space="preserve">uvítali </w:t>
      </w:r>
      <w:r w:rsidR="000B3D44">
        <w:rPr>
          <w:rFonts w:ascii="Times New Roman" w:hAnsi="Times New Roman" w:cs="Times New Roman"/>
          <w:sz w:val="24"/>
          <w:szCs w:val="24"/>
        </w:rPr>
        <w:t xml:space="preserve">snížení regálů a odlehčení nákupních vozíků. </w:t>
      </w:r>
      <w:r w:rsidR="00101ED6">
        <w:rPr>
          <w:rFonts w:ascii="Times New Roman" w:hAnsi="Times New Roman" w:cs="Times New Roman"/>
          <w:sz w:val="24"/>
          <w:szCs w:val="24"/>
        </w:rPr>
        <w:t xml:space="preserve">Stejně tak by </w:t>
      </w:r>
      <w:r w:rsidR="00AB1B5F">
        <w:rPr>
          <w:rFonts w:ascii="Times New Roman" w:hAnsi="Times New Roman" w:cs="Times New Roman"/>
          <w:sz w:val="24"/>
          <w:szCs w:val="24"/>
        </w:rPr>
        <w:t>ocenili</w:t>
      </w:r>
      <w:r w:rsidR="00101ED6">
        <w:rPr>
          <w:rFonts w:ascii="Times New Roman" w:hAnsi="Times New Roman" w:cs="Times New Roman"/>
          <w:sz w:val="24"/>
          <w:szCs w:val="24"/>
        </w:rPr>
        <w:t xml:space="preserve">, kdyby byl každý nákupní vozík vybaven lupou pro snadnější přečtení složení výrobku, cen, data spotřeby atd. </w:t>
      </w:r>
      <w:r w:rsidR="00F55714">
        <w:rPr>
          <w:rFonts w:ascii="Times New Roman" w:hAnsi="Times New Roman" w:cs="Times New Roman"/>
          <w:sz w:val="24"/>
          <w:szCs w:val="24"/>
        </w:rPr>
        <w:t>L. Kubíčková</w:t>
      </w:r>
      <w:r w:rsidR="00DB77B6">
        <w:rPr>
          <w:rFonts w:ascii="Times New Roman" w:hAnsi="Times New Roman" w:cs="Times New Roman"/>
          <w:sz w:val="24"/>
          <w:szCs w:val="24"/>
        </w:rPr>
        <w:t xml:space="preserve"> </w:t>
      </w:r>
      <w:r w:rsidR="00DB77B6">
        <w:rPr>
          <w:rFonts w:ascii="Times New Roman" w:hAnsi="Times New Roman" w:cs="Times New Roman"/>
          <w:sz w:val="24"/>
        </w:rPr>
        <w:t>[Kubíčková 2017]</w:t>
      </w:r>
      <w:r w:rsidR="00F55714">
        <w:rPr>
          <w:rFonts w:ascii="Times New Roman" w:hAnsi="Times New Roman" w:cs="Times New Roman"/>
          <w:sz w:val="24"/>
          <w:szCs w:val="24"/>
        </w:rPr>
        <w:t>,</w:t>
      </w:r>
      <w:r w:rsidR="00DB77B6">
        <w:rPr>
          <w:rFonts w:ascii="Times New Roman" w:hAnsi="Times New Roman" w:cs="Times New Roman"/>
          <w:sz w:val="24"/>
          <w:szCs w:val="24"/>
        </w:rPr>
        <w:t xml:space="preserve"> </w:t>
      </w:r>
      <w:r w:rsidR="00F55714">
        <w:rPr>
          <w:rFonts w:ascii="Times New Roman" w:hAnsi="Times New Roman" w:cs="Times New Roman"/>
          <w:sz w:val="24"/>
          <w:szCs w:val="24"/>
        </w:rPr>
        <w:t>vedoucí Ústavu marketingu a obchodu Mendelovy univerzity</w:t>
      </w:r>
      <w:r w:rsidR="00AF4D6E">
        <w:rPr>
          <w:rFonts w:ascii="Times New Roman" w:hAnsi="Times New Roman" w:cs="Times New Roman"/>
          <w:sz w:val="24"/>
          <w:szCs w:val="24"/>
        </w:rPr>
        <w:t>,</w:t>
      </w:r>
      <w:r w:rsidR="00F55714">
        <w:rPr>
          <w:rFonts w:ascii="Times New Roman" w:hAnsi="Times New Roman" w:cs="Times New Roman"/>
          <w:sz w:val="24"/>
          <w:szCs w:val="24"/>
        </w:rPr>
        <w:t xml:space="preserve"> řekla Právu: </w:t>
      </w:r>
      <w:r w:rsidR="00F55714" w:rsidRPr="00F55714">
        <w:rPr>
          <w:rFonts w:ascii="Times New Roman" w:hAnsi="Times New Roman" w:cs="Times New Roman"/>
          <w:i/>
          <w:sz w:val="24"/>
          <w:szCs w:val="24"/>
        </w:rPr>
        <w:t>„Naše zjištění naprosto boří mylné představy, které o dříve narozených máme. Možná jim dostatečně nenasloucháme.“</w:t>
      </w:r>
      <w:r w:rsidR="00734264" w:rsidRPr="00F55714">
        <w:rPr>
          <w:rFonts w:ascii="Times New Roman" w:hAnsi="Times New Roman" w:cs="Times New Roman"/>
          <w:b/>
          <w:i/>
          <w:sz w:val="24"/>
          <w:szCs w:val="24"/>
        </w:rPr>
        <w:t xml:space="preserve"> </w:t>
      </w:r>
    </w:p>
    <w:p w:rsidR="00F92A29" w:rsidRDefault="00F92A29" w:rsidP="00A057C6">
      <w:pPr>
        <w:spacing w:after="0" w:line="360" w:lineRule="auto"/>
        <w:ind w:firstLine="709"/>
        <w:jc w:val="both"/>
        <w:rPr>
          <w:rFonts w:ascii="Times New Roman" w:hAnsi="Times New Roman" w:cs="Times New Roman"/>
          <w:b/>
          <w:i/>
          <w:sz w:val="24"/>
          <w:szCs w:val="24"/>
        </w:rPr>
      </w:pPr>
    </w:p>
    <w:p w:rsidR="004341F8" w:rsidRDefault="00F92A29" w:rsidP="00C6166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Tuto potřebu samostatnost</w:t>
      </w:r>
      <w:r w:rsidR="007C2F96">
        <w:rPr>
          <w:rFonts w:ascii="Times New Roman" w:hAnsi="Times New Roman" w:cs="Times New Roman"/>
          <w:sz w:val="24"/>
          <w:szCs w:val="24"/>
        </w:rPr>
        <w:t>i si</w:t>
      </w:r>
      <w:r>
        <w:rPr>
          <w:rFonts w:ascii="Times New Roman" w:hAnsi="Times New Roman" w:cs="Times New Roman"/>
          <w:sz w:val="24"/>
          <w:szCs w:val="24"/>
        </w:rPr>
        <w:t xml:space="preserve"> senioři </w:t>
      </w:r>
      <w:r w:rsidR="00754D12">
        <w:rPr>
          <w:rFonts w:ascii="Times New Roman" w:hAnsi="Times New Roman" w:cs="Times New Roman"/>
          <w:sz w:val="24"/>
          <w:szCs w:val="24"/>
        </w:rPr>
        <w:t xml:space="preserve">ale nespojují jen se zajišťováním nákupů, ale i s péčí o celou domácnost. </w:t>
      </w:r>
      <w:r w:rsidR="00BE4C62">
        <w:rPr>
          <w:rFonts w:ascii="Times New Roman" w:hAnsi="Times New Roman" w:cs="Times New Roman"/>
          <w:sz w:val="24"/>
          <w:szCs w:val="24"/>
        </w:rPr>
        <w:t>Podobného názoru je však i velká část seniorů se sníženou soběstačností</w:t>
      </w:r>
      <w:r w:rsidR="00773443">
        <w:rPr>
          <w:rFonts w:ascii="Times New Roman" w:hAnsi="Times New Roman" w:cs="Times New Roman"/>
          <w:sz w:val="24"/>
          <w:szCs w:val="24"/>
        </w:rPr>
        <w:t xml:space="preserve">, kteří </w:t>
      </w:r>
      <w:r w:rsidR="000145F7">
        <w:rPr>
          <w:rFonts w:ascii="Times New Roman" w:hAnsi="Times New Roman" w:cs="Times New Roman"/>
          <w:sz w:val="24"/>
          <w:szCs w:val="24"/>
        </w:rPr>
        <w:t>si přejí setrvat ve svém bytě či ve svém přirozeném prostředí</w:t>
      </w:r>
      <w:r w:rsidR="00BE4C62">
        <w:rPr>
          <w:rFonts w:ascii="Times New Roman" w:hAnsi="Times New Roman" w:cs="Times New Roman"/>
          <w:sz w:val="24"/>
          <w:szCs w:val="24"/>
        </w:rPr>
        <w:t>.</w:t>
      </w:r>
      <w:r w:rsidR="00773443">
        <w:rPr>
          <w:rFonts w:ascii="Times New Roman" w:hAnsi="Times New Roman" w:cs="Times New Roman"/>
          <w:sz w:val="24"/>
          <w:szCs w:val="24"/>
        </w:rPr>
        <w:t xml:space="preserve"> </w:t>
      </w:r>
      <w:r w:rsidR="00BF0B68">
        <w:rPr>
          <w:rFonts w:ascii="Times New Roman" w:hAnsi="Times New Roman" w:cs="Times New Roman"/>
          <w:sz w:val="24"/>
          <w:szCs w:val="24"/>
        </w:rPr>
        <w:t>Senioři tak ani v případě zhoršení své soběstačnosti a pohyblivosti ve většině případů nepočítají s tím, že by své bydlení vyměnili za jiné.</w:t>
      </w:r>
      <w:r w:rsidR="00C44DC5">
        <w:rPr>
          <w:rFonts w:ascii="Times New Roman" w:hAnsi="Times New Roman" w:cs="Times New Roman"/>
          <w:sz w:val="24"/>
          <w:szCs w:val="24"/>
        </w:rPr>
        <w:t xml:space="preserve"> To dokládá i </w:t>
      </w:r>
      <w:r w:rsidR="00D078A7">
        <w:rPr>
          <w:rFonts w:ascii="Times New Roman" w:hAnsi="Times New Roman" w:cs="Times New Roman"/>
          <w:sz w:val="24"/>
          <w:szCs w:val="24"/>
        </w:rPr>
        <w:t xml:space="preserve">další </w:t>
      </w:r>
      <w:r w:rsidR="00C44DC5">
        <w:rPr>
          <w:rFonts w:ascii="Times New Roman" w:hAnsi="Times New Roman" w:cs="Times New Roman"/>
          <w:sz w:val="24"/>
          <w:szCs w:val="24"/>
        </w:rPr>
        <w:t>výzku</w:t>
      </w:r>
      <w:r w:rsidR="002A2FF5">
        <w:rPr>
          <w:rFonts w:ascii="Times New Roman" w:hAnsi="Times New Roman" w:cs="Times New Roman"/>
          <w:sz w:val="24"/>
          <w:szCs w:val="24"/>
        </w:rPr>
        <w:t>m, který je dílem</w:t>
      </w:r>
      <w:r w:rsidR="00C44DC5">
        <w:rPr>
          <w:rFonts w:ascii="Times New Roman" w:hAnsi="Times New Roman" w:cs="Times New Roman"/>
          <w:sz w:val="24"/>
          <w:szCs w:val="24"/>
        </w:rPr>
        <w:t xml:space="preserve"> kolektivu </w:t>
      </w:r>
      <w:r w:rsidR="002A2FF5">
        <w:rPr>
          <w:rFonts w:ascii="Times New Roman" w:hAnsi="Times New Roman" w:cs="Times New Roman"/>
          <w:sz w:val="24"/>
          <w:szCs w:val="24"/>
        </w:rPr>
        <w:t xml:space="preserve">autorů složeného z L. </w:t>
      </w:r>
      <w:proofErr w:type="spellStart"/>
      <w:r w:rsidR="002A2FF5">
        <w:rPr>
          <w:rFonts w:ascii="Times New Roman" w:hAnsi="Times New Roman" w:cs="Times New Roman"/>
          <w:sz w:val="24"/>
          <w:szCs w:val="24"/>
        </w:rPr>
        <w:t>Vidovi</w:t>
      </w:r>
      <w:r w:rsidR="00B00CAE">
        <w:rPr>
          <w:rFonts w:ascii="Times New Roman" w:hAnsi="Times New Roman" w:cs="Times New Roman"/>
          <w:sz w:val="24"/>
          <w:szCs w:val="24"/>
        </w:rPr>
        <w:t>ćové</w:t>
      </w:r>
      <w:proofErr w:type="spellEnd"/>
      <w:r w:rsidR="00B00CAE">
        <w:rPr>
          <w:rFonts w:ascii="Times New Roman" w:hAnsi="Times New Roman" w:cs="Times New Roman"/>
          <w:sz w:val="24"/>
          <w:szCs w:val="24"/>
        </w:rPr>
        <w:t xml:space="preserve"> a L. Rabušice</w:t>
      </w:r>
      <w:r w:rsidR="002429E6">
        <w:rPr>
          <w:rFonts w:ascii="Times New Roman" w:hAnsi="Times New Roman" w:cs="Times New Roman"/>
          <w:sz w:val="24"/>
          <w:szCs w:val="24"/>
        </w:rPr>
        <w:t xml:space="preserve"> </w:t>
      </w:r>
      <w:r w:rsidR="00DB77B6">
        <w:rPr>
          <w:rFonts w:ascii="Times New Roman" w:hAnsi="Times New Roman" w:cs="Times New Roman"/>
          <w:sz w:val="24"/>
        </w:rPr>
        <w:t>[</w:t>
      </w:r>
      <w:proofErr w:type="spellStart"/>
      <w:r w:rsidR="00DB77B6">
        <w:rPr>
          <w:rFonts w:ascii="Times New Roman" w:hAnsi="Times New Roman" w:cs="Times New Roman"/>
          <w:sz w:val="24"/>
        </w:rPr>
        <w:t>Vidovićová</w:t>
      </w:r>
      <w:proofErr w:type="spellEnd"/>
      <w:r w:rsidR="00DB77B6">
        <w:rPr>
          <w:rFonts w:ascii="Times New Roman" w:hAnsi="Times New Roman" w:cs="Times New Roman"/>
          <w:sz w:val="24"/>
        </w:rPr>
        <w:t>, Rabušic, Mazáčová 2003]</w:t>
      </w:r>
      <w:r w:rsidR="00B00CAE">
        <w:rPr>
          <w:rFonts w:ascii="Times New Roman" w:hAnsi="Times New Roman" w:cs="Times New Roman"/>
          <w:sz w:val="24"/>
          <w:szCs w:val="24"/>
        </w:rPr>
        <w:t xml:space="preserve">. </w:t>
      </w:r>
      <w:r w:rsidR="000E5A31">
        <w:rPr>
          <w:rFonts w:ascii="Times New Roman" w:hAnsi="Times New Roman" w:cs="Times New Roman"/>
          <w:sz w:val="24"/>
          <w:szCs w:val="24"/>
        </w:rPr>
        <w:t>Jejich výzkum prokázal</w:t>
      </w:r>
      <w:r w:rsidR="00E74F6D">
        <w:rPr>
          <w:rFonts w:ascii="Times New Roman" w:hAnsi="Times New Roman" w:cs="Times New Roman"/>
          <w:sz w:val="24"/>
          <w:szCs w:val="24"/>
        </w:rPr>
        <w:t xml:space="preserve">, že i v případě seniorské nemohoucnosti preferují senioři možnost být doma – s péčí dětí, příbuzných či pečovatelky. </w:t>
      </w:r>
      <w:r w:rsidR="002F52DD">
        <w:rPr>
          <w:rFonts w:ascii="Times New Roman" w:hAnsi="Times New Roman" w:cs="Times New Roman"/>
          <w:sz w:val="24"/>
          <w:szCs w:val="24"/>
        </w:rPr>
        <w:t>A znovu tak jen potvrdil požadavek na péči poskytovanou rodinnými příslušníky.</w:t>
      </w:r>
      <w:r w:rsidR="003D7DAE">
        <w:rPr>
          <w:rFonts w:ascii="Times New Roman" w:hAnsi="Times New Roman" w:cs="Times New Roman"/>
          <w:sz w:val="24"/>
          <w:szCs w:val="24"/>
        </w:rPr>
        <w:t xml:space="preserve"> Pokud by již ale senio</w:t>
      </w:r>
      <w:r w:rsidR="00941127">
        <w:rPr>
          <w:rFonts w:ascii="Times New Roman" w:hAnsi="Times New Roman" w:cs="Times New Roman"/>
          <w:sz w:val="24"/>
          <w:szCs w:val="24"/>
        </w:rPr>
        <w:t>ři</w:t>
      </w:r>
      <w:r w:rsidR="003D7DAE">
        <w:rPr>
          <w:rFonts w:ascii="Times New Roman" w:hAnsi="Times New Roman" w:cs="Times New Roman"/>
          <w:sz w:val="24"/>
          <w:szCs w:val="24"/>
        </w:rPr>
        <w:t xml:space="preserve"> se sníženou soběstačností přece </w:t>
      </w:r>
      <w:r w:rsidR="00941127">
        <w:rPr>
          <w:rFonts w:ascii="Times New Roman" w:hAnsi="Times New Roman" w:cs="Times New Roman"/>
          <w:sz w:val="24"/>
          <w:szCs w:val="24"/>
        </w:rPr>
        <w:t xml:space="preserve">jenom </w:t>
      </w:r>
      <w:r w:rsidR="003D7DAE">
        <w:rPr>
          <w:rFonts w:ascii="Times New Roman" w:hAnsi="Times New Roman" w:cs="Times New Roman"/>
          <w:sz w:val="24"/>
          <w:szCs w:val="24"/>
        </w:rPr>
        <w:t>nemohl</w:t>
      </w:r>
      <w:r w:rsidR="00ED0D13">
        <w:rPr>
          <w:rFonts w:ascii="Times New Roman" w:hAnsi="Times New Roman" w:cs="Times New Roman"/>
          <w:sz w:val="24"/>
          <w:szCs w:val="24"/>
        </w:rPr>
        <w:t>i nadále</w:t>
      </w:r>
      <w:r w:rsidR="003D7DAE">
        <w:rPr>
          <w:rFonts w:ascii="Times New Roman" w:hAnsi="Times New Roman" w:cs="Times New Roman"/>
          <w:sz w:val="24"/>
          <w:szCs w:val="24"/>
        </w:rPr>
        <w:t xml:space="preserve"> zůstávat</w:t>
      </w:r>
      <w:r w:rsidR="003B52E6">
        <w:rPr>
          <w:rFonts w:ascii="Times New Roman" w:hAnsi="Times New Roman" w:cs="Times New Roman"/>
          <w:sz w:val="24"/>
          <w:szCs w:val="24"/>
        </w:rPr>
        <w:t xml:space="preserve"> v domácím prostředí, z nabídky institucionálních možností by volili penzionát, případně bydlení v malém bytě, který by vyhovoval jejich potřebám. </w:t>
      </w:r>
      <w:r w:rsidR="00417D56">
        <w:rPr>
          <w:rFonts w:ascii="Times New Roman" w:hAnsi="Times New Roman" w:cs="Times New Roman"/>
          <w:sz w:val="24"/>
          <w:szCs w:val="24"/>
        </w:rPr>
        <w:t xml:space="preserve">Z analýzy navíc vyplynulo jedno zajímavé zjištění, a to, že </w:t>
      </w:r>
      <w:r w:rsidR="00A65E0C">
        <w:rPr>
          <w:rFonts w:ascii="Times New Roman" w:hAnsi="Times New Roman" w:cs="Times New Roman"/>
          <w:sz w:val="24"/>
          <w:szCs w:val="24"/>
        </w:rPr>
        <w:t xml:space="preserve">muži více než ženy preferují žít v případě potřeby stálé péče doma s pomocí dětí a příbuzných a v domovech seniorů. </w:t>
      </w:r>
      <w:r w:rsidR="00E30104">
        <w:rPr>
          <w:rFonts w:ascii="Times New Roman" w:hAnsi="Times New Roman" w:cs="Times New Roman"/>
          <w:sz w:val="24"/>
          <w:szCs w:val="24"/>
        </w:rPr>
        <w:t xml:space="preserve">Ženy by mnohem raději upřednostnily variantu, že by se přestěhovaly do domu některého z dětí, případně by volily možnost bydlení v jednom pokoji v penzionátu. </w:t>
      </w:r>
      <w:r w:rsidR="003051D4">
        <w:rPr>
          <w:rFonts w:ascii="Times New Roman" w:hAnsi="Times New Roman" w:cs="Times New Roman"/>
          <w:sz w:val="24"/>
          <w:szCs w:val="24"/>
        </w:rPr>
        <w:t>Zájem o bydlení doma s pomocí dětí a příbuzných se podle</w:t>
      </w:r>
      <w:r w:rsidR="00D23479">
        <w:rPr>
          <w:rFonts w:ascii="Times New Roman" w:hAnsi="Times New Roman" w:cs="Times New Roman"/>
          <w:sz w:val="24"/>
          <w:szCs w:val="24"/>
        </w:rPr>
        <w:t xml:space="preserve"> L. </w:t>
      </w:r>
      <w:proofErr w:type="spellStart"/>
      <w:r w:rsidR="00D23479">
        <w:rPr>
          <w:rFonts w:ascii="Times New Roman" w:hAnsi="Times New Roman" w:cs="Times New Roman"/>
          <w:sz w:val="24"/>
          <w:szCs w:val="24"/>
        </w:rPr>
        <w:t>Vidovićové</w:t>
      </w:r>
      <w:proofErr w:type="spellEnd"/>
      <w:r w:rsidR="00D23479">
        <w:rPr>
          <w:rFonts w:ascii="Times New Roman" w:hAnsi="Times New Roman" w:cs="Times New Roman"/>
          <w:sz w:val="24"/>
          <w:szCs w:val="24"/>
        </w:rPr>
        <w:t xml:space="preserve"> a L. Rabušice </w:t>
      </w:r>
      <w:r w:rsidR="009D5312">
        <w:rPr>
          <w:rFonts w:ascii="Times New Roman" w:hAnsi="Times New Roman" w:cs="Times New Roman"/>
          <w:sz w:val="24"/>
          <w:szCs w:val="24"/>
        </w:rPr>
        <w:t xml:space="preserve">s přibývajícím věkem zvyšuje. </w:t>
      </w:r>
      <w:r w:rsidR="009A470F">
        <w:rPr>
          <w:rFonts w:ascii="Times New Roman" w:hAnsi="Times New Roman" w:cs="Times New Roman"/>
          <w:sz w:val="24"/>
          <w:szCs w:val="24"/>
        </w:rPr>
        <w:t xml:space="preserve">Pravidelnou pomoc ošetřovatelky by přitom mnohem </w:t>
      </w:r>
      <w:r w:rsidR="00BD0B5E">
        <w:rPr>
          <w:rFonts w:ascii="Times New Roman" w:hAnsi="Times New Roman" w:cs="Times New Roman"/>
          <w:sz w:val="24"/>
          <w:szCs w:val="24"/>
        </w:rPr>
        <w:t xml:space="preserve">víc uvítali </w:t>
      </w:r>
      <w:r w:rsidR="009A470F">
        <w:rPr>
          <w:rFonts w:ascii="Times New Roman" w:hAnsi="Times New Roman" w:cs="Times New Roman"/>
          <w:sz w:val="24"/>
          <w:szCs w:val="24"/>
        </w:rPr>
        <w:t>mladší senioři.</w:t>
      </w:r>
      <w:r w:rsidR="00993388">
        <w:rPr>
          <w:rFonts w:ascii="Times New Roman" w:hAnsi="Times New Roman" w:cs="Times New Roman"/>
          <w:sz w:val="24"/>
          <w:szCs w:val="24"/>
        </w:rPr>
        <w:t xml:space="preserve"> </w:t>
      </w:r>
    </w:p>
    <w:p w:rsidR="004341F8" w:rsidRDefault="004341F8" w:rsidP="00C6166E">
      <w:pPr>
        <w:spacing w:after="0" w:line="360" w:lineRule="auto"/>
        <w:ind w:firstLine="709"/>
        <w:jc w:val="both"/>
        <w:rPr>
          <w:rFonts w:ascii="Times New Roman" w:hAnsi="Times New Roman" w:cs="Times New Roman"/>
          <w:sz w:val="24"/>
          <w:szCs w:val="24"/>
        </w:rPr>
      </w:pPr>
    </w:p>
    <w:p w:rsidR="00C107F0" w:rsidRDefault="00F148C0" w:rsidP="00C6166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K odpovídajícím službám se potřebuje dostat zejména</w:t>
      </w:r>
      <w:r w:rsidR="00773443">
        <w:rPr>
          <w:rFonts w:ascii="Times New Roman" w:hAnsi="Times New Roman" w:cs="Times New Roman"/>
          <w:sz w:val="24"/>
          <w:szCs w:val="24"/>
        </w:rPr>
        <w:t xml:space="preserve"> skupina seniorů se </w:t>
      </w:r>
      <w:r w:rsidR="00FB0164">
        <w:rPr>
          <w:rFonts w:ascii="Times New Roman" w:hAnsi="Times New Roman" w:cs="Times New Roman"/>
          <w:sz w:val="24"/>
          <w:szCs w:val="24"/>
        </w:rPr>
        <w:t>sníženou soběstačností</w:t>
      </w:r>
      <w:r w:rsidR="00773443">
        <w:rPr>
          <w:rFonts w:ascii="Times New Roman" w:hAnsi="Times New Roman" w:cs="Times New Roman"/>
          <w:sz w:val="24"/>
          <w:szCs w:val="24"/>
        </w:rPr>
        <w:t xml:space="preserve">. </w:t>
      </w:r>
      <w:r w:rsidR="00563769">
        <w:rPr>
          <w:rFonts w:ascii="Times New Roman" w:hAnsi="Times New Roman" w:cs="Times New Roman"/>
          <w:sz w:val="24"/>
          <w:szCs w:val="24"/>
        </w:rPr>
        <w:t xml:space="preserve">Pomyslný kámen úrazu </w:t>
      </w:r>
      <w:r w:rsidR="00C5477C">
        <w:rPr>
          <w:rFonts w:ascii="Times New Roman" w:hAnsi="Times New Roman" w:cs="Times New Roman"/>
          <w:sz w:val="24"/>
          <w:szCs w:val="24"/>
        </w:rPr>
        <w:t>však</w:t>
      </w:r>
      <w:r w:rsidR="00563769">
        <w:rPr>
          <w:rFonts w:ascii="Times New Roman" w:hAnsi="Times New Roman" w:cs="Times New Roman"/>
          <w:sz w:val="24"/>
          <w:szCs w:val="24"/>
        </w:rPr>
        <w:t xml:space="preserve"> tkví v tom, že i když může senior využít například pečovatelskou službu, pomoc osobního asistenta, dovážku jídla atd., neexistuje žádná platforma, na základě níž by se </w:t>
      </w:r>
      <w:r w:rsidR="00B30B23">
        <w:rPr>
          <w:rFonts w:ascii="Times New Roman" w:hAnsi="Times New Roman" w:cs="Times New Roman"/>
          <w:sz w:val="24"/>
          <w:szCs w:val="24"/>
        </w:rPr>
        <w:t>senior</w:t>
      </w:r>
      <w:r w:rsidR="00563769">
        <w:rPr>
          <w:rFonts w:ascii="Times New Roman" w:hAnsi="Times New Roman" w:cs="Times New Roman"/>
          <w:sz w:val="24"/>
          <w:szCs w:val="24"/>
        </w:rPr>
        <w:t xml:space="preserve"> </w:t>
      </w:r>
      <w:r w:rsidR="00B30B23">
        <w:rPr>
          <w:rFonts w:ascii="Times New Roman" w:hAnsi="Times New Roman" w:cs="Times New Roman"/>
          <w:sz w:val="24"/>
          <w:szCs w:val="24"/>
        </w:rPr>
        <w:t>(</w:t>
      </w:r>
      <w:r w:rsidR="00563769">
        <w:rPr>
          <w:rFonts w:ascii="Times New Roman" w:hAnsi="Times New Roman" w:cs="Times New Roman"/>
          <w:sz w:val="24"/>
          <w:szCs w:val="24"/>
        </w:rPr>
        <w:t>se sníženou soběstačností</w:t>
      </w:r>
      <w:r w:rsidR="00B30B23">
        <w:rPr>
          <w:rFonts w:ascii="Times New Roman" w:hAnsi="Times New Roman" w:cs="Times New Roman"/>
          <w:sz w:val="24"/>
          <w:szCs w:val="24"/>
        </w:rPr>
        <w:t>)</w:t>
      </w:r>
      <w:r w:rsidR="00563769">
        <w:rPr>
          <w:rFonts w:ascii="Times New Roman" w:hAnsi="Times New Roman" w:cs="Times New Roman"/>
          <w:sz w:val="24"/>
          <w:szCs w:val="24"/>
        </w:rPr>
        <w:t xml:space="preserve"> o těchto službách dozvěděl.</w:t>
      </w:r>
      <w:r w:rsidR="00B0590F">
        <w:rPr>
          <w:rFonts w:ascii="Times New Roman" w:hAnsi="Times New Roman" w:cs="Times New Roman"/>
          <w:sz w:val="24"/>
          <w:szCs w:val="24"/>
        </w:rPr>
        <w:t xml:space="preserve"> </w:t>
      </w:r>
      <w:r w:rsidR="00CE6B3E">
        <w:rPr>
          <w:rFonts w:ascii="Times New Roman" w:hAnsi="Times New Roman" w:cs="Times New Roman"/>
          <w:sz w:val="24"/>
          <w:szCs w:val="24"/>
        </w:rPr>
        <w:t>To, že přibližně 80 % seniorů sociální služby nevyužívá</w:t>
      </w:r>
      <w:r w:rsidR="00B7295A">
        <w:rPr>
          <w:rFonts w:ascii="Times New Roman" w:hAnsi="Times New Roman" w:cs="Times New Roman"/>
          <w:sz w:val="24"/>
          <w:szCs w:val="24"/>
        </w:rPr>
        <w:t xml:space="preserve">, </w:t>
      </w:r>
      <w:r w:rsidR="00AE7335">
        <w:rPr>
          <w:rFonts w:ascii="Times New Roman" w:hAnsi="Times New Roman" w:cs="Times New Roman"/>
          <w:sz w:val="24"/>
          <w:szCs w:val="24"/>
        </w:rPr>
        <w:t>ale</w:t>
      </w:r>
      <w:r w:rsidR="00B7295A">
        <w:rPr>
          <w:rFonts w:ascii="Times New Roman" w:hAnsi="Times New Roman" w:cs="Times New Roman"/>
          <w:sz w:val="24"/>
          <w:szCs w:val="24"/>
        </w:rPr>
        <w:t xml:space="preserve"> není dáno pouze nedostatečnou informovaností, nýbrž i </w:t>
      </w:r>
      <w:r w:rsidR="001A36F0">
        <w:rPr>
          <w:rFonts w:ascii="Times New Roman" w:hAnsi="Times New Roman" w:cs="Times New Roman"/>
          <w:sz w:val="24"/>
          <w:szCs w:val="24"/>
        </w:rPr>
        <w:t>skutečností, že informace je potřeba aktivně vyhledávat, což pro seniory se sníženou soběstačností představuje značn</w:t>
      </w:r>
      <w:r w:rsidR="00E52835">
        <w:rPr>
          <w:rFonts w:ascii="Times New Roman" w:hAnsi="Times New Roman" w:cs="Times New Roman"/>
          <w:sz w:val="24"/>
          <w:szCs w:val="24"/>
        </w:rPr>
        <w:t>é</w:t>
      </w:r>
      <w:r w:rsidR="001A36F0">
        <w:rPr>
          <w:rFonts w:ascii="Times New Roman" w:hAnsi="Times New Roman" w:cs="Times New Roman"/>
          <w:sz w:val="24"/>
          <w:szCs w:val="24"/>
        </w:rPr>
        <w:t xml:space="preserve"> </w:t>
      </w:r>
      <w:r w:rsidR="00E52835">
        <w:rPr>
          <w:rFonts w:ascii="Times New Roman" w:hAnsi="Times New Roman" w:cs="Times New Roman"/>
          <w:sz w:val="24"/>
          <w:szCs w:val="24"/>
        </w:rPr>
        <w:t>komplikace</w:t>
      </w:r>
      <w:r w:rsidR="001A36F0">
        <w:rPr>
          <w:rFonts w:ascii="Times New Roman" w:hAnsi="Times New Roman" w:cs="Times New Roman"/>
          <w:sz w:val="24"/>
          <w:szCs w:val="24"/>
        </w:rPr>
        <w:t xml:space="preserve">. Dalším problematickým bodem jsou </w:t>
      </w:r>
      <w:r w:rsidR="00B7295A">
        <w:rPr>
          <w:rFonts w:ascii="Times New Roman" w:hAnsi="Times New Roman" w:cs="Times New Roman"/>
          <w:sz w:val="24"/>
          <w:szCs w:val="24"/>
        </w:rPr>
        <w:t>finanční důvody</w:t>
      </w:r>
      <w:r w:rsidR="00DB77B6">
        <w:rPr>
          <w:rFonts w:ascii="Times New Roman" w:hAnsi="Times New Roman" w:cs="Times New Roman"/>
          <w:sz w:val="24"/>
          <w:szCs w:val="24"/>
        </w:rPr>
        <w:t xml:space="preserve"> </w:t>
      </w:r>
      <w:r w:rsidR="00DB77B6">
        <w:rPr>
          <w:rFonts w:ascii="Times New Roman" w:hAnsi="Times New Roman" w:cs="Times New Roman"/>
          <w:sz w:val="24"/>
        </w:rPr>
        <w:t>[Starostová 2015]</w:t>
      </w:r>
      <w:r w:rsidR="00B7295A">
        <w:rPr>
          <w:rFonts w:ascii="Times New Roman" w:hAnsi="Times New Roman" w:cs="Times New Roman"/>
          <w:sz w:val="24"/>
          <w:szCs w:val="24"/>
        </w:rPr>
        <w:t>.</w:t>
      </w:r>
      <w:r w:rsidR="00986676">
        <w:rPr>
          <w:rFonts w:ascii="Times New Roman" w:hAnsi="Times New Roman" w:cs="Times New Roman"/>
          <w:sz w:val="24"/>
          <w:szCs w:val="24"/>
        </w:rPr>
        <w:t xml:space="preserve"> </w:t>
      </w:r>
      <w:r w:rsidR="00E2708B">
        <w:rPr>
          <w:rFonts w:ascii="Times New Roman" w:hAnsi="Times New Roman" w:cs="Times New Roman"/>
          <w:sz w:val="24"/>
          <w:szCs w:val="24"/>
        </w:rPr>
        <w:t xml:space="preserve">Senioři s nejnižšími příjmy proto pro sebe často nevidí jiné východisko, než </w:t>
      </w:r>
      <w:r w:rsidR="005D0FC8">
        <w:rPr>
          <w:rFonts w:ascii="Times New Roman" w:hAnsi="Times New Roman" w:cs="Times New Roman"/>
          <w:sz w:val="24"/>
          <w:szCs w:val="24"/>
        </w:rPr>
        <w:t xml:space="preserve">právě </w:t>
      </w:r>
      <w:r w:rsidR="00E2708B">
        <w:rPr>
          <w:rFonts w:ascii="Times New Roman" w:hAnsi="Times New Roman" w:cs="Times New Roman"/>
          <w:sz w:val="24"/>
          <w:szCs w:val="24"/>
        </w:rPr>
        <w:t xml:space="preserve">pobyt v domově pro seniory. </w:t>
      </w:r>
      <w:r w:rsidR="00B31DA3">
        <w:rPr>
          <w:rFonts w:ascii="Times New Roman" w:hAnsi="Times New Roman" w:cs="Times New Roman"/>
          <w:sz w:val="24"/>
          <w:szCs w:val="24"/>
        </w:rPr>
        <w:t xml:space="preserve">Pro pobyt doma s péčí dětí, případě s odbornou výpomocí pečovatelské služby se tak nejčastěji </w:t>
      </w:r>
      <w:r w:rsidR="00D72354">
        <w:rPr>
          <w:rFonts w:ascii="Times New Roman" w:hAnsi="Times New Roman" w:cs="Times New Roman"/>
          <w:sz w:val="24"/>
          <w:szCs w:val="24"/>
        </w:rPr>
        <w:t>rozhodují senioři spadající do nejvyšší příjmové skupiny</w:t>
      </w:r>
      <w:r w:rsidR="00DB77B6">
        <w:rPr>
          <w:rFonts w:ascii="Times New Roman" w:hAnsi="Times New Roman" w:cs="Times New Roman"/>
          <w:sz w:val="24"/>
          <w:szCs w:val="24"/>
        </w:rPr>
        <w:t xml:space="preserve"> </w:t>
      </w:r>
      <w:r w:rsidR="00DB77B6">
        <w:rPr>
          <w:rFonts w:ascii="Times New Roman" w:hAnsi="Times New Roman" w:cs="Times New Roman"/>
          <w:sz w:val="24"/>
        </w:rPr>
        <w:t>[</w:t>
      </w:r>
      <w:proofErr w:type="spellStart"/>
      <w:r w:rsidR="00DB77B6">
        <w:rPr>
          <w:rFonts w:ascii="Times New Roman" w:hAnsi="Times New Roman" w:cs="Times New Roman"/>
          <w:sz w:val="24"/>
        </w:rPr>
        <w:t>Vidovićová</w:t>
      </w:r>
      <w:proofErr w:type="spellEnd"/>
      <w:r w:rsidR="00DB77B6">
        <w:rPr>
          <w:rFonts w:ascii="Times New Roman" w:hAnsi="Times New Roman" w:cs="Times New Roman"/>
          <w:sz w:val="24"/>
        </w:rPr>
        <w:t>, Rabušic, Mazáčová 2003]</w:t>
      </w:r>
      <w:r w:rsidR="00D72354">
        <w:rPr>
          <w:rFonts w:ascii="Times New Roman" w:hAnsi="Times New Roman" w:cs="Times New Roman"/>
          <w:sz w:val="24"/>
          <w:szCs w:val="24"/>
        </w:rPr>
        <w:t>.</w:t>
      </w:r>
      <w:r w:rsidR="00DB77B6">
        <w:rPr>
          <w:rFonts w:ascii="Times New Roman" w:hAnsi="Times New Roman" w:cs="Times New Roman"/>
          <w:sz w:val="24"/>
          <w:szCs w:val="24"/>
        </w:rPr>
        <w:t xml:space="preserve"> </w:t>
      </w:r>
      <w:r w:rsidR="00B0590F">
        <w:rPr>
          <w:rFonts w:ascii="Times New Roman" w:hAnsi="Times New Roman" w:cs="Times New Roman"/>
          <w:sz w:val="24"/>
          <w:szCs w:val="24"/>
        </w:rPr>
        <w:t xml:space="preserve">Proto je potřeba individuálně monitorovat problémy a požadavky jednotlivých seniorů a co nejpodrobněji zjišťovat, co </w:t>
      </w:r>
      <w:r w:rsidR="00B30B23">
        <w:rPr>
          <w:rFonts w:ascii="Times New Roman" w:hAnsi="Times New Roman" w:cs="Times New Roman"/>
          <w:sz w:val="24"/>
          <w:szCs w:val="24"/>
        </w:rPr>
        <w:t xml:space="preserve">aktuálně </w:t>
      </w:r>
      <w:r w:rsidR="00B0590F">
        <w:rPr>
          <w:rFonts w:ascii="Times New Roman" w:hAnsi="Times New Roman" w:cs="Times New Roman"/>
          <w:sz w:val="24"/>
          <w:szCs w:val="24"/>
        </w:rPr>
        <w:t>potřebují. Jedině tak je také možné jim účinně pomáhat.</w:t>
      </w:r>
    </w:p>
    <w:p w:rsidR="00C107F0" w:rsidRDefault="00C107F0" w:rsidP="00C6166E">
      <w:pPr>
        <w:spacing w:after="0" w:line="360" w:lineRule="auto"/>
        <w:ind w:firstLine="709"/>
        <w:jc w:val="both"/>
        <w:rPr>
          <w:rFonts w:ascii="Times New Roman" w:hAnsi="Times New Roman" w:cs="Times New Roman"/>
          <w:sz w:val="24"/>
          <w:szCs w:val="24"/>
        </w:rPr>
      </w:pPr>
    </w:p>
    <w:p w:rsidR="002B2BDE" w:rsidRPr="00F67837" w:rsidRDefault="00F67837" w:rsidP="00F67837">
      <w:pPr>
        <w:pStyle w:val="Nadpis2"/>
        <w:spacing w:before="0" w:line="360" w:lineRule="auto"/>
        <w:ind w:left="578" w:hanging="578"/>
        <w:jc w:val="both"/>
        <w:rPr>
          <w:rFonts w:ascii="Times New Roman" w:hAnsi="Times New Roman" w:cs="Times New Roman"/>
          <w:color w:val="auto"/>
          <w:sz w:val="28"/>
        </w:rPr>
      </w:pPr>
      <w:bookmarkStart w:id="17" w:name="_Toc511481739"/>
      <w:r w:rsidRPr="00F67837">
        <w:rPr>
          <w:rFonts w:ascii="Times New Roman" w:hAnsi="Times New Roman" w:cs="Times New Roman"/>
          <w:color w:val="auto"/>
          <w:sz w:val="28"/>
        </w:rPr>
        <w:t>Reálné podoby péče o seniory</w:t>
      </w:r>
      <w:r w:rsidR="005800E6">
        <w:rPr>
          <w:rFonts w:ascii="Times New Roman" w:hAnsi="Times New Roman" w:cs="Times New Roman"/>
          <w:color w:val="auto"/>
          <w:sz w:val="28"/>
        </w:rPr>
        <w:t xml:space="preserve"> a </w:t>
      </w:r>
      <w:r w:rsidR="00C90EEB">
        <w:rPr>
          <w:rFonts w:ascii="Times New Roman" w:hAnsi="Times New Roman" w:cs="Times New Roman"/>
          <w:color w:val="auto"/>
          <w:sz w:val="28"/>
        </w:rPr>
        <w:t xml:space="preserve">možné </w:t>
      </w:r>
      <w:r w:rsidR="00AC55FC">
        <w:rPr>
          <w:rFonts w:ascii="Times New Roman" w:hAnsi="Times New Roman" w:cs="Times New Roman"/>
          <w:color w:val="auto"/>
          <w:sz w:val="28"/>
        </w:rPr>
        <w:t>přidružené</w:t>
      </w:r>
      <w:r w:rsidR="005800E6">
        <w:rPr>
          <w:rFonts w:ascii="Times New Roman" w:hAnsi="Times New Roman" w:cs="Times New Roman"/>
          <w:color w:val="auto"/>
          <w:sz w:val="28"/>
        </w:rPr>
        <w:t xml:space="preserve"> problémy</w:t>
      </w:r>
      <w:bookmarkEnd w:id="17"/>
      <w:r w:rsidR="005800E6">
        <w:rPr>
          <w:rFonts w:ascii="Times New Roman" w:hAnsi="Times New Roman" w:cs="Times New Roman"/>
          <w:color w:val="auto"/>
          <w:sz w:val="28"/>
        </w:rPr>
        <w:t xml:space="preserve"> </w:t>
      </w:r>
      <w:r w:rsidRPr="00F67837">
        <w:rPr>
          <w:rFonts w:ascii="Times New Roman" w:hAnsi="Times New Roman" w:cs="Times New Roman"/>
          <w:color w:val="auto"/>
          <w:sz w:val="28"/>
        </w:rPr>
        <w:t xml:space="preserve"> </w:t>
      </w:r>
    </w:p>
    <w:p w:rsidR="00CE6B3E" w:rsidRDefault="00CE6B3E" w:rsidP="00A057C6">
      <w:pPr>
        <w:spacing w:after="0" w:line="360" w:lineRule="auto"/>
        <w:ind w:firstLine="709"/>
        <w:jc w:val="both"/>
        <w:rPr>
          <w:rFonts w:ascii="Times New Roman" w:hAnsi="Times New Roman" w:cs="Times New Roman"/>
          <w:sz w:val="24"/>
          <w:szCs w:val="24"/>
        </w:rPr>
      </w:pPr>
    </w:p>
    <w:p w:rsidR="00005DF7" w:rsidRDefault="0002523C" w:rsidP="0092523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Základním m</w:t>
      </w:r>
      <w:r w:rsidR="00040942">
        <w:rPr>
          <w:rFonts w:ascii="Times New Roman" w:hAnsi="Times New Roman" w:cs="Times New Roman"/>
          <w:sz w:val="24"/>
          <w:szCs w:val="24"/>
        </w:rPr>
        <w:t>ottem celé této kapitoly by se mohl</w:t>
      </w:r>
      <w:r w:rsidR="00C03C08">
        <w:rPr>
          <w:rFonts w:ascii="Times New Roman" w:hAnsi="Times New Roman" w:cs="Times New Roman"/>
          <w:sz w:val="24"/>
          <w:szCs w:val="24"/>
        </w:rPr>
        <w:t xml:space="preserve">o </w:t>
      </w:r>
      <w:r w:rsidR="00040942">
        <w:rPr>
          <w:rFonts w:ascii="Times New Roman" w:hAnsi="Times New Roman" w:cs="Times New Roman"/>
          <w:sz w:val="24"/>
          <w:szCs w:val="24"/>
        </w:rPr>
        <w:t xml:space="preserve">stát následující </w:t>
      </w:r>
      <w:r w:rsidR="00C03C08">
        <w:rPr>
          <w:rFonts w:ascii="Times New Roman" w:hAnsi="Times New Roman" w:cs="Times New Roman"/>
          <w:sz w:val="24"/>
          <w:szCs w:val="24"/>
        </w:rPr>
        <w:t>tvrzení</w:t>
      </w:r>
      <w:r w:rsidR="00040942">
        <w:rPr>
          <w:rFonts w:ascii="Times New Roman" w:hAnsi="Times New Roman" w:cs="Times New Roman"/>
          <w:sz w:val="24"/>
          <w:szCs w:val="24"/>
        </w:rPr>
        <w:t>:</w:t>
      </w:r>
      <w:r w:rsidR="00315766">
        <w:rPr>
          <w:rFonts w:ascii="Times New Roman" w:hAnsi="Times New Roman" w:cs="Times New Roman"/>
          <w:sz w:val="24"/>
          <w:szCs w:val="24"/>
        </w:rPr>
        <w:t xml:space="preserve"> </w:t>
      </w:r>
      <w:r w:rsidR="00315766" w:rsidRPr="00505F01">
        <w:rPr>
          <w:rFonts w:ascii="Times New Roman" w:hAnsi="Times New Roman" w:cs="Times New Roman"/>
          <w:i/>
          <w:sz w:val="24"/>
          <w:szCs w:val="24"/>
        </w:rPr>
        <w:t>„Péče o seniory není jen otázkou práva, ale především společenského závazku, k němuž by se ka</w:t>
      </w:r>
      <w:r w:rsidR="00FD08BA">
        <w:rPr>
          <w:rFonts w:ascii="Times New Roman" w:hAnsi="Times New Roman" w:cs="Times New Roman"/>
          <w:i/>
          <w:sz w:val="24"/>
          <w:szCs w:val="24"/>
        </w:rPr>
        <w:t>ždá municipalita měla přihlásit</w:t>
      </w:r>
      <w:r w:rsidR="00315766" w:rsidRPr="00505F01">
        <w:rPr>
          <w:rFonts w:ascii="Times New Roman" w:hAnsi="Times New Roman" w:cs="Times New Roman"/>
          <w:i/>
          <w:sz w:val="24"/>
          <w:szCs w:val="24"/>
        </w:rPr>
        <w:t>“</w:t>
      </w:r>
      <w:r w:rsidR="00FD08BA" w:rsidRPr="00FD08BA">
        <w:rPr>
          <w:rFonts w:ascii="Times New Roman" w:hAnsi="Times New Roman" w:cs="Times New Roman"/>
          <w:sz w:val="24"/>
        </w:rPr>
        <w:t xml:space="preserve"> </w:t>
      </w:r>
      <w:r w:rsidR="00FD08BA">
        <w:rPr>
          <w:rFonts w:ascii="Times New Roman" w:hAnsi="Times New Roman" w:cs="Times New Roman"/>
          <w:sz w:val="24"/>
        </w:rPr>
        <w:t>[Tužilová 2016: 17]</w:t>
      </w:r>
      <w:r w:rsidR="00FD08BA">
        <w:rPr>
          <w:rFonts w:ascii="Times New Roman" w:hAnsi="Times New Roman" w:cs="Times New Roman"/>
          <w:i/>
          <w:sz w:val="24"/>
          <w:szCs w:val="24"/>
        </w:rPr>
        <w:t>.</w:t>
      </w:r>
      <w:r w:rsidR="00315766">
        <w:rPr>
          <w:rFonts w:ascii="Times New Roman" w:hAnsi="Times New Roman" w:cs="Times New Roman"/>
          <w:sz w:val="24"/>
          <w:szCs w:val="24"/>
        </w:rPr>
        <w:t xml:space="preserve"> </w:t>
      </w:r>
      <w:r w:rsidR="00570DB2">
        <w:rPr>
          <w:rFonts w:ascii="Times New Roman" w:hAnsi="Times New Roman" w:cs="Times New Roman"/>
          <w:sz w:val="24"/>
          <w:szCs w:val="24"/>
        </w:rPr>
        <w:t>Za t</w:t>
      </w:r>
      <w:r w:rsidR="00CB4C67">
        <w:rPr>
          <w:rFonts w:ascii="Times New Roman" w:hAnsi="Times New Roman" w:cs="Times New Roman"/>
          <w:sz w:val="24"/>
          <w:szCs w:val="24"/>
        </w:rPr>
        <w:t xml:space="preserve">ento závazek však </w:t>
      </w:r>
      <w:r w:rsidR="00570DB2">
        <w:rPr>
          <w:rFonts w:ascii="Times New Roman" w:hAnsi="Times New Roman" w:cs="Times New Roman"/>
          <w:sz w:val="24"/>
          <w:szCs w:val="24"/>
        </w:rPr>
        <w:t xml:space="preserve">neodpovídají jenom </w:t>
      </w:r>
      <w:r w:rsidR="005B1344">
        <w:rPr>
          <w:rFonts w:ascii="Times New Roman" w:hAnsi="Times New Roman" w:cs="Times New Roman"/>
          <w:sz w:val="24"/>
          <w:szCs w:val="24"/>
        </w:rPr>
        <w:t>municipality</w:t>
      </w:r>
      <w:r w:rsidR="00570DB2">
        <w:rPr>
          <w:rFonts w:ascii="Times New Roman" w:hAnsi="Times New Roman" w:cs="Times New Roman"/>
          <w:sz w:val="24"/>
          <w:szCs w:val="24"/>
        </w:rPr>
        <w:t xml:space="preserve">, </w:t>
      </w:r>
      <w:r w:rsidR="00767E08">
        <w:rPr>
          <w:rFonts w:ascii="Times New Roman" w:hAnsi="Times New Roman" w:cs="Times New Roman"/>
          <w:sz w:val="24"/>
          <w:szCs w:val="24"/>
        </w:rPr>
        <w:t>nýbrž</w:t>
      </w:r>
      <w:r w:rsidR="00570DB2">
        <w:rPr>
          <w:rFonts w:ascii="Times New Roman" w:hAnsi="Times New Roman" w:cs="Times New Roman"/>
          <w:sz w:val="24"/>
          <w:szCs w:val="24"/>
        </w:rPr>
        <w:t xml:space="preserve"> i</w:t>
      </w:r>
      <w:r w:rsidR="00906348">
        <w:rPr>
          <w:rFonts w:ascii="Times New Roman" w:hAnsi="Times New Roman" w:cs="Times New Roman"/>
          <w:sz w:val="24"/>
          <w:szCs w:val="24"/>
        </w:rPr>
        <w:t xml:space="preserve"> </w:t>
      </w:r>
      <w:r w:rsidR="00FF3CE0">
        <w:rPr>
          <w:rFonts w:ascii="Times New Roman" w:hAnsi="Times New Roman" w:cs="Times New Roman"/>
          <w:sz w:val="24"/>
          <w:szCs w:val="24"/>
        </w:rPr>
        <w:t>rodina za</w:t>
      </w:r>
      <w:r w:rsidR="0031474D">
        <w:rPr>
          <w:rFonts w:ascii="Times New Roman" w:hAnsi="Times New Roman" w:cs="Times New Roman"/>
          <w:sz w:val="24"/>
          <w:szCs w:val="24"/>
        </w:rPr>
        <w:t xml:space="preserve"> </w:t>
      </w:r>
      <w:r w:rsidR="00A22403">
        <w:rPr>
          <w:rFonts w:ascii="Times New Roman" w:hAnsi="Times New Roman" w:cs="Times New Roman"/>
          <w:sz w:val="24"/>
          <w:szCs w:val="24"/>
        </w:rPr>
        <w:t>podpory státu.</w:t>
      </w:r>
      <w:r w:rsidR="00906348">
        <w:rPr>
          <w:rFonts w:ascii="Times New Roman" w:hAnsi="Times New Roman" w:cs="Times New Roman"/>
          <w:sz w:val="24"/>
          <w:szCs w:val="24"/>
        </w:rPr>
        <w:t xml:space="preserve"> </w:t>
      </w:r>
      <w:r w:rsidR="00312CFA">
        <w:rPr>
          <w:rFonts w:ascii="Times New Roman" w:hAnsi="Times New Roman" w:cs="Times New Roman"/>
          <w:sz w:val="24"/>
          <w:szCs w:val="24"/>
        </w:rPr>
        <w:t xml:space="preserve">Zatímco od 50. </w:t>
      </w:r>
      <w:r w:rsidR="00CC7714">
        <w:rPr>
          <w:rFonts w:ascii="Times New Roman" w:hAnsi="Times New Roman" w:cs="Times New Roman"/>
          <w:sz w:val="24"/>
          <w:szCs w:val="24"/>
        </w:rPr>
        <w:t>l</w:t>
      </w:r>
      <w:r w:rsidR="00312CFA">
        <w:rPr>
          <w:rFonts w:ascii="Times New Roman" w:hAnsi="Times New Roman" w:cs="Times New Roman"/>
          <w:sz w:val="24"/>
          <w:szCs w:val="24"/>
        </w:rPr>
        <w:t xml:space="preserve">et </w:t>
      </w:r>
      <w:r w:rsidR="00CC7714">
        <w:rPr>
          <w:rFonts w:ascii="Times New Roman" w:hAnsi="Times New Roman" w:cs="Times New Roman"/>
          <w:sz w:val="24"/>
          <w:szCs w:val="24"/>
        </w:rPr>
        <w:t xml:space="preserve">minulého století bylo běžným standardem, že </w:t>
      </w:r>
      <w:r w:rsidR="00FA4CD8">
        <w:rPr>
          <w:rFonts w:ascii="Times New Roman" w:hAnsi="Times New Roman" w:cs="Times New Roman"/>
          <w:sz w:val="24"/>
          <w:szCs w:val="24"/>
        </w:rPr>
        <w:t>stáří seniorům plánoval stát</w:t>
      </w:r>
      <w:r w:rsidR="00D72E49">
        <w:rPr>
          <w:rFonts w:ascii="Times New Roman" w:hAnsi="Times New Roman" w:cs="Times New Roman"/>
          <w:sz w:val="24"/>
          <w:szCs w:val="24"/>
        </w:rPr>
        <w:t xml:space="preserve"> a vize stáří se výrazně podobala zájezdu či dovolené</w:t>
      </w:r>
      <w:r w:rsidR="00777238">
        <w:rPr>
          <w:rFonts w:ascii="Times New Roman" w:hAnsi="Times New Roman" w:cs="Times New Roman"/>
          <w:sz w:val="24"/>
          <w:szCs w:val="24"/>
        </w:rPr>
        <w:t xml:space="preserve">: </w:t>
      </w:r>
      <w:r w:rsidR="00777238" w:rsidRPr="00D5157A">
        <w:rPr>
          <w:rFonts w:ascii="Times New Roman" w:hAnsi="Times New Roman" w:cs="Times New Roman"/>
          <w:i/>
          <w:sz w:val="24"/>
          <w:szCs w:val="24"/>
        </w:rPr>
        <w:t>„v zámku či vilce s teplou vodou, splachovací toaletou a s</w:t>
      </w:r>
      <w:r w:rsidR="00FD08BA">
        <w:rPr>
          <w:rFonts w:ascii="Times New Roman" w:hAnsi="Times New Roman" w:cs="Times New Roman"/>
          <w:i/>
          <w:sz w:val="24"/>
          <w:szCs w:val="24"/>
        </w:rPr>
        <w:t>travou zajištěnou třikrát denně</w:t>
      </w:r>
      <w:r w:rsidR="00777238" w:rsidRPr="00D5157A">
        <w:rPr>
          <w:rFonts w:ascii="Times New Roman" w:hAnsi="Times New Roman" w:cs="Times New Roman"/>
          <w:i/>
          <w:sz w:val="24"/>
          <w:szCs w:val="24"/>
        </w:rPr>
        <w:t>“</w:t>
      </w:r>
      <w:r w:rsidR="00FD08BA" w:rsidRPr="00FD08BA">
        <w:rPr>
          <w:rFonts w:ascii="Times New Roman" w:hAnsi="Times New Roman" w:cs="Times New Roman"/>
          <w:sz w:val="24"/>
        </w:rPr>
        <w:t xml:space="preserve"> </w:t>
      </w:r>
      <w:r w:rsidR="00FD08BA">
        <w:rPr>
          <w:rFonts w:ascii="Times New Roman" w:hAnsi="Times New Roman" w:cs="Times New Roman"/>
          <w:sz w:val="24"/>
        </w:rPr>
        <w:t>[Starostová 2016: 41 - 46]</w:t>
      </w:r>
      <w:r w:rsidR="00FD08BA">
        <w:rPr>
          <w:rFonts w:ascii="Times New Roman" w:hAnsi="Times New Roman" w:cs="Times New Roman"/>
          <w:i/>
          <w:sz w:val="24"/>
          <w:szCs w:val="24"/>
        </w:rPr>
        <w:t>.</w:t>
      </w:r>
      <w:r w:rsidR="00FD08BA">
        <w:rPr>
          <w:rFonts w:ascii="Times New Roman" w:hAnsi="Times New Roman" w:cs="Times New Roman"/>
          <w:sz w:val="24"/>
          <w:szCs w:val="24"/>
        </w:rPr>
        <w:t xml:space="preserve"> </w:t>
      </w:r>
      <w:r w:rsidR="00D5157A">
        <w:rPr>
          <w:rFonts w:ascii="Times New Roman" w:hAnsi="Times New Roman" w:cs="Times New Roman"/>
          <w:sz w:val="24"/>
          <w:szCs w:val="24"/>
        </w:rPr>
        <w:t xml:space="preserve">Dnes již senioři </w:t>
      </w:r>
      <w:r w:rsidR="00590528">
        <w:rPr>
          <w:rFonts w:ascii="Times New Roman" w:hAnsi="Times New Roman" w:cs="Times New Roman"/>
          <w:sz w:val="24"/>
          <w:szCs w:val="24"/>
        </w:rPr>
        <w:t xml:space="preserve">naštěstí </w:t>
      </w:r>
      <w:r w:rsidR="00D5157A">
        <w:rPr>
          <w:rFonts w:ascii="Times New Roman" w:hAnsi="Times New Roman" w:cs="Times New Roman"/>
          <w:sz w:val="24"/>
          <w:szCs w:val="24"/>
        </w:rPr>
        <w:t>v</w:t>
      </w:r>
      <w:r w:rsidR="00590528">
        <w:rPr>
          <w:rFonts w:ascii="Times New Roman" w:hAnsi="Times New Roman" w:cs="Times New Roman"/>
          <w:sz w:val="24"/>
          <w:szCs w:val="24"/>
        </w:rPr>
        <w:t>ěd</w:t>
      </w:r>
      <w:r w:rsidR="00D5157A">
        <w:rPr>
          <w:rFonts w:ascii="Times New Roman" w:hAnsi="Times New Roman" w:cs="Times New Roman"/>
          <w:sz w:val="24"/>
          <w:szCs w:val="24"/>
        </w:rPr>
        <w:t xml:space="preserve">í, že nečinné pohodlí </w:t>
      </w:r>
      <w:r w:rsidR="00590528">
        <w:rPr>
          <w:rFonts w:ascii="Times New Roman" w:hAnsi="Times New Roman" w:cs="Times New Roman"/>
          <w:sz w:val="24"/>
          <w:szCs w:val="24"/>
        </w:rPr>
        <w:t xml:space="preserve">rozhodně zárukou spokojeného stáří není. </w:t>
      </w:r>
    </w:p>
    <w:p w:rsidR="00005DF7" w:rsidRDefault="00005DF7" w:rsidP="0092523D">
      <w:pPr>
        <w:spacing w:after="0" w:line="360" w:lineRule="auto"/>
        <w:ind w:firstLine="709"/>
        <w:jc w:val="both"/>
        <w:rPr>
          <w:rFonts w:ascii="Times New Roman" w:hAnsi="Times New Roman" w:cs="Times New Roman"/>
          <w:sz w:val="24"/>
          <w:szCs w:val="24"/>
        </w:rPr>
      </w:pPr>
    </w:p>
    <w:p w:rsidR="00FB1D22" w:rsidRDefault="00487CC9" w:rsidP="0092523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Osobní</w:t>
      </w:r>
      <w:r w:rsidR="00305FE9">
        <w:rPr>
          <w:rFonts w:ascii="Times New Roman" w:hAnsi="Times New Roman" w:cs="Times New Roman"/>
          <w:sz w:val="24"/>
          <w:szCs w:val="24"/>
        </w:rPr>
        <w:t>m</w:t>
      </w:r>
      <w:r>
        <w:rPr>
          <w:rFonts w:ascii="Times New Roman" w:hAnsi="Times New Roman" w:cs="Times New Roman"/>
          <w:sz w:val="24"/>
          <w:szCs w:val="24"/>
        </w:rPr>
        <w:t xml:space="preserve"> cíl</w:t>
      </w:r>
      <w:r w:rsidR="00305FE9">
        <w:rPr>
          <w:rFonts w:ascii="Times New Roman" w:hAnsi="Times New Roman" w:cs="Times New Roman"/>
          <w:sz w:val="24"/>
          <w:szCs w:val="24"/>
        </w:rPr>
        <w:t>em</w:t>
      </w:r>
      <w:r>
        <w:rPr>
          <w:rFonts w:ascii="Times New Roman" w:hAnsi="Times New Roman" w:cs="Times New Roman"/>
          <w:sz w:val="24"/>
          <w:szCs w:val="24"/>
        </w:rPr>
        <w:t xml:space="preserve"> každého seniora (a nejen toho se sníženou soběstačností)</w:t>
      </w:r>
      <w:r w:rsidR="00305FE9">
        <w:rPr>
          <w:rFonts w:ascii="Times New Roman" w:hAnsi="Times New Roman" w:cs="Times New Roman"/>
          <w:sz w:val="24"/>
          <w:szCs w:val="24"/>
        </w:rPr>
        <w:t xml:space="preserve"> je </w:t>
      </w:r>
      <w:r w:rsidR="00444F0A">
        <w:rPr>
          <w:rFonts w:ascii="Times New Roman" w:hAnsi="Times New Roman" w:cs="Times New Roman"/>
          <w:sz w:val="24"/>
          <w:szCs w:val="24"/>
        </w:rPr>
        <w:t>d</w:t>
      </w:r>
      <w:r w:rsidR="00F6609A">
        <w:rPr>
          <w:rFonts w:ascii="Times New Roman" w:hAnsi="Times New Roman" w:cs="Times New Roman"/>
          <w:sz w:val="24"/>
          <w:szCs w:val="24"/>
        </w:rPr>
        <w:t>ožít doma</w:t>
      </w:r>
      <w:r w:rsidR="00651333">
        <w:rPr>
          <w:rFonts w:ascii="Times New Roman" w:hAnsi="Times New Roman" w:cs="Times New Roman"/>
          <w:sz w:val="24"/>
          <w:szCs w:val="24"/>
        </w:rPr>
        <w:t>, důstojně a v bezpečí</w:t>
      </w:r>
      <w:r w:rsidR="00F6609A">
        <w:rPr>
          <w:rFonts w:ascii="Times New Roman" w:hAnsi="Times New Roman" w:cs="Times New Roman"/>
          <w:sz w:val="24"/>
          <w:szCs w:val="24"/>
        </w:rPr>
        <w:t>.</w:t>
      </w:r>
      <w:r w:rsidR="00F775EC">
        <w:rPr>
          <w:rFonts w:ascii="Times New Roman" w:hAnsi="Times New Roman" w:cs="Times New Roman"/>
          <w:sz w:val="24"/>
          <w:szCs w:val="24"/>
        </w:rPr>
        <w:t xml:space="preserve"> </w:t>
      </w:r>
      <w:r w:rsidR="00213B9E">
        <w:rPr>
          <w:rFonts w:ascii="Times New Roman" w:hAnsi="Times New Roman" w:cs="Times New Roman"/>
          <w:sz w:val="24"/>
          <w:szCs w:val="24"/>
        </w:rPr>
        <w:t xml:space="preserve">Nejpřirozenějším a z hlediska psychického komfortu nejlepším řešením pro seniory je setrvat v místě, kde jsou navyklí dlouhodobě žít, kde jsou obklopeni nejen věcmi, na které si za dlouhá léta zvykli, ale mají tam i své přátele stejného věku, s nimiž mohou trávit čas a podnikat různé zajímavé a naplňující aktivity, </w:t>
      </w:r>
      <w:r w:rsidR="00213B9E">
        <w:rPr>
          <w:rFonts w:ascii="Times New Roman" w:hAnsi="Times New Roman" w:cs="Times New Roman"/>
          <w:sz w:val="24"/>
          <w:szCs w:val="24"/>
        </w:rPr>
        <w:lastRenderedPageBreak/>
        <w:t>pokud jim v</w:t>
      </w:r>
      <w:r w:rsidR="008041CE">
        <w:rPr>
          <w:rFonts w:ascii="Times New Roman" w:hAnsi="Times New Roman" w:cs="Times New Roman"/>
          <w:sz w:val="24"/>
          <w:szCs w:val="24"/>
        </w:rPr>
        <w:t> </w:t>
      </w:r>
      <w:r w:rsidR="00213B9E">
        <w:rPr>
          <w:rFonts w:ascii="Times New Roman" w:hAnsi="Times New Roman" w:cs="Times New Roman"/>
          <w:sz w:val="24"/>
          <w:szCs w:val="24"/>
        </w:rPr>
        <w:t>tom</w:t>
      </w:r>
      <w:r w:rsidR="008041CE">
        <w:rPr>
          <w:rFonts w:ascii="Times New Roman" w:hAnsi="Times New Roman" w:cs="Times New Roman"/>
          <w:sz w:val="24"/>
          <w:szCs w:val="24"/>
        </w:rPr>
        <w:t xml:space="preserve"> samozřejmě</w:t>
      </w:r>
      <w:r w:rsidR="00213B9E">
        <w:rPr>
          <w:rFonts w:ascii="Times New Roman" w:hAnsi="Times New Roman" w:cs="Times New Roman"/>
          <w:sz w:val="24"/>
          <w:szCs w:val="24"/>
        </w:rPr>
        <w:t xml:space="preserve"> aktuálně nebrání jejich zdravotní, případně psychický stav. </w:t>
      </w:r>
      <w:r w:rsidR="003E0444">
        <w:rPr>
          <w:rFonts w:ascii="Times New Roman" w:hAnsi="Times New Roman" w:cs="Times New Roman"/>
          <w:sz w:val="24"/>
          <w:szCs w:val="24"/>
        </w:rPr>
        <w:t xml:space="preserve">Je to </w:t>
      </w:r>
      <w:r w:rsidR="00C13276">
        <w:rPr>
          <w:rFonts w:ascii="Times New Roman" w:hAnsi="Times New Roman" w:cs="Times New Roman"/>
          <w:sz w:val="24"/>
          <w:szCs w:val="24"/>
        </w:rPr>
        <w:t xml:space="preserve">ale </w:t>
      </w:r>
      <w:r w:rsidR="003E0444">
        <w:rPr>
          <w:rFonts w:ascii="Times New Roman" w:hAnsi="Times New Roman" w:cs="Times New Roman"/>
          <w:sz w:val="24"/>
          <w:szCs w:val="24"/>
        </w:rPr>
        <w:t>r</w:t>
      </w:r>
      <w:r w:rsidR="00F775EC">
        <w:rPr>
          <w:rFonts w:ascii="Times New Roman" w:hAnsi="Times New Roman" w:cs="Times New Roman"/>
          <w:sz w:val="24"/>
          <w:szCs w:val="24"/>
        </w:rPr>
        <w:t>ealita, nebo</w:t>
      </w:r>
      <w:r w:rsidR="00CB2B44">
        <w:rPr>
          <w:rFonts w:ascii="Times New Roman" w:hAnsi="Times New Roman" w:cs="Times New Roman"/>
          <w:sz w:val="24"/>
          <w:szCs w:val="24"/>
        </w:rPr>
        <w:t xml:space="preserve"> spíš jen</w:t>
      </w:r>
      <w:r w:rsidR="00F775EC">
        <w:rPr>
          <w:rFonts w:ascii="Times New Roman" w:hAnsi="Times New Roman" w:cs="Times New Roman"/>
          <w:sz w:val="24"/>
          <w:szCs w:val="24"/>
        </w:rPr>
        <w:t xml:space="preserve"> „zbožné přání“? </w:t>
      </w:r>
    </w:p>
    <w:p w:rsidR="00FB1D22" w:rsidRDefault="00FB1D22" w:rsidP="0092523D">
      <w:pPr>
        <w:spacing w:after="0" w:line="360" w:lineRule="auto"/>
        <w:ind w:firstLine="709"/>
        <w:jc w:val="both"/>
        <w:rPr>
          <w:rFonts w:ascii="Times New Roman" w:hAnsi="Times New Roman" w:cs="Times New Roman"/>
          <w:sz w:val="24"/>
          <w:szCs w:val="24"/>
        </w:rPr>
      </w:pPr>
    </w:p>
    <w:p w:rsidR="00B4790B" w:rsidRDefault="00020AA5" w:rsidP="0092523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Byť</w:t>
      </w:r>
      <w:r w:rsidR="00733FF6">
        <w:rPr>
          <w:rFonts w:ascii="Times New Roman" w:hAnsi="Times New Roman" w:cs="Times New Roman"/>
          <w:sz w:val="24"/>
          <w:szCs w:val="24"/>
        </w:rPr>
        <w:t xml:space="preserve"> stále větší procento </w:t>
      </w:r>
      <w:r w:rsidR="00DE646A">
        <w:rPr>
          <w:rFonts w:ascii="Times New Roman" w:hAnsi="Times New Roman" w:cs="Times New Roman"/>
          <w:sz w:val="24"/>
          <w:szCs w:val="24"/>
        </w:rPr>
        <w:t xml:space="preserve">seniorů zůstává ve svém přirozeném prostředí a domácí péče se v mnoha ohledech stává velmi komplexní a plně dostačující, </w:t>
      </w:r>
      <w:r w:rsidR="00AF3341">
        <w:rPr>
          <w:rFonts w:ascii="Times New Roman" w:hAnsi="Times New Roman" w:cs="Times New Roman"/>
          <w:sz w:val="24"/>
          <w:szCs w:val="24"/>
        </w:rPr>
        <w:t>p</w:t>
      </w:r>
      <w:r w:rsidR="000314B2">
        <w:rPr>
          <w:rFonts w:ascii="Times New Roman" w:hAnsi="Times New Roman" w:cs="Times New Roman"/>
          <w:sz w:val="24"/>
          <w:szCs w:val="24"/>
        </w:rPr>
        <w:t>říklon k institucím převládá</w:t>
      </w:r>
      <w:r w:rsidR="00392D64">
        <w:rPr>
          <w:rFonts w:ascii="Times New Roman" w:hAnsi="Times New Roman" w:cs="Times New Roman"/>
          <w:sz w:val="24"/>
          <w:szCs w:val="24"/>
        </w:rPr>
        <w:t>. Jak poznamenávají Dobiášová s </w:t>
      </w:r>
      <w:proofErr w:type="spellStart"/>
      <w:r w:rsidR="00392D64">
        <w:rPr>
          <w:rFonts w:ascii="Times New Roman" w:hAnsi="Times New Roman" w:cs="Times New Roman"/>
          <w:sz w:val="24"/>
          <w:szCs w:val="24"/>
        </w:rPr>
        <w:t>Kotrusovou</w:t>
      </w:r>
      <w:proofErr w:type="spellEnd"/>
      <w:r w:rsidR="00392D64">
        <w:rPr>
          <w:rFonts w:ascii="Times New Roman" w:hAnsi="Times New Roman" w:cs="Times New Roman"/>
          <w:sz w:val="24"/>
          <w:szCs w:val="24"/>
        </w:rPr>
        <w:t xml:space="preserve">, působící na Katedře sociální politiky FSS UK, přesto, že role domácího prostředí s neformálním, především rodinným příslušníkem jako pečujícím hraje významnou roli, český sociální a zdravotnický systém ji příliš </w:t>
      </w:r>
      <w:r w:rsidR="00392D64" w:rsidRPr="00995C24">
        <w:rPr>
          <w:rFonts w:ascii="Times New Roman" w:hAnsi="Times New Roman" w:cs="Times New Roman"/>
          <w:sz w:val="24"/>
          <w:szCs w:val="24"/>
        </w:rPr>
        <w:t xml:space="preserve">neulehčuje </w:t>
      </w:r>
      <w:r w:rsidR="00392D64" w:rsidRPr="00995C24">
        <w:rPr>
          <w:rFonts w:ascii="Times New Roman" w:hAnsi="Times New Roman" w:cs="Times New Roman"/>
          <w:sz w:val="24"/>
        </w:rPr>
        <w:t>[</w:t>
      </w:r>
      <w:r w:rsidR="00A31E3C" w:rsidRPr="00995C24">
        <w:rPr>
          <w:rFonts w:ascii="Times New Roman" w:hAnsi="Times New Roman" w:cs="Times New Roman"/>
          <w:sz w:val="24"/>
        </w:rPr>
        <w:t xml:space="preserve">Dobiášová, </w:t>
      </w:r>
      <w:proofErr w:type="spellStart"/>
      <w:r w:rsidR="00A31E3C" w:rsidRPr="00995C24">
        <w:rPr>
          <w:rFonts w:ascii="Times New Roman" w:hAnsi="Times New Roman" w:cs="Times New Roman"/>
          <w:sz w:val="24"/>
        </w:rPr>
        <w:t>Kotrusová</w:t>
      </w:r>
      <w:proofErr w:type="spellEnd"/>
      <w:r w:rsidR="00A31E3C" w:rsidRPr="00995C24">
        <w:rPr>
          <w:rFonts w:ascii="Times New Roman" w:hAnsi="Times New Roman" w:cs="Times New Roman"/>
          <w:sz w:val="24"/>
        </w:rPr>
        <w:t xml:space="preserve"> 2012</w:t>
      </w:r>
      <w:r w:rsidR="00392D64" w:rsidRPr="00995C24">
        <w:rPr>
          <w:rFonts w:ascii="Times New Roman" w:hAnsi="Times New Roman" w:cs="Times New Roman"/>
          <w:sz w:val="24"/>
        </w:rPr>
        <w:t>]</w:t>
      </w:r>
      <w:r w:rsidR="00392D64" w:rsidRPr="00995C24">
        <w:rPr>
          <w:rFonts w:ascii="Times New Roman" w:hAnsi="Times New Roman" w:cs="Times New Roman"/>
          <w:sz w:val="24"/>
          <w:szCs w:val="24"/>
        </w:rPr>
        <w:t>.</w:t>
      </w:r>
      <w:r w:rsidR="00392D64">
        <w:rPr>
          <w:rFonts w:ascii="Times New Roman" w:hAnsi="Times New Roman" w:cs="Times New Roman"/>
          <w:sz w:val="24"/>
          <w:szCs w:val="24"/>
        </w:rPr>
        <w:t xml:space="preserve"> </w:t>
      </w:r>
      <w:r w:rsidR="00B4790B">
        <w:rPr>
          <w:rFonts w:ascii="Times New Roman" w:hAnsi="Times New Roman" w:cs="Times New Roman"/>
          <w:sz w:val="24"/>
          <w:szCs w:val="24"/>
        </w:rPr>
        <w:t>I přesto ale stále scházejí zařízení, kde by bylo o seniory dobře postaráno. A špičková zařízení jsou zase pro většinu seniorů finančně naprosto nedost</w:t>
      </w:r>
      <w:r w:rsidR="00224C06">
        <w:rPr>
          <w:rFonts w:ascii="Times New Roman" w:hAnsi="Times New Roman" w:cs="Times New Roman"/>
          <w:sz w:val="24"/>
          <w:szCs w:val="24"/>
        </w:rPr>
        <w:t>upná</w:t>
      </w:r>
      <w:r w:rsidR="0090629D">
        <w:rPr>
          <w:rFonts w:ascii="Times New Roman" w:hAnsi="Times New Roman" w:cs="Times New Roman"/>
          <w:sz w:val="24"/>
          <w:szCs w:val="24"/>
        </w:rPr>
        <w:t>, a to i tehdy, pokud na uhrazení všech výdajů senior použil celou svou penzi.</w:t>
      </w:r>
      <w:r w:rsidR="006C6C4D">
        <w:rPr>
          <w:rFonts w:ascii="Times New Roman" w:hAnsi="Times New Roman" w:cs="Times New Roman"/>
          <w:sz w:val="24"/>
          <w:szCs w:val="24"/>
        </w:rPr>
        <w:t xml:space="preserve"> Obecně je pak podpora bydlení zejména v případě seniorů se sníženou</w:t>
      </w:r>
      <w:r w:rsidR="000314B2">
        <w:rPr>
          <w:rFonts w:ascii="Times New Roman" w:hAnsi="Times New Roman" w:cs="Times New Roman"/>
          <w:sz w:val="24"/>
          <w:szCs w:val="24"/>
        </w:rPr>
        <w:t xml:space="preserve"> </w:t>
      </w:r>
      <w:r w:rsidR="0097732B">
        <w:rPr>
          <w:rFonts w:ascii="Times New Roman" w:hAnsi="Times New Roman" w:cs="Times New Roman"/>
          <w:sz w:val="24"/>
          <w:szCs w:val="24"/>
        </w:rPr>
        <w:t>soběstačností v České republice hodnocena jako průměrná nebo nedostačující. To potvrzují například výsledky výzkumu</w:t>
      </w:r>
      <w:r w:rsidR="00946D00">
        <w:rPr>
          <w:rFonts w:ascii="Times New Roman" w:hAnsi="Times New Roman" w:cs="Times New Roman"/>
          <w:sz w:val="24"/>
          <w:szCs w:val="24"/>
        </w:rPr>
        <w:t xml:space="preserve">, který realizovala O. Starostová a P. </w:t>
      </w:r>
      <w:proofErr w:type="spellStart"/>
      <w:r w:rsidR="00946D00">
        <w:rPr>
          <w:rFonts w:ascii="Times New Roman" w:hAnsi="Times New Roman" w:cs="Times New Roman"/>
          <w:sz w:val="24"/>
          <w:szCs w:val="24"/>
        </w:rPr>
        <w:t>Wija</w:t>
      </w:r>
      <w:proofErr w:type="spellEnd"/>
      <w:r w:rsidR="00FD08BA">
        <w:rPr>
          <w:rFonts w:ascii="Times New Roman" w:hAnsi="Times New Roman" w:cs="Times New Roman"/>
          <w:sz w:val="24"/>
          <w:szCs w:val="24"/>
        </w:rPr>
        <w:t xml:space="preserve"> </w:t>
      </w:r>
      <w:r w:rsidR="00FD08BA">
        <w:rPr>
          <w:rFonts w:ascii="Times New Roman" w:hAnsi="Times New Roman" w:cs="Times New Roman"/>
          <w:sz w:val="24"/>
        </w:rPr>
        <w:t>[S</w:t>
      </w:r>
      <w:r w:rsidR="007A7887">
        <w:rPr>
          <w:rFonts w:ascii="Times New Roman" w:hAnsi="Times New Roman" w:cs="Times New Roman"/>
          <w:sz w:val="24"/>
        </w:rPr>
        <w:t xml:space="preserve">tarostová, </w:t>
      </w:r>
      <w:proofErr w:type="spellStart"/>
      <w:r w:rsidR="007A7887">
        <w:rPr>
          <w:rFonts w:ascii="Times New Roman" w:hAnsi="Times New Roman" w:cs="Times New Roman"/>
          <w:sz w:val="24"/>
        </w:rPr>
        <w:t>Wija</w:t>
      </w:r>
      <w:proofErr w:type="spellEnd"/>
      <w:r w:rsidR="007A7887">
        <w:rPr>
          <w:rFonts w:ascii="Times New Roman" w:hAnsi="Times New Roman" w:cs="Times New Roman"/>
          <w:sz w:val="24"/>
        </w:rPr>
        <w:t xml:space="preserve"> 2016: 11 - </w:t>
      </w:r>
      <w:r w:rsidR="00FD08BA">
        <w:rPr>
          <w:rFonts w:ascii="Times New Roman" w:hAnsi="Times New Roman" w:cs="Times New Roman"/>
          <w:sz w:val="24"/>
        </w:rPr>
        <w:t>16]</w:t>
      </w:r>
      <w:r w:rsidR="00946D00">
        <w:rPr>
          <w:rFonts w:ascii="Times New Roman" w:hAnsi="Times New Roman" w:cs="Times New Roman"/>
          <w:sz w:val="24"/>
          <w:szCs w:val="24"/>
        </w:rPr>
        <w:t>.</w:t>
      </w:r>
    </w:p>
    <w:p w:rsidR="00B4790B" w:rsidRDefault="00B4790B" w:rsidP="0092523D">
      <w:pPr>
        <w:spacing w:after="0" w:line="360" w:lineRule="auto"/>
        <w:ind w:firstLine="709"/>
        <w:jc w:val="both"/>
        <w:rPr>
          <w:rFonts w:ascii="Times New Roman" w:hAnsi="Times New Roman" w:cs="Times New Roman"/>
          <w:sz w:val="24"/>
          <w:szCs w:val="24"/>
        </w:rPr>
      </w:pPr>
    </w:p>
    <w:p w:rsidR="00380A7F" w:rsidRDefault="00FD7709" w:rsidP="0092523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Přibývá seniorů starších 80 let, kteří </w:t>
      </w:r>
      <w:r w:rsidR="00596632">
        <w:rPr>
          <w:rFonts w:ascii="Times New Roman" w:hAnsi="Times New Roman" w:cs="Times New Roman"/>
          <w:sz w:val="24"/>
          <w:szCs w:val="24"/>
        </w:rPr>
        <w:t>už nejsou schopni se o sebe postarat, a tak poslední roky svého života tráví v</w:t>
      </w:r>
      <w:r w:rsidR="0007764B">
        <w:rPr>
          <w:rFonts w:ascii="Times New Roman" w:hAnsi="Times New Roman" w:cs="Times New Roman"/>
          <w:sz w:val="24"/>
          <w:szCs w:val="24"/>
        </w:rPr>
        <w:t> </w:t>
      </w:r>
      <w:r w:rsidR="00596632">
        <w:rPr>
          <w:rFonts w:ascii="Times New Roman" w:hAnsi="Times New Roman" w:cs="Times New Roman"/>
          <w:sz w:val="24"/>
          <w:szCs w:val="24"/>
        </w:rPr>
        <w:t>ústa</w:t>
      </w:r>
      <w:r w:rsidR="0007764B">
        <w:rPr>
          <w:rFonts w:ascii="Times New Roman" w:hAnsi="Times New Roman" w:cs="Times New Roman"/>
          <w:sz w:val="24"/>
          <w:szCs w:val="24"/>
        </w:rPr>
        <w:t xml:space="preserve">vech. Přesněji </w:t>
      </w:r>
      <w:r w:rsidR="00020AA5">
        <w:rPr>
          <w:rFonts w:ascii="Times New Roman" w:hAnsi="Times New Roman" w:cs="Times New Roman"/>
          <w:sz w:val="24"/>
          <w:szCs w:val="24"/>
        </w:rPr>
        <w:t xml:space="preserve">9 </w:t>
      </w:r>
      <w:r w:rsidR="0092523D">
        <w:rPr>
          <w:rFonts w:ascii="Times New Roman" w:hAnsi="Times New Roman" w:cs="Times New Roman"/>
          <w:sz w:val="24"/>
          <w:szCs w:val="24"/>
        </w:rPr>
        <w:t xml:space="preserve">z 10 </w:t>
      </w:r>
      <w:r w:rsidR="00020AA5">
        <w:rPr>
          <w:rFonts w:ascii="Times New Roman" w:hAnsi="Times New Roman" w:cs="Times New Roman"/>
          <w:sz w:val="24"/>
          <w:szCs w:val="24"/>
        </w:rPr>
        <w:t>lidí umírá v</w:t>
      </w:r>
      <w:r w:rsidR="00392D64">
        <w:rPr>
          <w:rFonts w:ascii="Times New Roman" w:hAnsi="Times New Roman" w:cs="Times New Roman"/>
          <w:sz w:val="24"/>
          <w:szCs w:val="24"/>
        </w:rPr>
        <w:t> ústavních zažízení</w:t>
      </w:r>
      <w:r w:rsidR="00B11430">
        <w:rPr>
          <w:rFonts w:ascii="Times New Roman" w:hAnsi="Times New Roman" w:cs="Times New Roman"/>
          <w:sz w:val="24"/>
          <w:szCs w:val="24"/>
        </w:rPr>
        <w:t xml:space="preserve"> i přesto, že touží dožít doma</w:t>
      </w:r>
      <w:r w:rsidR="00392D64">
        <w:rPr>
          <w:rFonts w:ascii="Times New Roman" w:hAnsi="Times New Roman" w:cs="Times New Roman"/>
          <w:sz w:val="24"/>
          <w:szCs w:val="24"/>
        </w:rPr>
        <w:t xml:space="preserve">, jak </w:t>
      </w:r>
      <w:r w:rsidR="00DE4601">
        <w:rPr>
          <w:rFonts w:ascii="Times New Roman" w:hAnsi="Times New Roman" w:cs="Times New Roman"/>
          <w:sz w:val="24"/>
          <w:szCs w:val="24"/>
        </w:rPr>
        <w:t xml:space="preserve">často </w:t>
      </w:r>
      <w:r w:rsidR="00392D64">
        <w:rPr>
          <w:rFonts w:ascii="Times New Roman" w:hAnsi="Times New Roman" w:cs="Times New Roman"/>
          <w:sz w:val="24"/>
          <w:szCs w:val="24"/>
        </w:rPr>
        <w:t xml:space="preserve">upozorňuje ředitel sdružení Život 90 Jan </w:t>
      </w:r>
      <w:proofErr w:type="spellStart"/>
      <w:r w:rsidR="00392D64">
        <w:rPr>
          <w:rFonts w:ascii="Times New Roman" w:hAnsi="Times New Roman" w:cs="Times New Roman"/>
          <w:sz w:val="24"/>
          <w:szCs w:val="24"/>
        </w:rPr>
        <w:t>Lorman</w:t>
      </w:r>
      <w:proofErr w:type="spellEnd"/>
      <w:r w:rsidR="00DE4601">
        <w:rPr>
          <w:rFonts w:ascii="Times New Roman" w:hAnsi="Times New Roman" w:cs="Times New Roman"/>
          <w:sz w:val="24"/>
          <w:szCs w:val="24"/>
        </w:rPr>
        <w:t>. Senioři</w:t>
      </w:r>
      <w:r w:rsidR="0092523D">
        <w:rPr>
          <w:rFonts w:ascii="Times New Roman" w:hAnsi="Times New Roman" w:cs="Times New Roman"/>
          <w:sz w:val="24"/>
          <w:szCs w:val="24"/>
        </w:rPr>
        <w:t xml:space="preserve"> </w:t>
      </w:r>
      <w:r w:rsidR="00A35376">
        <w:rPr>
          <w:rFonts w:ascii="Times New Roman" w:hAnsi="Times New Roman" w:cs="Times New Roman"/>
          <w:sz w:val="24"/>
          <w:szCs w:val="24"/>
        </w:rPr>
        <w:t xml:space="preserve">mají pocit, že v podstatě ani jiné řešení a východisko </w:t>
      </w:r>
      <w:r w:rsidR="00F44D29">
        <w:rPr>
          <w:rFonts w:ascii="Times New Roman" w:hAnsi="Times New Roman" w:cs="Times New Roman"/>
          <w:sz w:val="24"/>
          <w:szCs w:val="24"/>
        </w:rPr>
        <w:t xml:space="preserve">pro ně </w:t>
      </w:r>
      <w:r w:rsidR="00A35376">
        <w:rPr>
          <w:rFonts w:ascii="Times New Roman" w:hAnsi="Times New Roman" w:cs="Times New Roman"/>
          <w:sz w:val="24"/>
          <w:szCs w:val="24"/>
        </w:rPr>
        <w:t xml:space="preserve">neexistuje. </w:t>
      </w:r>
      <w:r w:rsidR="003644FB">
        <w:rPr>
          <w:rFonts w:ascii="Times New Roman" w:hAnsi="Times New Roman" w:cs="Times New Roman"/>
          <w:sz w:val="24"/>
          <w:szCs w:val="24"/>
        </w:rPr>
        <w:t xml:space="preserve">To je však nezřídka dáno i tím, že ani senioři, ani jejich nejbližší příbuzní netuší, jaké možnosti </w:t>
      </w:r>
      <w:r w:rsidR="00C3449B">
        <w:rPr>
          <w:rFonts w:ascii="Times New Roman" w:hAnsi="Times New Roman" w:cs="Times New Roman"/>
          <w:sz w:val="24"/>
          <w:szCs w:val="24"/>
        </w:rPr>
        <w:t xml:space="preserve">a služby by mohly obě strany využívat. </w:t>
      </w:r>
      <w:r w:rsidR="00DC0ED8">
        <w:rPr>
          <w:rFonts w:ascii="Times New Roman" w:hAnsi="Times New Roman" w:cs="Times New Roman"/>
          <w:sz w:val="24"/>
          <w:szCs w:val="24"/>
        </w:rPr>
        <w:t xml:space="preserve">Nedostatek informací je v České republice navíc podpořen i chybějícími informacemi o tom, jak správně pečovat. </w:t>
      </w:r>
      <w:r w:rsidR="00C3449B">
        <w:rPr>
          <w:rFonts w:ascii="Times New Roman" w:hAnsi="Times New Roman" w:cs="Times New Roman"/>
          <w:sz w:val="24"/>
          <w:szCs w:val="24"/>
        </w:rPr>
        <w:t>Na tuto neutěšenou situaci proto dlouhodobě upozorňují některá občanská sdružení. Mezi jinými lze jmenovat například občanské sdružení Život 90 a jeho kampaň Žít dále doma.</w:t>
      </w:r>
      <w:r w:rsidR="001C6D66">
        <w:rPr>
          <w:rFonts w:ascii="Times New Roman" w:hAnsi="Times New Roman" w:cs="Times New Roman"/>
          <w:sz w:val="24"/>
          <w:szCs w:val="24"/>
        </w:rPr>
        <w:t xml:space="preserve"> Život 90 poskytuje služby seniorům i jejich blízkým. </w:t>
      </w:r>
      <w:r w:rsidR="00B634CB">
        <w:rPr>
          <w:rFonts w:ascii="Times New Roman" w:hAnsi="Times New Roman" w:cs="Times New Roman"/>
          <w:sz w:val="24"/>
          <w:szCs w:val="24"/>
        </w:rPr>
        <w:t>Provozuje</w:t>
      </w:r>
      <w:r w:rsidR="00333B0E">
        <w:rPr>
          <w:rFonts w:ascii="Times New Roman" w:hAnsi="Times New Roman" w:cs="Times New Roman"/>
          <w:sz w:val="24"/>
          <w:szCs w:val="24"/>
        </w:rPr>
        <w:t xml:space="preserve"> jedinou bezplatnou nonstop telefonickou linku důvěry Senior telefon, instaluje a provozuje službu tísňové péče s tísňovým tlačítkem, organizuje vzdělávací a rekondiční aktivity pro seniory, odlehčovací pobytové centrum atd.</w:t>
      </w:r>
      <w:r w:rsidR="007A7887">
        <w:rPr>
          <w:rFonts w:ascii="Times New Roman" w:hAnsi="Times New Roman" w:cs="Times New Roman"/>
          <w:sz w:val="24"/>
          <w:szCs w:val="24"/>
        </w:rPr>
        <w:t xml:space="preserve"> </w:t>
      </w:r>
      <w:r w:rsidR="007A7887">
        <w:rPr>
          <w:rFonts w:ascii="Times New Roman" w:hAnsi="Times New Roman" w:cs="Times New Roman"/>
          <w:sz w:val="24"/>
        </w:rPr>
        <w:t>[Život 90 v aktuální verzi]</w:t>
      </w:r>
      <w:r w:rsidR="007A7887">
        <w:rPr>
          <w:rFonts w:ascii="Times New Roman" w:hAnsi="Times New Roman" w:cs="Times New Roman"/>
          <w:sz w:val="24"/>
          <w:szCs w:val="24"/>
        </w:rPr>
        <w:t xml:space="preserve">. </w:t>
      </w:r>
      <w:r w:rsidR="00F979A1">
        <w:rPr>
          <w:rFonts w:ascii="Times New Roman" w:hAnsi="Times New Roman" w:cs="Times New Roman"/>
          <w:sz w:val="24"/>
          <w:szCs w:val="24"/>
        </w:rPr>
        <w:t>Právě zástupci tohoto sdružení se shodují, že za umísťováním seniorů do trvalé ústavní péče stojí zejména velmi nízká informovanost o alternativních službách.</w:t>
      </w:r>
      <w:r w:rsidR="00FA5B64">
        <w:rPr>
          <w:rFonts w:ascii="Times New Roman" w:hAnsi="Times New Roman" w:cs="Times New Roman"/>
          <w:sz w:val="24"/>
          <w:szCs w:val="24"/>
        </w:rPr>
        <w:t xml:space="preserve"> </w:t>
      </w:r>
      <w:r w:rsidR="00380A7F">
        <w:rPr>
          <w:rFonts w:ascii="Times New Roman" w:hAnsi="Times New Roman" w:cs="Times New Roman"/>
          <w:sz w:val="24"/>
          <w:szCs w:val="24"/>
        </w:rPr>
        <w:t xml:space="preserve">Obecně totiž platí, že vybrat si formu péče a konkrétní službu je možné pouze tehdy, má-li senior </w:t>
      </w:r>
      <w:r w:rsidR="00380A7F">
        <w:rPr>
          <w:rFonts w:ascii="Times New Roman" w:hAnsi="Times New Roman" w:cs="Times New Roman"/>
          <w:sz w:val="24"/>
          <w:szCs w:val="24"/>
        </w:rPr>
        <w:lastRenderedPageBreak/>
        <w:t>dostatečné znalosti o všech dostupných možnostech</w:t>
      </w:r>
      <w:r w:rsidR="000B49A7">
        <w:rPr>
          <w:rFonts w:ascii="Times New Roman" w:hAnsi="Times New Roman" w:cs="Times New Roman"/>
          <w:sz w:val="24"/>
          <w:szCs w:val="24"/>
        </w:rPr>
        <w:t xml:space="preserve">. </w:t>
      </w:r>
      <w:r w:rsidR="009F6864">
        <w:rPr>
          <w:rFonts w:ascii="Times New Roman" w:hAnsi="Times New Roman" w:cs="Times New Roman"/>
          <w:sz w:val="24"/>
          <w:szCs w:val="24"/>
        </w:rPr>
        <w:t>Základním typem služby, kter</w:t>
      </w:r>
      <w:r w:rsidR="00E03D9F">
        <w:rPr>
          <w:rFonts w:ascii="Times New Roman" w:hAnsi="Times New Roman" w:cs="Times New Roman"/>
          <w:sz w:val="24"/>
          <w:szCs w:val="24"/>
        </w:rPr>
        <w:t>á</w:t>
      </w:r>
      <w:r w:rsidR="009F6864">
        <w:rPr>
          <w:rFonts w:ascii="Times New Roman" w:hAnsi="Times New Roman" w:cs="Times New Roman"/>
          <w:sz w:val="24"/>
          <w:szCs w:val="24"/>
        </w:rPr>
        <w:t xml:space="preserve"> musí být </w:t>
      </w:r>
      <w:r w:rsidR="00E03D9F">
        <w:rPr>
          <w:rFonts w:ascii="Times New Roman" w:hAnsi="Times New Roman" w:cs="Times New Roman"/>
          <w:sz w:val="24"/>
          <w:szCs w:val="24"/>
        </w:rPr>
        <w:t xml:space="preserve">v kvalitní podobě </w:t>
      </w:r>
      <w:r w:rsidR="009F6864">
        <w:rPr>
          <w:rFonts w:ascii="Times New Roman" w:hAnsi="Times New Roman" w:cs="Times New Roman"/>
          <w:sz w:val="24"/>
          <w:szCs w:val="24"/>
        </w:rPr>
        <w:t>seniorům vždy dostupn</w:t>
      </w:r>
      <w:r w:rsidR="00DA4ACB">
        <w:rPr>
          <w:rFonts w:ascii="Times New Roman" w:hAnsi="Times New Roman" w:cs="Times New Roman"/>
          <w:sz w:val="24"/>
          <w:szCs w:val="24"/>
        </w:rPr>
        <w:t>á</w:t>
      </w:r>
      <w:r w:rsidR="009F6864">
        <w:rPr>
          <w:rFonts w:ascii="Times New Roman" w:hAnsi="Times New Roman" w:cs="Times New Roman"/>
          <w:sz w:val="24"/>
          <w:szCs w:val="24"/>
        </w:rPr>
        <w:t xml:space="preserve">, je poradenství. </w:t>
      </w:r>
    </w:p>
    <w:p w:rsidR="004649C7" w:rsidRDefault="004649C7" w:rsidP="0092523D">
      <w:pPr>
        <w:spacing w:after="0" w:line="360" w:lineRule="auto"/>
        <w:ind w:firstLine="709"/>
        <w:jc w:val="both"/>
        <w:rPr>
          <w:rFonts w:ascii="Times New Roman" w:hAnsi="Times New Roman" w:cs="Times New Roman"/>
          <w:sz w:val="24"/>
          <w:szCs w:val="24"/>
        </w:rPr>
      </w:pPr>
    </w:p>
    <w:p w:rsidR="003011EE" w:rsidRDefault="007909B8" w:rsidP="0092523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Nutným p</w:t>
      </w:r>
      <w:r w:rsidR="005205AD">
        <w:rPr>
          <w:rFonts w:ascii="Times New Roman" w:hAnsi="Times New Roman" w:cs="Times New Roman"/>
          <w:sz w:val="24"/>
          <w:szCs w:val="24"/>
        </w:rPr>
        <w:t xml:space="preserve">ředpokladem toho, že si senioři budou moci vybrat sociální službu v závislosti na svých vlastních preferencích, je neustále rozvíjení a zkvalitňování všech druhů sociálních </w:t>
      </w:r>
      <w:r w:rsidR="00350263">
        <w:rPr>
          <w:rFonts w:ascii="Times New Roman" w:hAnsi="Times New Roman" w:cs="Times New Roman"/>
          <w:sz w:val="24"/>
          <w:szCs w:val="24"/>
        </w:rPr>
        <w:t xml:space="preserve">a zdravotních </w:t>
      </w:r>
      <w:r w:rsidR="005205AD">
        <w:rPr>
          <w:rFonts w:ascii="Times New Roman" w:hAnsi="Times New Roman" w:cs="Times New Roman"/>
          <w:sz w:val="24"/>
          <w:szCs w:val="24"/>
        </w:rPr>
        <w:t>služeb.</w:t>
      </w:r>
      <w:r w:rsidR="00305A45">
        <w:rPr>
          <w:rFonts w:ascii="Times New Roman" w:hAnsi="Times New Roman" w:cs="Times New Roman"/>
          <w:sz w:val="24"/>
          <w:szCs w:val="24"/>
        </w:rPr>
        <w:t xml:space="preserve"> </w:t>
      </w:r>
      <w:r w:rsidR="00AD5FAF">
        <w:rPr>
          <w:rFonts w:ascii="Times New Roman" w:hAnsi="Times New Roman" w:cs="Times New Roman"/>
          <w:sz w:val="24"/>
          <w:szCs w:val="24"/>
        </w:rPr>
        <w:t xml:space="preserve">Nutnou podmínkou </w:t>
      </w:r>
      <w:r w:rsidR="00A71A0A">
        <w:rPr>
          <w:rFonts w:ascii="Times New Roman" w:hAnsi="Times New Roman" w:cs="Times New Roman"/>
          <w:sz w:val="24"/>
          <w:szCs w:val="24"/>
        </w:rPr>
        <w:t>této možnosti je velice rozmanitá nabídka terénních a rezidenčních služeb.</w:t>
      </w:r>
      <w:r w:rsidR="00840AF9">
        <w:rPr>
          <w:rFonts w:ascii="Times New Roman" w:hAnsi="Times New Roman" w:cs="Times New Roman"/>
          <w:sz w:val="24"/>
          <w:szCs w:val="24"/>
        </w:rPr>
        <w:t xml:space="preserve"> Neméně důležitá je vysoká míra osobní zodpovědnosti, stejně jako i dostatek potřebných informací pro seniory a jejich rodiny (informace „šité na míru“). Zkušenosti z praxe však ukazují, že </w:t>
      </w:r>
      <w:r w:rsidR="00A3573A">
        <w:rPr>
          <w:rFonts w:ascii="Times New Roman" w:hAnsi="Times New Roman" w:cs="Times New Roman"/>
          <w:sz w:val="24"/>
          <w:szCs w:val="24"/>
        </w:rPr>
        <w:t xml:space="preserve">většinou se potřebné informace dostávají k seniorům jen obtížně, případně jsou jen velmi obecné a nekonkrétní. </w:t>
      </w:r>
      <w:r w:rsidR="00270525">
        <w:rPr>
          <w:rFonts w:ascii="Times New Roman" w:hAnsi="Times New Roman" w:cs="Times New Roman"/>
          <w:sz w:val="24"/>
          <w:szCs w:val="24"/>
        </w:rPr>
        <w:t xml:space="preserve">I </w:t>
      </w:r>
      <w:r w:rsidR="003651F7">
        <w:rPr>
          <w:rFonts w:ascii="Times New Roman" w:hAnsi="Times New Roman" w:cs="Times New Roman"/>
          <w:sz w:val="24"/>
          <w:szCs w:val="24"/>
        </w:rPr>
        <w:t xml:space="preserve">to je důvod, proč je tak </w:t>
      </w:r>
      <w:r w:rsidR="001A3206">
        <w:rPr>
          <w:rFonts w:ascii="Times New Roman" w:hAnsi="Times New Roman" w:cs="Times New Roman"/>
          <w:sz w:val="24"/>
          <w:szCs w:val="24"/>
        </w:rPr>
        <w:t xml:space="preserve">velký význam přisuzován terénnímu poradenství společně s koordinátorem podpory péče, případně komunitním pracovníkem. </w:t>
      </w:r>
      <w:r w:rsidR="00840AF9">
        <w:rPr>
          <w:rFonts w:ascii="Times New Roman" w:hAnsi="Times New Roman" w:cs="Times New Roman"/>
          <w:sz w:val="24"/>
          <w:szCs w:val="24"/>
        </w:rPr>
        <w:t xml:space="preserve"> </w:t>
      </w:r>
      <w:r w:rsidR="005205AD">
        <w:rPr>
          <w:rFonts w:ascii="Times New Roman" w:hAnsi="Times New Roman" w:cs="Times New Roman"/>
          <w:sz w:val="24"/>
          <w:szCs w:val="24"/>
        </w:rPr>
        <w:t xml:space="preserve"> </w:t>
      </w:r>
    </w:p>
    <w:p w:rsidR="003011EE" w:rsidRDefault="003011EE" w:rsidP="0092523D">
      <w:pPr>
        <w:spacing w:after="0" w:line="360" w:lineRule="auto"/>
        <w:ind w:firstLine="709"/>
        <w:jc w:val="both"/>
        <w:rPr>
          <w:rFonts w:ascii="Times New Roman" w:hAnsi="Times New Roman" w:cs="Times New Roman"/>
          <w:sz w:val="24"/>
          <w:szCs w:val="24"/>
        </w:rPr>
      </w:pPr>
    </w:p>
    <w:p w:rsidR="005336CF" w:rsidRDefault="003011EE" w:rsidP="0092523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Dalším problémovým místem je velká propast mezi poptávkou po domácí péčí a nabídkou. </w:t>
      </w:r>
      <w:r w:rsidR="00DC0ED8">
        <w:rPr>
          <w:rFonts w:ascii="Times New Roman" w:hAnsi="Times New Roman" w:cs="Times New Roman"/>
          <w:sz w:val="24"/>
          <w:szCs w:val="24"/>
        </w:rPr>
        <w:t>I když stále přibývá seniorů, kteří si přejí zůstat v domácím prostředí, lze očekávat, že v nadcházejících letech se bude rozdíl mezi poptávkou po domácí péči a nabídkou ještě prohlubovat.</w:t>
      </w:r>
      <w:r w:rsidR="00523D86">
        <w:rPr>
          <w:rFonts w:ascii="Times New Roman" w:hAnsi="Times New Roman" w:cs="Times New Roman"/>
          <w:sz w:val="24"/>
          <w:szCs w:val="24"/>
        </w:rPr>
        <w:t xml:space="preserve"> Celou situaci navíc ztěžuje i fakt, že péče a pomoc seniorům </w:t>
      </w:r>
      <w:r w:rsidR="00E341E9">
        <w:rPr>
          <w:rFonts w:ascii="Times New Roman" w:hAnsi="Times New Roman" w:cs="Times New Roman"/>
          <w:sz w:val="24"/>
          <w:szCs w:val="24"/>
        </w:rPr>
        <w:t xml:space="preserve">spadá jak pod Ministerstvo zdravotnictví, tak také pod MPSV. Je totiž známo, že obě ministerstva spolu historicky příliš dobře nekomunikují, což přerozdělení dané problematiky ještě více komplikuje. </w:t>
      </w:r>
      <w:r w:rsidR="00A85556">
        <w:rPr>
          <w:rFonts w:ascii="Times New Roman" w:hAnsi="Times New Roman" w:cs="Times New Roman"/>
          <w:sz w:val="24"/>
          <w:szCs w:val="24"/>
        </w:rPr>
        <w:t xml:space="preserve">Byť domácí péče s pečovatelskou službou spolupracují, obě spadají pod jiný resort a jsou tudíž i jinak hrazena. </w:t>
      </w:r>
    </w:p>
    <w:p w:rsidR="005336CF" w:rsidRDefault="005336CF" w:rsidP="0092523D">
      <w:pPr>
        <w:spacing w:after="0" w:line="360" w:lineRule="auto"/>
        <w:ind w:firstLine="709"/>
        <w:jc w:val="both"/>
        <w:rPr>
          <w:rFonts w:ascii="Times New Roman" w:hAnsi="Times New Roman" w:cs="Times New Roman"/>
          <w:sz w:val="24"/>
          <w:szCs w:val="24"/>
        </w:rPr>
      </w:pPr>
    </w:p>
    <w:p w:rsidR="009D2654" w:rsidRDefault="005336CF" w:rsidP="0092523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Mnohým problémům čelí také rodiny, které by se rády o svého příbuzného postaraly. Ve většině případů jim v tom </w:t>
      </w:r>
      <w:r w:rsidR="00745A33">
        <w:rPr>
          <w:rFonts w:ascii="Times New Roman" w:hAnsi="Times New Roman" w:cs="Times New Roman"/>
          <w:sz w:val="24"/>
          <w:szCs w:val="24"/>
        </w:rPr>
        <w:t xml:space="preserve">však </w:t>
      </w:r>
      <w:r>
        <w:rPr>
          <w:rFonts w:ascii="Times New Roman" w:hAnsi="Times New Roman" w:cs="Times New Roman"/>
          <w:sz w:val="24"/>
          <w:szCs w:val="24"/>
        </w:rPr>
        <w:t>brání jak ekonomické,</w:t>
      </w:r>
      <w:r w:rsidR="00996846">
        <w:rPr>
          <w:rFonts w:ascii="Times New Roman" w:hAnsi="Times New Roman" w:cs="Times New Roman"/>
          <w:sz w:val="24"/>
          <w:szCs w:val="24"/>
        </w:rPr>
        <w:t xml:space="preserve"> tak také zaměstnanecké důvody </w:t>
      </w:r>
      <w:r w:rsidR="00996846">
        <w:rPr>
          <w:rFonts w:ascii="Times New Roman" w:hAnsi="Times New Roman" w:cs="Times New Roman"/>
          <w:sz w:val="24"/>
        </w:rPr>
        <w:t>[</w:t>
      </w:r>
      <w:r w:rsidR="00995C24" w:rsidRPr="00995C24">
        <w:rPr>
          <w:rFonts w:ascii="Times New Roman" w:hAnsi="Times New Roman" w:cs="Times New Roman"/>
          <w:sz w:val="24"/>
        </w:rPr>
        <w:t xml:space="preserve">Dobiášová, </w:t>
      </w:r>
      <w:proofErr w:type="spellStart"/>
      <w:r w:rsidR="00995C24" w:rsidRPr="00995C24">
        <w:rPr>
          <w:rFonts w:ascii="Times New Roman" w:hAnsi="Times New Roman" w:cs="Times New Roman"/>
          <w:sz w:val="24"/>
        </w:rPr>
        <w:t>Kotrusová</w:t>
      </w:r>
      <w:proofErr w:type="spellEnd"/>
      <w:r w:rsidR="00995C24" w:rsidRPr="00995C24">
        <w:rPr>
          <w:rFonts w:ascii="Times New Roman" w:hAnsi="Times New Roman" w:cs="Times New Roman"/>
          <w:sz w:val="24"/>
        </w:rPr>
        <w:t xml:space="preserve"> 2012</w:t>
      </w:r>
      <w:r w:rsidR="00996846" w:rsidRPr="00995C24">
        <w:rPr>
          <w:rFonts w:ascii="Times New Roman" w:hAnsi="Times New Roman" w:cs="Times New Roman"/>
          <w:sz w:val="24"/>
        </w:rPr>
        <w:t>].</w:t>
      </w:r>
    </w:p>
    <w:p w:rsidR="009D2654" w:rsidRDefault="009D2654" w:rsidP="0092523D">
      <w:pPr>
        <w:spacing w:after="0" w:line="360" w:lineRule="auto"/>
        <w:ind w:firstLine="709"/>
        <w:jc w:val="both"/>
        <w:rPr>
          <w:rFonts w:ascii="Times New Roman" w:hAnsi="Times New Roman" w:cs="Times New Roman"/>
          <w:sz w:val="24"/>
          <w:szCs w:val="24"/>
        </w:rPr>
      </w:pPr>
    </w:p>
    <w:p w:rsidR="00D50A86" w:rsidRDefault="009D2654" w:rsidP="0092523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prodlouženou délku období stáří, v jejímž důsledku se mezi sebou snoubí několik generací seniorů a řada životních stylů a prefe</w:t>
      </w:r>
      <w:r w:rsidR="00243FEC">
        <w:rPr>
          <w:rFonts w:ascii="Times New Roman" w:hAnsi="Times New Roman" w:cs="Times New Roman"/>
          <w:sz w:val="24"/>
          <w:szCs w:val="24"/>
        </w:rPr>
        <w:t>re</w:t>
      </w:r>
      <w:r>
        <w:rPr>
          <w:rFonts w:ascii="Times New Roman" w:hAnsi="Times New Roman" w:cs="Times New Roman"/>
          <w:sz w:val="24"/>
          <w:szCs w:val="24"/>
        </w:rPr>
        <w:t>ncí,</w:t>
      </w:r>
      <w:r w:rsidR="00243FEC">
        <w:rPr>
          <w:rFonts w:ascii="Times New Roman" w:hAnsi="Times New Roman" w:cs="Times New Roman"/>
          <w:sz w:val="24"/>
          <w:szCs w:val="24"/>
        </w:rPr>
        <w:t xml:space="preserve"> by měla pružně reagovat také nabídka běžného bydlení. Také v této oblasti ale realita </w:t>
      </w:r>
      <w:r w:rsidR="00B005DA">
        <w:rPr>
          <w:rFonts w:ascii="Times New Roman" w:hAnsi="Times New Roman" w:cs="Times New Roman"/>
          <w:sz w:val="24"/>
          <w:szCs w:val="24"/>
        </w:rPr>
        <w:t>zatím za tímto ideálem spíše</w:t>
      </w:r>
      <w:r w:rsidR="00243FEC">
        <w:rPr>
          <w:rFonts w:ascii="Times New Roman" w:hAnsi="Times New Roman" w:cs="Times New Roman"/>
          <w:sz w:val="24"/>
          <w:szCs w:val="24"/>
        </w:rPr>
        <w:t xml:space="preserve"> pokulhává</w:t>
      </w:r>
      <w:r w:rsidR="00F35CB4">
        <w:rPr>
          <w:rFonts w:ascii="Times New Roman" w:hAnsi="Times New Roman" w:cs="Times New Roman"/>
          <w:sz w:val="24"/>
          <w:szCs w:val="24"/>
        </w:rPr>
        <w:t>, neboť poptávka po bydlení pro seniory se sníženou soběstačností v České republice stálé vysoce převyšuje nabídku.</w:t>
      </w:r>
      <w:r w:rsidR="00A02B7C">
        <w:rPr>
          <w:rFonts w:ascii="Times New Roman" w:hAnsi="Times New Roman" w:cs="Times New Roman"/>
          <w:sz w:val="24"/>
          <w:szCs w:val="24"/>
        </w:rPr>
        <w:t xml:space="preserve"> </w:t>
      </w:r>
      <w:r w:rsidR="00210DC2">
        <w:rPr>
          <w:rFonts w:ascii="Times New Roman" w:hAnsi="Times New Roman" w:cs="Times New Roman"/>
          <w:sz w:val="24"/>
          <w:szCs w:val="24"/>
        </w:rPr>
        <w:t xml:space="preserve">V podstatě zcela chybí malé byty pro seniory se sníženou soběstačností, kteří by rádi žili v domácím prostředí. </w:t>
      </w:r>
      <w:r w:rsidR="00D50A86">
        <w:rPr>
          <w:rFonts w:ascii="Times New Roman" w:hAnsi="Times New Roman" w:cs="Times New Roman"/>
          <w:sz w:val="24"/>
          <w:szCs w:val="24"/>
        </w:rPr>
        <w:t xml:space="preserve">Senioři jsou </w:t>
      </w:r>
      <w:r w:rsidR="00D50A86">
        <w:rPr>
          <w:rFonts w:ascii="Times New Roman" w:hAnsi="Times New Roman" w:cs="Times New Roman"/>
          <w:sz w:val="24"/>
          <w:szCs w:val="24"/>
        </w:rPr>
        <w:lastRenderedPageBreak/>
        <w:t>proto nezřídka nuceni vybírat mezi dvěma různými extrémy, kdy na jedné straně stojí nedostatek možností, kdy senior bydlí sám, a na druhé straně domovem pro seniory.</w:t>
      </w:r>
    </w:p>
    <w:p w:rsidR="00D50A86" w:rsidRDefault="00D50A86" w:rsidP="0092523D">
      <w:pPr>
        <w:spacing w:after="0" w:line="360" w:lineRule="auto"/>
        <w:ind w:firstLine="709"/>
        <w:jc w:val="both"/>
        <w:rPr>
          <w:rFonts w:ascii="Times New Roman" w:hAnsi="Times New Roman" w:cs="Times New Roman"/>
          <w:sz w:val="24"/>
          <w:szCs w:val="24"/>
        </w:rPr>
      </w:pPr>
    </w:p>
    <w:p w:rsidR="00972248" w:rsidRDefault="00A02B7C" w:rsidP="0099684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Nedostatečná nabídka bydlení pro seniory se sníženou soběstačnosti je nejvíce patrná v menších obcích</w:t>
      </w:r>
      <w:r w:rsidR="00996846">
        <w:rPr>
          <w:rFonts w:ascii="Times New Roman" w:hAnsi="Times New Roman" w:cs="Times New Roman"/>
          <w:sz w:val="24"/>
          <w:szCs w:val="24"/>
        </w:rPr>
        <w:t xml:space="preserve"> </w:t>
      </w:r>
      <w:r w:rsidR="00996846" w:rsidRPr="000B4828">
        <w:rPr>
          <w:rFonts w:ascii="Times New Roman" w:hAnsi="Times New Roman" w:cs="Times New Roman"/>
          <w:sz w:val="24"/>
        </w:rPr>
        <w:t xml:space="preserve">[Starostová, </w:t>
      </w:r>
      <w:proofErr w:type="spellStart"/>
      <w:r w:rsidR="00996846" w:rsidRPr="000B4828">
        <w:rPr>
          <w:rFonts w:ascii="Times New Roman" w:hAnsi="Times New Roman" w:cs="Times New Roman"/>
          <w:sz w:val="24"/>
        </w:rPr>
        <w:t>Wija</w:t>
      </w:r>
      <w:proofErr w:type="spellEnd"/>
      <w:r w:rsidR="00996846" w:rsidRPr="000B4828">
        <w:rPr>
          <w:rFonts w:ascii="Times New Roman" w:hAnsi="Times New Roman" w:cs="Times New Roman"/>
          <w:sz w:val="24"/>
        </w:rPr>
        <w:t xml:space="preserve"> 2016: 11-16]</w:t>
      </w:r>
      <w:r w:rsidRPr="000B4828">
        <w:rPr>
          <w:rFonts w:ascii="Times New Roman" w:hAnsi="Times New Roman" w:cs="Times New Roman"/>
          <w:sz w:val="24"/>
          <w:szCs w:val="24"/>
        </w:rPr>
        <w:t>.</w:t>
      </w:r>
      <w:r w:rsidR="002F1112">
        <w:rPr>
          <w:rFonts w:ascii="Times New Roman" w:hAnsi="Times New Roman" w:cs="Times New Roman"/>
          <w:sz w:val="24"/>
          <w:szCs w:val="24"/>
        </w:rPr>
        <w:t xml:space="preserve"> </w:t>
      </w:r>
      <w:r w:rsidR="00243FEC">
        <w:rPr>
          <w:rFonts w:ascii="Times New Roman" w:hAnsi="Times New Roman" w:cs="Times New Roman"/>
          <w:sz w:val="24"/>
          <w:szCs w:val="24"/>
        </w:rPr>
        <w:t xml:space="preserve">Na vsi se pak může jednat o chráněné bydlení v centru obce. Jeho součástí by měl být také otevřený společenský prostor přístupný všem seniorům. Řešením je i výstavba nízkoenergetického </w:t>
      </w:r>
      <w:r w:rsidR="00E01974">
        <w:rPr>
          <w:rFonts w:ascii="Times New Roman" w:hAnsi="Times New Roman" w:cs="Times New Roman"/>
          <w:sz w:val="24"/>
          <w:szCs w:val="24"/>
        </w:rPr>
        <w:t>bydlení pro seniory v těsné návaznosti na budovu školy či mateřské školy. Tento typ bydlení pomáhá budovat silné společenství a v praxi se dlouhodobě osvědčuje</w:t>
      </w:r>
      <w:r w:rsidR="00996846">
        <w:rPr>
          <w:rFonts w:ascii="Times New Roman" w:hAnsi="Times New Roman" w:cs="Times New Roman"/>
          <w:sz w:val="24"/>
          <w:szCs w:val="24"/>
        </w:rPr>
        <w:t xml:space="preserve"> </w:t>
      </w:r>
      <w:r w:rsidR="00996846">
        <w:rPr>
          <w:rFonts w:ascii="Times New Roman" w:hAnsi="Times New Roman" w:cs="Times New Roman"/>
          <w:sz w:val="24"/>
        </w:rPr>
        <w:t>[</w:t>
      </w:r>
      <w:r w:rsidR="00996846" w:rsidRPr="000B4828">
        <w:rPr>
          <w:rFonts w:ascii="Times New Roman" w:hAnsi="Times New Roman" w:cs="Times New Roman"/>
          <w:sz w:val="24"/>
        </w:rPr>
        <w:t>Starostová 2016: 9]</w:t>
      </w:r>
      <w:r w:rsidR="00E01974" w:rsidRPr="000B4828">
        <w:rPr>
          <w:rFonts w:ascii="Times New Roman" w:hAnsi="Times New Roman" w:cs="Times New Roman"/>
          <w:sz w:val="24"/>
          <w:szCs w:val="24"/>
        </w:rPr>
        <w:t>.</w:t>
      </w:r>
      <w:r w:rsidR="00E01974">
        <w:rPr>
          <w:rFonts w:ascii="Times New Roman" w:hAnsi="Times New Roman" w:cs="Times New Roman"/>
          <w:sz w:val="24"/>
          <w:szCs w:val="24"/>
        </w:rPr>
        <w:t xml:space="preserve"> </w:t>
      </w:r>
      <w:r w:rsidR="0018663A">
        <w:rPr>
          <w:rFonts w:ascii="Times New Roman" w:hAnsi="Times New Roman" w:cs="Times New Roman"/>
          <w:sz w:val="24"/>
          <w:szCs w:val="24"/>
        </w:rPr>
        <w:t>Dobrým počinem je i komunitní dům s </w:t>
      </w:r>
      <w:r w:rsidR="0071387B">
        <w:rPr>
          <w:rFonts w:ascii="Times New Roman" w:hAnsi="Times New Roman" w:cs="Times New Roman"/>
          <w:sz w:val="24"/>
          <w:szCs w:val="24"/>
        </w:rPr>
        <w:t>p</w:t>
      </w:r>
      <w:r w:rsidR="0018663A">
        <w:rPr>
          <w:rFonts w:ascii="Times New Roman" w:hAnsi="Times New Roman" w:cs="Times New Roman"/>
          <w:sz w:val="24"/>
          <w:szCs w:val="24"/>
        </w:rPr>
        <w:t>avlačí, jako je tomu v případě atria Senior Parku v Medlově.</w:t>
      </w:r>
      <w:r w:rsidR="0071387B">
        <w:rPr>
          <w:rFonts w:ascii="Times New Roman" w:hAnsi="Times New Roman" w:cs="Times New Roman"/>
          <w:sz w:val="24"/>
          <w:szCs w:val="24"/>
        </w:rPr>
        <w:t xml:space="preserve"> Na webových stránkách Senior Parku je uvedeno, že pobyt tady je vhodný pro všechny seniory, kteří nechtějí jen lůžko nebo pokoj v institucionalizovaném zařízení, jako je domov pro seniory, případně dům s pečovatelskou službou</w:t>
      </w:r>
      <w:r w:rsidR="0025780F">
        <w:rPr>
          <w:rFonts w:ascii="Times New Roman" w:hAnsi="Times New Roman" w:cs="Times New Roman"/>
          <w:sz w:val="24"/>
          <w:szCs w:val="24"/>
        </w:rPr>
        <w:t xml:space="preserve">, nebo kteří již dál nesnesou svou samotu, doma již všechno nezvládnou a zároveň se o ně jejich děti </w:t>
      </w:r>
      <w:r w:rsidR="00E31E6F">
        <w:rPr>
          <w:rFonts w:ascii="Times New Roman" w:hAnsi="Times New Roman" w:cs="Times New Roman"/>
          <w:sz w:val="24"/>
          <w:szCs w:val="24"/>
        </w:rPr>
        <w:t>obávají</w:t>
      </w:r>
      <w:r w:rsidR="007A7887">
        <w:rPr>
          <w:rFonts w:ascii="Times New Roman" w:hAnsi="Times New Roman" w:cs="Times New Roman"/>
          <w:sz w:val="24"/>
          <w:szCs w:val="24"/>
        </w:rPr>
        <w:t xml:space="preserve"> </w:t>
      </w:r>
      <w:r w:rsidR="007A7887">
        <w:rPr>
          <w:rFonts w:ascii="Times New Roman" w:hAnsi="Times New Roman" w:cs="Times New Roman"/>
          <w:sz w:val="24"/>
        </w:rPr>
        <w:t>[Senior park v aktuální verzi]</w:t>
      </w:r>
      <w:r w:rsidR="0025780F">
        <w:rPr>
          <w:rFonts w:ascii="Times New Roman" w:hAnsi="Times New Roman" w:cs="Times New Roman"/>
          <w:sz w:val="24"/>
          <w:szCs w:val="24"/>
        </w:rPr>
        <w:t>.</w:t>
      </w:r>
      <w:r w:rsidR="000F3D63">
        <w:rPr>
          <w:rFonts w:ascii="Times New Roman" w:hAnsi="Times New Roman" w:cs="Times New Roman"/>
          <w:sz w:val="24"/>
          <w:szCs w:val="24"/>
        </w:rPr>
        <w:t xml:space="preserve"> Pro komunitní domy je charakteristické zřizování společných prostor, které nabízejí seniorům bohaté možnosti k setkávání. </w:t>
      </w:r>
    </w:p>
    <w:p w:rsidR="00972248" w:rsidRDefault="00972248" w:rsidP="0092523D">
      <w:pPr>
        <w:spacing w:after="0" w:line="360" w:lineRule="auto"/>
        <w:ind w:firstLine="709"/>
        <w:jc w:val="both"/>
        <w:rPr>
          <w:rFonts w:ascii="Times New Roman" w:hAnsi="Times New Roman" w:cs="Times New Roman"/>
          <w:sz w:val="24"/>
          <w:szCs w:val="24"/>
        </w:rPr>
      </w:pPr>
    </w:p>
    <w:p w:rsidR="003740B7" w:rsidRDefault="00E36579" w:rsidP="00A057C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w:t>
      </w:r>
      <w:r w:rsidR="008F60BC">
        <w:rPr>
          <w:rFonts w:ascii="Times New Roman" w:hAnsi="Times New Roman" w:cs="Times New Roman"/>
          <w:sz w:val="24"/>
          <w:szCs w:val="24"/>
        </w:rPr>
        <w:t xml:space="preserve"> oblasti bydlení, která je pro seniory nejen se sníženou soběstačností naprosto zásadní, </w:t>
      </w:r>
      <w:r w:rsidR="00AB20C7">
        <w:rPr>
          <w:rFonts w:ascii="Times New Roman" w:hAnsi="Times New Roman" w:cs="Times New Roman"/>
          <w:sz w:val="24"/>
          <w:szCs w:val="24"/>
        </w:rPr>
        <w:t>lze vysledovat několik různých problémů</w:t>
      </w:r>
      <w:r w:rsidR="005E0AB0">
        <w:rPr>
          <w:rFonts w:ascii="Times New Roman" w:hAnsi="Times New Roman" w:cs="Times New Roman"/>
          <w:sz w:val="24"/>
          <w:szCs w:val="24"/>
        </w:rPr>
        <w:t xml:space="preserve">, jak na ně souhrnně poukazuje publikace Stárnutí v komunitě, která vyšla za podpory Ministerstva práce a sociálních věcí </w:t>
      </w:r>
      <w:r w:rsidR="005E0AB0" w:rsidRPr="000B4828">
        <w:rPr>
          <w:rFonts w:ascii="Times New Roman" w:hAnsi="Times New Roman" w:cs="Times New Roman"/>
          <w:sz w:val="24"/>
        </w:rPr>
        <w:t xml:space="preserve">[Starostová, </w:t>
      </w:r>
      <w:proofErr w:type="spellStart"/>
      <w:r w:rsidR="005E0AB0" w:rsidRPr="000B4828">
        <w:rPr>
          <w:rFonts w:ascii="Times New Roman" w:hAnsi="Times New Roman" w:cs="Times New Roman"/>
          <w:sz w:val="24"/>
        </w:rPr>
        <w:t>Wija</w:t>
      </w:r>
      <w:proofErr w:type="spellEnd"/>
      <w:r w:rsidR="005E0AB0" w:rsidRPr="000B4828">
        <w:rPr>
          <w:rFonts w:ascii="Times New Roman" w:hAnsi="Times New Roman" w:cs="Times New Roman"/>
          <w:sz w:val="24"/>
        </w:rPr>
        <w:t xml:space="preserve"> 2016]</w:t>
      </w:r>
      <w:r w:rsidR="00AB20C7" w:rsidRPr="000B4828">
        <w:rPr>
          <w:rFonts w:ascii="Times New Roman" w:hAnsi="Times New Roman" w:cs="Times New Roman"/>
          <w:sz w:val="24"/>
          <w:szCs w:val="24"/>
        </w:rPr>
        <w:t>.</w:t>
      </w:r>
      <w:r w:rsidR="00AB20C7">
        <w:rPr>
          <w:rFonts w:ascii="Times New Roman" w:hAnsi="Times New Roman" w:cs="Times New Roman"/>
          <w:sz w:val="24"/>
          <w:szCs w:val="24"/>
        </w:rPr>
        <w:t xml:space="preserve"> Je to zejména nedostatek vhodných bytů pro seniory, ať už bytů malometrážních, bezbariérových či obecních, dále nedostatečná kapacita </w:t>
      </w:r>
      <w:r w:rsidR="00F42543">
        <w:rPr>
          <w:rFonts w:ascii="Times New Roman" w:hAnsi="Times New Roman" w:cs="Times New Roman"/>
          <w:sz w:val="24"/>
          <w:szCs w:val="24"/>
        </w:rPr>
        <w:t>domů s pečovatelskou službou i dlouhá čekací lhůta, než senior získá místo v kvalitním zařízení s kvalitní péčí</w:t>
      </w:r>
      <w:r w:rsidR="000C6B76">
        <w:rPr>
          <w:rFonts w:ascii="Times New Roman" w:hAnsi="Times New Roman" w:cs="Times New Roman"/>
          <w:sz w:val="24"/>
          <w:szCs w:val="24"/>
        </w:rPr>
        <w:t xml:space="preserve"> </w:t>
      </w:r>
      <w:r w:rsidR="000C6B76">
        <w:rPr>
          <w:rFonts w:ascii="Times New Roman" w:hAnsi="Times New Roman" w:cs="Times New Roman"/>
          <w:sz w:val="24"/>
        </w:rPr>
        <w:t>[</w:t>
      </w:r>
      <w:r w:rsidR="00F4116C">
        <w:rPr>
          <w:rFonts w:ascii="Times New Roman" w:hAnsi="Times New Roman" w:cs="Times New Roman"/>
          <w:sz w:val="24"/>
          <w:szCs w:val="24"/>
        </w:rPr>
        <w:t>Odbor sociálních věcí pro Jihomoravský kraj</w:t>
      </w:r>
      <w:r w:rsidR="000C6B76">
        <w:rPr>
          <w:rFonts w:ascii="Times New Roman" w:hAnsi="Times New Roman" w:cs="Times New Roman"/>
          <w:sz w:val="24"/>
          <w:szCs w:val="24"/>
        </w:rPr>
        <w:t xml:space="preserve"> 2017</w:t>
      </w:r>
      <w:r w:rsidR="000C6B76">
        <w:rPr>
          <w:rFonts w:ascii="Times New Roman" w:hAnsi="Times New Roman" w:cs="Times New Roman"/>
          <w:sz w:val="24"/>
        </w:rPr>
        <w:t>]</w:t>
      </w:r>
      <w:r w:rsidR="000C6B76">
        <w:rPr>
          <w:rFonts w:ascii="Times New Roman" w:hAnsi="Times New Roman" w:cs="Times New Roman"/>
          <w:sz w:val="24"/>
          <w:szCs w:val="24"/>
        </w:rPr>
        <w:t xml:space="preserve">. </w:t>
      </w:r>
      <w:r w:rsidR="00F42543">
        <w:rPr>
          <w:rFonts w:ascii="Times New Roman" w:hAnsi="Times New Roman" w:cs="Times New Roman"/>
          <w:sz w:val="24"/>
          <w:szCs w:val="24"/>
        </w:rPr>
        <w:t>Dalším palčivým problémem je také chybějící bezbariérovost bydlení a jeho vnějšího prostředí. Nejen v souvislosti s bydlením se pak senioři potýkají s finančními problémy a nedostat</w:t>
      </w:r>
      <w:r w:rsidR="003740B7">
        <w:rPr>
          <w:rFonts w:ascii="Times New Roman" w:hAnsi="Times New Roman" w:cs="Times New Roman"/>
          <w:sz w:val="24"/>
          <w:szCs w:val="24"/>
        </w:rPr>
        <w:t xml:space="preserve">kem </w:t>
      </w:r>
      <w:r w:rsidR="00F42543">
        <w:rPr>
          <w:rFonts w:ascii="Times New Roman" w:hAnsi="Times New Roman" w:cs="Times New Roman"/>
          <w:sz w:val="24"/>
          <w:szCs w:val="24"/>
        </w:rPr>
        <w:t xml:space="preserve">relevantních informací nejen o druzích bydlení, ale i péče. </w:t>
      </w:r>
      <w:r w:rsidR="008E478A">
        <w:rPr>
          <w:rFonts w:ascii="Times New Roman" w:hAnsi="Times New Roman" w:cs="Times New Roman"/>
          <w:sz w:val="24"/>
          <w:szCs w:val="24"/>
        </w:rPr>
        <w:t xml:space="preserve">Jako nedostatečné se jeví i </w:t>
      </w:r>
      <w:r w:rsidR="00F84030">
        <w:rPr>
          <w:rFonts w:ascii="Times New Roman" w:hAnsi="Times New Roman" w:cs="Times New Roman"/>
          <w:sz w:val="24"/>
          <w:szCs w:val="24"/>
        </w:rPr>
        <w:t>terénní služby poskytované seniorům</w:t>
      </w:r>
      <w:r w:rsidR="007D3C53">
        <w:rPr>
          <w:rFonts w:ascii="Times New Roman" w:hAnsi="Times New Roman" w:cs="Times New Roman"/>
          <w:sz w:val="24"/>
          <w:szCs w:val="24"/>
        </w:rPr>
        <w:t xml:space="preserve">, které nejsou vždy </w:t>
      </w:r>
      <w:r w:rsidR="004219AD">
        <w:rPr>
          <w:rFonts w:ascii="Times New Roman" w:hAnsi="Times New Roman" w:cs="Times New Roman"/>
          <w:sz w:val="24"/>
          <w:szCs w:val="24"/>
        </w:rPr>
        <w:t>dostatečně</w:t>
      </w:r>
      <w:r w:rsidR="007D3C53">
        <w:rPr>
          <w:rFonts w:ascii="Times New Roman" w:hAnsi="Times New Roman" w:cs="Times New Roman"/>
          <w:sz w:val="24"/>
          <w:szCs w:val="24"/>
        </w:rPr>
        <w:t xml:space="preserve"> kvalitní a flexibilní,</w:t>
      </w:r>
      <w:r w:rsidR="00F84030">
        <w:rPr>
          <w:rFonts w:ascii="Times New Roman" w:hAnsi="Times New Roman" w:cs="Times New Roman"/>
          <w:sz w:val="24"/>
          <w:szCs w:val="24"/>
        </w:rPr>
        <w:t xml:space="preserve"> i zmapování jejich aktuálních přání a potřeb. Jako jistý problém lze vnímat i skutečnost, že většina seniorů příliš dlouho otálí, než se rozhodne </w:t>
      </w:r>
      <w:r w:rsidR="00F84030">
        <w:rPr>
          <w:rFonts w:ascii="Times New Roman" w:hAnsi="Times New Roman" w:cs="Times New Roman"/>
          <w:sz w:val="24"/>
          <w:szCs w:val="24"/>
        </w:rPr>
        <w:lastRenderedPageBreak/>
        <w:t>opustit své domácí prostředí, které už však může seniora za jistých okolností dokonce ohrožovat, pokud není bezbariérové atd.</w:t>
      </w:r>
      <w:r w:rsidR="00D2722B">
        <w:rPr>
          <w:rFonts w:ascii="Times New Roman" w:hAnsi="Times New Roman" w:cs="Times New Roman"/>
          <w:sz w:val="24"/>
          <w:szCs w:val="24"/>
        </w:rPr>
        <w:t xml:space="preserve"> </w:t>
      </w:r>
    </w:p>
    <w:p w:rsidR="003740B7" w:rsidRDefault="003740B7" w:rsidP="00A057C6">
      <w:pPr>
        <w:spacing w:after="0" w:line="360" w:lineRule="auto"/>
        <w:ind w:firstLine="709"/>
        <w:jc w:val="both"/>
        <w:rPr>
          <w:rFonts w:ascii="Times New Roman" w:hAnsi="Times New Roman" w:cs="Times New Roman"/>
          <w:sz w:val="24"/>
          <w:szCs w:val="24"/>
        </w:rPr>
      </w:pPr>
    </w:p>
    <w:p w:rsidR="006A3FA7" w:rsidRDefault="009E3C5A" w:rsidP="00A057C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Senioři</w:t>
      </w:r>
      <w:r w:rsidR="003740B7">
        <w:rPr>
          <w:rFonts w:ascii="Times New Roman" w:hAnsi="Times New Roman" w:cs="Times New Roman"/>
          <w:sz w:val="24"/>
          <w:szCs w:val="24"/>
        </w:rPr>
        <w:t xml:space="preserve">, kteří se rozhodli setrvávat ve vlastním bytě či domě, </w:t>
      </w:r>
      <w:r w:rsidR="002063D1">
        <w:rPr>
          <w:rFonts w:ascii="Times New Roman" w:hAnsi="Times New Roman" w:cs="Times New Roman"/>
          <w:sz w:val="24"/>
          <w:szCs w:val="24"/>
        </w:rPr>
        <w:t xml:space="preserve">nejčastěji </w:t>
      </w:r>
      <w:r w:rsidR="008539AD">
        <w:rPr>
          <w:rFonts w:ascii="Times New Roman" w:hAnsi="Times New Roman" w:cs="Times New Roman"/>
          <w:sz w:val="24"/>
          <w:szCs w:val="24"/>
        </w:rPr>
        <w:t>postrádají služby osobní asistence, odlehčovací služby i již výše zmíněné terénní služby</w:t>
      </w:r>
      <w:r w:rsidR="00912743">
        <w:rPr>
          <w:rFonts w:ascii="Times New Roman" w:hAnsi="Times New Roman" w:cs="Times New Roman"/>
          <w:sz w:val="24"/>
          <w:szCs w:val="24"/>
        </w:rPr>
        <w:t xml:space="preserve">. Jako problematické vnímají senioři také nedostatečnou nebo zcela </w:t>
      </w:r>
      <w:r w:rsidR="005E0AB0">
        <w:rPr>
          <w:rFonts w:ascii="Times New Roman" w:hAnsi="Times New Roman" w:cs="Times New Roman"/>
          <w:sz w:val="24"/>
          <w:szCs w:val="24"/>
        </w:rPr>
        <w:t>chybějící tísňovou péči. S</w:t>
      </w:r>
      <w:r w:rsidR="00912743">
        <w:rPr>
          <w:rFonts w:ascii="Times New Roman" w:hAnsi="Times New Roman" w:cs="Times New Roman"/>
          <w:sz w:val="24"/>
          <w:szCs w:val="24"/>
        </w:rPr>
        <w:t xml:space="preserve">enioři, kteří </w:t>
      </w:r>
      <w:r w:rsidR="004827F5">
        <w:rPr>
          <w:rFonts w:ascii="Times New Roman" w:hAnsi="Times New Roman" w:cs="Times New Roman"/>
          <w:sz w:val="24"/>
          <w:szCs w:val="24"/>
        </w:rPr>
        <w:t xml:space="preserve">zůstávají </w:t>
      </w:r>
      <w:r w:rsidR="005E0AB0">
        <w:rPr>
          <w:rFonts w:ascii="Times New Roman" w:hAnsi="Times New Roman" w:cs="Times New Roman"/>
          <w:sz w:val="24"/>
          <w:szCs w:val="24"/>
        </w:rPr>
        <w:t>ve vlastním bytě / domě</w:t>
      </w:r>
      <w:r w:rsidR="008370E5">
        <w:rPr>
          <w:rFonts w:ascii="Times New Roman" w:hAnsi="Times New Roman" w:cs="Times New Roman"/>
          <w:sz w:val="24"/>
          <w:szCs w:val="24"/>
        </w:rPr>
        <w:t>, mnohdy</w:t>
      </w:r>
      <w:r w:rsidR="005E0AB0">
        <w:rPr>
          <w:rFonts w:ascii="Times New Roman" w:hAnsi="Times New Roman" w:cs="Times New Roman"/>
          <w:sz w:val="24"/>
          <w:szCs w:val="24"/>
        </w:rPr>
        <w:t xml:space="preserve"> žijí</w:t>
      </w:r>
      <w:r w:rsidR="008370E5">
        <w:rPr>
          <w:rFonts w:ascii="Times New Roman" w:hAnsi="Times New Roman" w:cs="Times New Roman"/>
          <w:sz w:val="24"/>
          <w:szCs w:val="24"/>
        </w:rPr>
        <w:t xml:space="preserve"> sami</w:t>
      </w:r>
      <w:r w:rsidR="005E0AB0">
        <w:rPr>
          <w:rFonts w:ascii="Times New Roman" w:hAnsi="Times New Roman" w:cs="Times New Roman"/>
          <w:sz w:val="24"/>
          <w:szCs w:val="24"/>
        </w:rPr>
        <w:t>.</w:t>
      </w:r>
      <w:r w:rsidR="004827F5">
        <w:rPr>
          <w:rFonts w:ascii="Times New Roman" w:hAnsi="Times New Roman" w:cs="Times New Roman"/>
          <w:sz w:val="24"/>
          <w:szCs w:val="24"/>
        </w:rPr>
        <w:t xml:space="preserve"> </w:t>
      </w:r>
      <w:r w:rsidR="00446BA3">
        <w:rPr>
          <w:rFonts w:ascii="Times New Roman" w:hAnsi="Times New Roman" w:cs="Times New Roman"/>
          <w:sz w:val="24"/>
          <w:szCs w:val="24"/>
        </w:rPr>
        <w:t xml:space="preserve">Ve většině případů si však uvědomují, že je možné žít sám, ale přitom nebýt osamělý. </w:t>
      </w:r>
      <w:r w:rsidR="005E0AB0">
        <w:rPr>
          <w:rFonts w:ascii="Times New Roman" w:hAnsi="Times New Roman" w:cs="Times New Roman"/>
          <w:sz w:val="24"/>
          <w:szCs w:val="24"/>
        </w:rPr>
        <w:t>Obc</w:t>
      </w:r>
      <w:r w:rsidR="00C322D7">
        <w:rPr>
          <w:rFonts w:ascii="Times New Roman" w:hAnsi="Times New Roman" w:cs="Times New Roman"/>
          <w:sz w:val="24"/>
          <w:szCs w:val="24"/>
        </w:rPr>
        <w:t>e svou činností také dopomáhají vzájemné interakci a</w:t>
      </w:r>
      <w:r w:rsidR="005E0AB0">
        <w:rPr>
          <w:rFonts w:ascii="Times New Roman" w:hAnsi="Times New Roman" w:cs="Times New Roman"/>
          <w:sz w:val="24"/>
          <w:szCs w:val="24"/>
        </w:rPr>
        <w:t xml:space="preserve"> zajišťují možnosti </w:t>
      </w:r>
      <w:r w:rsidR="00530AA2">
        <w:rPr>
          <w:rFonts w:ascii="Times New Roman" w:hAnsi="Times New Roman" w:cs="Times New Roman"/>
          <w:sz w:val="24"/>
          <w:szCs w:val="24"/>
        </w:rPr>
        <w:t xml:space="preserve">pro setkávání seniorů a jejich volnočasové aktivity. </w:t>
      </w:r>
      <w:r w:rsidR="00C322D7">
        <w:rPr>
          <w:rFonts w:ascii="Times New Roman" w:hAnsi="Times New Roman" w:cs="Times New Roman"/>
          <w:sz w:val="24"/>
          <w:szCs w:val="24"/>
        </w:rPr>
        <w:t>Je důležité</w:t>
      </w:r>
      <w:r w:rsidR="00144999">
        <w:rPr>
          <w:rFonts w:ascii="Times New Roman" w:hAnsi="Times New Roman" w:cs="Times New Roman"/>
          <w:sz w:val="24"/>
          <w:szCs w:val="24"/>
        </w:rPr>
        <w:t xml:space="preserve">, aby si nejen příbuzní seniora, ale i zástupci obcí uvědomovali, že osamělost, prázdno v životě patří k faktorům, které významně zkracují život seniora. </w:t>
      </w:r>
    </w:p>
    <w:p w:rsidR="001D607C" w:rsidRDefault="001D607C">
      <w:pPr>
        <w:rPr>
          <w:rFonts w:ascii="Times New Roman" w:hAnsi="Times New Roman" w:cs="Times New Roman"/>
          <w:sz w:val="24"/>
          <w:szCs w:val="24"/>
        </w:rPr>
      </w:pPr>
      <w:r>
        <w:rPr>
          <w:rFonts w:ascii="Times New Roman" w:hAnsi="Times New Roman" w:cs="Times New Roman"/>
          <w:sz w:val="24"/>
          <w:szCs w:val="24"/>
        </w:rPr>
        <w:br w:type="page"/>
      </w:r>
    </w:p>
    <w:p w:rsidR="00375238" w:rsidRPr="00BD6874" w:rsidRDefault="00305C9F" w:rsidP="001E4568">
      <w:pPr>
        <w:pStyle w:val="Nadpis1"/>
        <w:numPr>
          <w:ilvl w:val="0"/>
          <w:numId w:val="0"/>
        </w:numPr>
        <w:ind w:left="432"/>
        <w:rPr>
          <w:rFonts w:ascii="Times New Roman" w:hAnsi="Times New Roman" w:cs="Times New Roman"/>
          <w:color w:val="auto"/>
        </w:rPr>
      </w:pPr>
      <w:bookmarkStart w:id="18" w:name="_Toc511481740"/>
      <w:r w:rsidRPr="00BD6874">
        <w:rPr>
          <w:rFonts w:ascii="Times New Roman" w:hAnsi="Times New Roman" w:cs="Times New Roman"/>
          <w:color w:val="auto"/>
        </w:rPr>
        <w:lastRenderedPageBreak/>
        <w:t>ZÁVĚR</w:t>
      </w:r>
      <w:bookmarkEnd w:id="18"/>
    </w:p>
    <w:p w:rsidR="00AF5214" w:rsidRDefault="002C6781" w:rsidP="00A865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0E16">
        <w:rPr>
          <w:rFonts w:ascii="Times New Roman" w:hAnsi="Times New Roman" w:cs="Times New Roman"/>
          <w:sz w:val="24"/>
          <w:szCs w:val="24"/>
        </w:rPr>
        <w:t xml:space="preserve"> </w:t>
      </w:r>
      <w:r w:rsidR="00446BA3">
        <w:rPr>
          <w:rFonts w:ascii="Times New Roman" w:hAnsi="Times New Roman" w:cs="Times New Roman"/>
          <w:sz w:val="24"/>
          <w:szCs w:val="24"/>
        </w:rPr>
        <w:t xml:space="preserve"> </w:t>
      </w:r>
      <w:r w:rsidR="00912743">
        <w:rPr>
          <w:rFonts w:ascii="Times New Roman" w:hAnsi="Times New Roman" w:cs="Times New Roman"/>
          <w:sz w:val="24"/>
          <w:szCs w:val="24"/>
        </w:rPr>
        <w:t xml:space="preserve"> </w:t>
      </w:r>
      <w:r w:rsidR="00F84030">
        <w:rPr>
          <w:rFonts w:ascii="Times New Roman" w:hAnsi="Times New Roman" w:cs="Times New Roman"/>
          <w:sz w:val="24"/>
          <w:szCs w:val="24"/>
        </w:rPr>
        <w:t xml:space="preserve"> </w:t>
      </w:r>
      <w:r w:rsidR="00F42543">
        <w:rPr>
          <w:rFonts w:ascii="Times New Roman" w:hAnsi="Times New Roman" w:cs="Times New Roman"/>
          <w:sz w:val="24"/>
          <w:szCs w:val="24"/>
        </w:rPr>
        <w:t xml:space="preserve"> </w:t>
      </w:r>
    </w:p>
    <w:p w:rsidR="00D324D9" w:rsidRPr="00A257D5" w:rsidRDefault="00D324D9" w:rsidP="00A257D5">
      <w:pPr>
        <w:spacing w:after="0" w:line="360" w:lineRule="auto"/>
        <w:ind w:firstLine="709"/>
        <w:jc w:val="both"/>
        <w:rPr>
          <w:rFonts w:ascii="Times New Roman" w:hAnsi="Times New Roman" w:cs="Times New Roman"/>
          <w:color w:val="FF0000"/>
          <w:sz w:val="24"/>
          <w:szCs w:val="24"/>
        </w:rPr>
      </w:pPr>
      <w:r w:rsidRPr="002014A6">
        <w:rPr>
          <w:rFonts w:ascii="Times New Roman" w:hAnsi="Times New Roman" w:cs="Times New Roman"/>
          <w:sz w:val="24"/>
          <w:szCs w:val="24"/>
        </w:rPr>
        <w:t xml:space="preserve">Tematika </w:t>
      </w:r>
      <w:r w:rsidR="003D5C34" w:rsidRPr="002014A6">
        <w:rPr>
          <w:rFonts w:ascii="Times New Roman" w:hAnsi="Times New Roman" w:cs="Times New Roman"/>
          <w:sz w:val="24"/>
          <w:szCs w:val="24"/>
        </w:rPr>
        <w:t xml:space="preserve">zdravotní </w:t>
      </w:r>
      <w:r w:rsidR="003D5C34" w:rsidRPr="009A4144">
        <w:rPr>
          <w:rFonts w:ascii="Times New Roman" w:hAnsi="Times New Roman" w:cs="Times New Roman"/>
          <w:sz w:val="24"/>
          <w:szCs w:val="24"/>
        </w:rPr>
        <w:t>a sociální péče o seniory</w:t>
      </w:r>
      <w:r w:rsidR="00991549" w:rsidRPr="009A4144">
        <w:rPr>
          <w:rFonts w:ascii="Times New Roman" w:hAnsi="Times New Roman" w:cs="Times New Roman"/>
          <w:sz w:val="24"/>
          <w:szCs w:val="24"/>
        </w:rPr>
        <w:t xml:space="preserve"> </w:t>
      </w:r>
      <w:r w:rsidR="00AF18C8" w:rsidRPr="009A4144">
        <w:rPr>
          <w:rFonts w:ascii="Times New Roman" w:hAnsi="Times New Roman" w:cs="Times New Roman"/>
          <w:sz w:val="24"/>
          <w:szCs w:val="24"/>
        </w:rPr>
        <w:t>má</w:t>
      </w:r>
      <w:r w:rsidRPr="009A4144">
        <w:rPr>
          <w:rFonts w:ascii="Times New Roman" w:hAnsi="Times New Roman" w:cs="Times New Roman"/>
          <w:sz w:val="24"/>
          <w:szCs w:val="24"/>
        </w:rPr>
        <w:t xml:space="preserve"> </w:t>
      </w:r>
      <w:r w:rsidR="00A647CF" w:rsidRPr="009A4144">
        <w:rPr>
          <w:rFonts w:ascii="Times New Roman" w:hAnsi="Times New Roman" w:cs="Times New Roman"/>
          <w:sz w:val="24"/>
          <w:szCs w:val="24"/>
        </w:rPr>
        <w:t xml:space="preserve">v současné společnosti </w:t>
      </w:r>
      <w:r w:rsidR="002014A6" w:rsidRPr="009A4144">
        <w:rPr>
          <w:rFonts w:ascii="Times New Roman" w:hAnsi="Times New Roman" w:cs="Times New Roman"/>
          <w:sz w:val="24"/>
          <w:szCs w:val="24"/>
        </w:rPr>
        <w:t xml:space="preserve">i nadále </w:t>
      </w:r>
      <w:r w:rsidR="00AF18C8" w:rsidRPr="009A4144">
        <w:rPr>
          <w:rFonts w:ascii="Times New Roman" w:hAnsi="Times New Roman" w:cs="Times New Roman"/>
          <w:sz w:val="24"/>
          <w:szCs w:val="24"/>
        </w:rPr>
        <w:t>platnost tématu</w:t>
      </w:r>
      <w:r w:rsidRPr="009A4144">
        <w:rPr>
          <w:rFonts w:ascii="Times New Roman" w:hAnsi="Times New Roman" w:cs="Times New Roman"/>
          <w:sz w:val="24"/>
          <w:szCs w:val="24"/>
        </w:rPr>
        <w:t xml:space="preserve">, které </w:t>
      </w:r>
      <w:r w:rsidR="001D2104" w:rsidRPr="009A4144">
        <w:rPr>
          <w:rFonts w:ascii="Times New Roman" w:hAnsi="Times New Roman" w:cs="Times New Roman"/>
          <w:sz w:val="24"/>
          <w:szCs w:val="24"/>
        </w:rPr>
        <w:t xml:space="preserve">je spíše vytěsňováno, než </w:t>
      </w:r>
      <w:r w:rsidR="009F32B9">
        <w:rPr>
          <w:rFonts w:ascii="Times New Roman" w:hAnsi="Times New Roman" w:cs="Times New Roman"/>
          <w:sz w:val="24"/>
          <w:szCs w:val="24"/>
        </w:rPr>
        <w:t xml:space="preserve">že </w:t>
      </w:r>
      <w:r w:rsidR="001D2104" w:rsidRPr="009A4144">
        <w:rPr>
          <w:rFonts w:ascii="Times New Roman" w:hAnsi="Times New Roman" w:cs="Times New Roman"/>
          <w:sz w:val="24"/>
          <w:szCs w:val="24"/>
        </w:rPr>
        <w:t>by bylo</w:t>
      </w:r>
      <w:r w:rsidR="009A4144">
        <w:rPr>
          <w:rFonts w:ascii="Times New Roman" w:hAnsi="Times New Roman" w:cs="Times New Roman"/>
          <w:sz w:val="24"/>
          <w:szCs w:val="24"/>
        </w:rPr>
        <w:t xml:space="preserve"> veřejně probíráno</w:t>
      </w:r>
      <w:r w:rsidR="00A11EE7">
        <w:rPr>
          <w:rFonts w:ascii="Times New Roman" w:hAnsi="Times New Roman" w:cs="Times New Roman"/>
          <w:sz w:val="24"/>
          <w:szCs w:val="24"/>
        </w:rPr>
        <w:t>, například v médiích</w:t>
      </w:r>
      <w:r w:rsidR="009A4144">
        <w:rPr>
          <w:rFonts w:ascii="Times New Roman" w:hAnsi="Times New Roman" w:cs="Times New Roman"/>
          <w:sz w:val="24"/>
          <w:szCs w:val="24"/>
        </w:rPr>
        <w:t>.</w:t>
      </w:r>
      <w:r w:rsidR="00FA5F60">
        <w:rPr>
          <w:rFonts w:ascii="Times New Roman" w:hAnsi="Times New Roman" w:cs="Times New Roman"/>
          <w:sz w:val="24"/>
          <w:szCs w:val="24"/>
        </w:rPr>
        <w:t xml:space="preserve"> Kolem </w:t>
      </w:r>
      <w:r w:rsidR="00514E09">
        <w:rPr>
          <w:rFonts w:ascii="Times New Roman" w:hAnsi="Times New Roman" w:cs="Times New Roman"/>
          <w:sz w:val="24"/>
          <w:szCs w:val="24"/>
        </w:rPr>
        <w:t xml:space="preserve">stárnutí a </w:t>
      </w:r>
      <w:r w:rsidR="00FA5F60">
        <w:rPr>
          <w:rFonts w:ascii="Times New Roman" w:hAnsi="Times New Roman" w:cs="Times New Roman"/>
          <w:sz w:val="24"/>
          <w:szCs w:val="24"/>
        </w:rPr>
        <w:t xml:space="preserve">stáří existuje </w:t>
      </w:r>
      <w:r w:rsidR="006B3F0C">
        <w:rPr>
          <w:rFonts w:ascii="Times New Roman" w:hAnsi="Times New Roman" w:cs="Times New Roman"/>
          <w:sz w:val="24"/>
          <w:szCs w:val="24"/>
        </w:rPr>
        <w:t xml:space="preserve">poměrně </w:t>
      </w:r>
      <w:r w:rsidR="00FA5F60" w:rsidRPr="004954C1">
        <w:rPr>
          <w:rFonts w:ascii="Times New Roman" w:hAnsi="Times New Roman" w:cs="Times New Roman"/>
          <w:sz w:val="24"/>
          <w:szCs w:val="24"/>
        </w:rPr>
        <w:t xml:space="preserve">mnoho </w:t>
      </w:r>
      <w:r w:rsidR="00FD38F4">
        <w:rPr>
          <w:rFonts w:ascii="Times New Roman" w:hAnsi="Times New Roman" w:cs="Times New Roman"/>
          <w:sz w:val="24"/>
          <w:szCs w:val="24"/>
        </w:rPr>
        <w:t>otázek</w:t>
      </w:r>
      <w:r w:rsidR="00FA5F60" w:rsidRPr="004954C1">
        <w:rPr>
          <w:rFonts w:ascii="Times New Roman" w:hAnsi="Times New Roman" w:cs="Times New Roman"/>
          <w:sz w:val="24"/>
          <w:szCs w:val="24"/>
        </w:rPr>
        <w:t xml:space="preserve">, které </w:t>
      </w:r>
      <w:r w:rsidR="007751FD">
        <w:rPr>
          <w:rFonts w:ascii="Times New Roman" w:hAnsi="Times New Roman" w:cs="Times New Roman"/>
          <w:sz w:val="24"/>
          <w:szCs w:val="24"/>
        </w:rPr>
        <w:t>mají</w:t>
      </w:r>
      <w:r w:rsidR="00FA5F60" w:rsidRPr="004954C1">
        <w:rPr>
          <w:rFonts w:ascii="Times New Roman" w:hAnsi="Times New Roman" w:cs="Times New Roman"/>
          <w:sz w:val="24"/>
          <w:szCs w:val="24"/>
        </w:rPr>
        <w:t xml:space="preserve"> pro společnost </w:t>
      </w:r>
      <w:r w:rsidR="007858F0">
        <w:rPr>
          <w:rFonts w:ascii="Times New Roman" w:hAnsi="Times New Roman" w:cs="Times New Roman"/>
          <w:sz w:val="24"/>
          <w:szCs w:val="24"/>
        </w:rPr>
        <w:t>dosti</w:t>
      </w:r>
      <w:r w:rsidR="001D2104" w:rsidRPr="004954C1">
        <w:rPr>
          <w:rFonts w:ascii="Times New Roman" w:hAnsi="Times New Roman" w:cs="Times New Roman"/>
          <w:sz w:val="24"/>
          <w:szCs w:val="24"/>
        </w:rPr>
        <w:t xml:space="preserve"> </w:t>
      </w:r>
      <w:r w:rsidRPr="00136BF4">
        <w:rPr>
          <w:rFonts w:ascii="Times New Roman" w:hAnsi="Times New Roman" w:cs="Times New Roman"/>
          <w:sz w:val="24"/>
          <w:szCs w:val="24"/>
        </w:rPr>
        <w:t>negativní nádech</w:t>
      </w:r>
      <w:r w:rsidR="00FA5F60" w:rsidRPr="00136BF4">
        <w:rPr>
          <w:rFonts w:ascii="Times New Roman" w:hAnsi="Times New Roman" w:cs="Times New Roman"/>
          <w:sz w:val="24"/>
          <w:szCs w:val="24"/>
        </w:rPr>
        <w:t xml:space="preserve">, a tak raději zůstávají </w:t>
      </w:r>
      <w:r w:rsidR="00496635" w:rsidRPr="00136BF4">
        <w:rPr>
          <w:rFonts w:ascii="Times New Roman" w:hAnsi="Times New Roman" w:cs="Times New Roman"/>
          <w:sz w:val="24"/>
          <w:szCs w:val="24"/>
        </w:rPr>
        <w:t xml:space="preserve">dlouhodobě </w:t>
      </w:r>
      <w:r w:rsidR="00F7769E" w:rsidRPr="00136BF4">
        <w:rPr>
          <w:rFonts w:ascii="Times New Roman" w:hAnsi="Times New Roman" w:cs="Times New Roman"/>
          <w:sz w:val="24"/>
          <w:szCs w:val="24"/>
        </w:rPr>
        <w:t>bez odpovědi</w:t>
      </w:r>
      <w:r w:rsidRPr="00136BF4">
        <w:rPr>
          <w:rFonts w:ascii="Times New Roman" w:hAnsi="Times New Roman" w:cs="Times New Roman"/>
          <w:sz w:val="24"/>
          <w:szCs w:val="24"/>
        </w:rPr>
        <w:t>.</w:t>
      </w:r>
      <w:r w:rsidR="00124772" w:rsidRPr="00136BF4">
        <w:rPr>
          <w:rFonts w:ascii="Times New Roman" w:hAnsi="Times New Roman" w:cs="Times New Roman"/>
          <w:sz w:val="24"/>
          <w:szCs w:val="24"/>
        </w:rPr>
        <w:t xml:space="preserve"> Tím se </w:t>
      </w:r>
      <w:r w:rsidR="002B26C5" w:rsidRPr="00136BF4">
        <w:rPr>
          <w:rFonts w:ascii="Times New Roman" w:hAnsi="Times New Roman" w:cs="Times New Roman"/>
          <w:sz w:val="24"/>
          <w:szCs w:val="24"/>
        </w:rPr>
        <w:t xml:space="preserve">ale </w:t>
      </w:r>
      <w:r w:rsidR="00124772" w:rsidRPr="00136BF4">
        <w:rPr>
          <w:rFonts w:ascii="Times New Roman" w:hAnsi="Times New Roman" w:cs="Times New Roman"/>
          <w:sz w:val="24"/>
          <w:szCs w:val="24"/>
        </w:rPr>
        <w:t xml:space="preserve">také vysvětluje, </w:t>
      </w:r>
      <w:r w:rsidR="00415E4D" w:rsidRPr="00136BF4">
        <w:rPr>
          <w:rFonts w:ascii="Times New Roman" w:hAnsi="Times New Roman" w:cs="Times New Roman"/>
          <w:sz w:val="24"/>
          <w:szCs w:val="24"/>
        </w:rPr>
        <w:t>proč dnešní společnost směrem k seniorům i nadále úzkostlivě uplatňuje takzvaný</w:t>
      </w:r>
      <w:r w:rsidRPr="00136BF4">
        <w:rPr>
          <w:rFonts w:ascii="Times New Roman" w:hAnsi="Times New Roman" w:cs="Times New Roman"/>
          <w:sz w:val="24"/>
          <w:szCs w:val="24"/>
        </w:rPr>
        <w:t xml:space="preserve"> paternalistický přístup</w:t>
      </w:r>
      <w:r w:rsidR="00136BF4">
        <w:rPr>
          <w:rFonts w:ascii="Times New Roman" w:hAnsi="Times New Roman" w:cs="Times New Roman"/>
          <w:sz w:val="24"/>
          <w:szCs w:val="24"/>
        </w:rPr>
        <w:t xml:space="preserve">, který mimo jiné zapříčinil, že potřeby seniorů místo nich formulují </w:t>
      </w:r>
      <w:r w:rsidR="00043506">
        <w:rPr>
          <w:rFonts w:ascii="Times New Roman" w:hAnsi="Times New Roman" w:cs="Times New Roman"/>
          <w:sz w:val="24"/>
          <w:szCs w:val="24"/>
        </w:rPr>
        <w:t xml:space="preserve">příbuzní, </w:t>
      </w:r>
      <w:r w:rsidR="00136BF4">
        <w:rPr>
          <w:rFonts w:ascii="Times New Roman" w:hAnsi="Times New Roman" w:cs="Times New Roman"/>
          <w:sz w:val="24"/>
          <w:szCs w:val="24"/>
        </w:rPr>
        <w:t>úředníci, pracovníci pomáhajících profesí, specialisté aj.</w:t>
      </w:r>
      <w:r w:rsidR="00B4235A">
        <w:rPr>
          <w:rFonts w:ascii="Times New Roman" w:hAnsi="Times New Roman" w:cs="Times New Roman"/>
          <w:sz w:val="24"/>
          <w:szCs w:val="24"/>
        </w:rPr>
        <w:t xml:space="preserve"> </w:t>
      </w:r>
      <w:r w:rsidR="002B5C26">
        <w:rPr>
          <w:rFonts w:ascii="Times New Roman" w:hAnsi="Times New Roman" w:cs="Times New Roman"/>
          <w:sz w:val="24"/>
          <w:szCs w:val="24"/>
        </w:rPr>
        <w:t xml:space="preserve">O to víc je tento </w:t>
      </w:r>
      <w:r w:rsidR="006D5CA8">
        <w:rPr>
          <w:rFonts w:ascii="Times New Roman" w:hAnsi="Times New Roman" w:cs="Times New Roman"/>
          <w:sz w:val="24"/>
          <w:szCs w:val="24"/>
        </w:rPr>
        <w:t xml:space="preserve">zcela nevhodný a dnes již snad přežitý </w:t>
      </w:r>
      <w:r w:rsidR="002B5C26">
        <w:rPr>
          <w:rFonts w:ascii="Times New Roman" w:hAnsi="Times New Roman" w:cs="Times New Roman"/>
          <w:sz w:val="24"/>
          <w:szCs w:val="24"/>
        </w:rPr>
        <w:t>přístup k seniorům patrný</w:t>
      </w:r>
      <w:r w:rsidR="00C64E1D">
        <w:rPr>
          <w:rFonts w:ascii="Times New Roman" w:hAnsi="Times New Roman" w:cs="Times New Roman"/>
          <w:sz w:val="24"/>
          <w:szCs w:val="24"/>
        </w:rPr>
        <w:t xml:space="preserve"> ve vztahu k seniorům se sníženou soběstačností. Nebývá totiž výjimkou, že tito </w:t>
      </w:r>
      <w:r w:rsidR="00C64E1D" w:rsidRPr="00A257D5">
        <w:rPr>
          <w:rFonts w:ascii="Times New Roman" w:hAnsi="Times New Roman" w:cs="Times New Roman"/>
          <w:sz w:val="24"/>
          <w:szCs w:val="24"/>
        </w:rPr>
        <w:t xml:space="preserve">senioři pod tlakem okolí přestávají o svém životě rozhodovat a </w:t>
      </w:r>
      <w:r w:rsidR="00CE7E57" w:rsidRPr="00A257D5">
        <w:rPr>
          <w:rFonts w:ascii="Times New Roman" w:hAnsi="Times New Roman" w:cs="Times New Roman"/>
          <w:sz w:val="24"/>
          <w:szCs w:val="24"/>
        </w:rPr>
        <w:t xml:space="preserve">slepě </w:t>
      </w:r>
      <w:r w:rsidR="00DF4A8B" w:rsidRPr="00A257D5">
        <w:rPr>
          <w:rFonts w:ascii="Times New Roman" w:hAnsi="Times New Roman" w:cs="Times New Roman"/>
          <w:sz w:val="24"/>
          <w:szCs w:val="24"/>
        </w:rPr>
        <w:t xml:space="preserve">se </w:t>
      </w:r>
      <w:r w:rsidR="00C64E1D" w:rsidRPr="00A257D5">
        <w:rPr>
          <w:rFonts w:ascii="Times New Roman" w:hAnsi="Times New Roman" w:cs="Times New Roman"/>
          <w:sz w:val="24"/>
          <w:szCs w:val="24"/>
        </w:rPr>
        <w:t xml:space="preserve">odevzdávají do rukou </w:t>
      </w:r>
      <w:r w:rsidR="005274D4" w:rsidRPr="00A257D5">
        <w:rPr>
          <w:rFonts w:ascii="Times New Roman" w:hAnsi="Times New Roman" w:cs="Times New Roman"/>
          <w:sz w:val="24"/>
          <w:szCs w:val="24"/>
        </w:rPr>
        <w:t xml:space="preserve">svého </w:t>
      </w:r>
      <w:r w:rsidR="00C64E1D" w:rsidRPr="00A257D5">
        <w:rPr>
          <w:rFonts w:ascii="Times New Roman" w:hAnsi="Times New Roman" w:cs="Times New Roman"/>
          <w:sz w:val="24"/>
          <w:szCs w:val="24"/>
        </w:rPr>
        <w:t>okolí</w:t>
      </w:r>
      <w:r w:rsidR="00A104EB" w:rsidRPr="00A257D5">
        <w:rPr>
          <w:rFonts w:ascii="Times New Roman" w:hAnsi="Times New Roman" w:cs="Times New Roman"/>
          <w:sz w:val="24"/>
          <w:szCs w:val="24"/>
        </w:rPr>
        <w:t>.</w:t>
      </w:r>
      <w:r w:rsidR="002B5C26" w:rsidRPr="00A257D5">
        <w:rPr>
          <w:rFonts w:ascii="Times New Roman" w:hAnsi="Times New Roman" w:cs="Times New Roman"/>
          <w:sz w:val="24"/>
          <w:szCs w:val="24"/>
        </w:rPr>
        <w:t xml:space="preserve"> </w:t>
      </w:r>
    </w:p>
    <w:p w:rsidR="00D324D9" w:rsidRPr="00E91E64" w:rsidRDefault="00D324D9" w:rsidP="00A8652A">
      <w:pPr>
        <w:spacing w:after="0" w:line="360" w:lineRule="auto"/>
        <w:jc w:val="both"/>
        <w:rPr>
          <w:rFonts w:ascii="Times New Roman" w:hAnsi="Times New Roman" w:cs="Times New Roman"/>
          <w:sz w:val="24"/>
          <w:szCs w:val="24"/>
        </w:rPr>
      </w:pPr>
    </w:p>
    <w:p w:rsidR="00071C3C" w:rsidRDefault="004341F8" w:rsidP="00A8652A">
      <w:pPr>
        <w:spacing w:after="0" w:line="360" w:lineRule="auto"/>
        <w:ind w:firstLine="709"/>
        <w:jc w:val="both"/>
        <w:rPr>
          <w:rFonts w:ascii="Times New Roman" w:hAnsi="Times New Roman" w:cs="Times New Roman"/>
          <w:sz w:val="24"/>
          <w:szCs w:val="24"/>
        </w:rPr>
      </w:pPr>
      <w:r w:rsidRPr="00E91E64">
        <w:rPr>
          <w:rFonts w:ascii="Times New Roman" w:hAnsi="Times New Roman" w:cs="Times New Roman"/>
          <w:sz w:val="24"/>
          <w:szCs w:val="24"/>
        </w:rPr>
        <w:t xml:space="preserve">Z výsledků reinterpretace výběrových šetření prizmatem </w:t>
      </w:r>
      <w:r w:rsidR="00A96942" w:rsidRPr="00E91E64">
        <w:rPr>
          <w:rFonts w:ascii="Times New Roman" w:hAnsi="Times New Roman" w:cs="Times New Roman"/>
          <w:sz w:val="24"/>
          <w:szCs w:val="24"/>
        </w:rPr>
        <w:t xml:space="preserve">srovnání preferovaných </w:t>
      </w:r>
      <w:r w:rsidR="00B72D9D">
        <w:rPr>
          <w:rFonts w:ascii="Times New Roman" w:hAnsi="Times New Roman" w:cs="Times New Roman"/>
          <w:sz w:val="24"/>
          <w:szCs w:val="24"/>
        </w:rPr>
        <w:t>a</w:t>
      </w:r>
      <w:r w:rsidR="00A96942" w:rsidRPr="00E91E64">
        <w:rPr>
          <w:rFonts w:ascii="Times New Roman" w:hAnsi="Times New Roman" w:cs="Times New Roman"/>
          <w:sz w:val="24"/>
          <w:szCs w:val="24"/>
        </w:rPr>
        <w:t xml:space="preserve"> reálných podob péče o seniory</w:t>
      </w:r>
      <w:r w:rsidRPr="00E91E64">
        <w:rPr>
          <w:rFonts w:ascii="Times New Roman" w:hAnsi="Times New Roman" w:cs="Times New Roman"/>
          <w:sz w:val="24"/>
          <w:szCs w:val="24"/>
        </w:rPr>
        <w:t xml:space="preserve"> </w:t>
      </w:r>
      <w:r w:rsidRPr="00BF0D26">
        <w:rPr>
          <w:rFonts w:ascii="Times New Roman" w:hAnsi="Times New Roman" w:cs="Times New Roman"/>
          <w:sz w:val="24"/>
          <w:szCs w:val="24"/>
        </w:rPr>
        <w:t xml:space="preserve">vyplývá, že </w:t>
      </w:r>
      <w:r w:rsidR="00C8654D" w:rsidRPr="00BF0D26">
        <w:rPr>
          <w:rFonts w:ascii="Times New Roman" w:hAnsi="Times New Roman" w:cs="Times New Roman"/>
          <w:sz w:val="24"/>
          <w:szCs w:val="24"/>
        </w:rPr>
        <w:t xml:space="preserve">současní senioři nejen v České republice </w:t>
      </w:r>
      <w:r w:rsidR="009C4301" w:rsidRPr="00BF0D26">
        <w:rPr>
          <w:rFonts w:ascii="Times New Roman" w:hAnsi="Times New Roman" w:cs="Times New Roman"/>
          <w:sz w:val="24"/>
          <w:szCs w:val="24"/>
        </w:rPr>
        <w:t xml:space="preserve">vysoce </w:t>
      </w:r>
      <w:r w:rsidR="009C4301" w:rsidRPr="00976FDA">
        <w:rPr>
          <w:rFonts w:ascii="Times New Roman" w:hAnsi="Times New Roman" w:cs="Times New Roman"/>
          <w:sz w:val="24"/>
          <w:szCs w:val="24"/>
        </w:rPr>
        <w:t>prefer</w:t>
      </w:r>
      <w:r w:rsidR="00F73337" w:rsidRPr="00976FDA">
        <w:rPr>
          <w:rFonts w:ascii="Times New Roman" w:hAnsi="Times New Roman" w:cs="Times New Roman"/>
          <w:sz w:val="24"/>
          <w:szCs w:val="24"/>
        </w:rPr>
        <w:t>ují</w:t>
      </w:r>
      <w:r w:rsidR="009C4301" w:rsidRPr="00976FDA">
        <w:rPr>
          <w:rFonts w:ascii="Times New Roman" w:hAnsi="Times New Roman" w:cs="Times New Roman"/>
          <w:sz w:val="24"/>
          <w:szCs w:val="24"/>
        </w:rPr>
        <w:t xml:space="preserve"> bydlení v</w:t>
      </w:r>
      <w:r w:rsidR="00A43A4F" w:rsidRPr="00976FDA">
        <w:rPr>
          <w:rFonts w:ascii="Times New Roman" w:hAnsi="Times New Roman" w:cs="Times New Roman"/>
          <w:sz w:val="24"/>
          <w:szCs w:val="24"/>
        </w:rPr>
        <w:t xml:space="preserve"> přirozeném </w:t>
      </w:r>
      <w:r w:rsidR="009C4301" w:rsidRPr="00976FDA">
        <w:rPr>
          <w:rFonts w:ascii="Times New Roman" w:hAnsi="Times New Roman" w:cs="Times New Roman"/>
          <w:sz w:val="24"/>
          <w:szCs w:val="24"/>
        </w:rPr>
        <w:t>domácím prostředí</w:t>
      </w:r>
      <w:r w:rsidR="0019080F" w:rsidRPr="00976FDA">
        <w:rPr>
          <w:rFonts w:ascii="Times New Roman" w:hAnsi="Times New Roman" w:cs="Times New Roman"/>
          <w:sz w:val="24"/>
          <w:szCs w:val="24"/>
        </w:rPr>
        <w:t xml:space="preserve">, které jim zabezpečuje zachování jejich </w:t>
      </w:r>
      <w:r w:rsidR="00B72D9D" w:rsidRPr="00976FDA">
        <w:rPr>
          <w:rFonts w:ascii="Times New Roman" w:hAnsi="Times New Roman" w:cs="Times New Roman"/>
          <w:sz w:val="24"/>
          <w:szCs w:val="24"/>
        </w:rPr>
        <w:t xml:space="preserve">vlastního </w:t>
      </w:r>
      <w:r w:rsidR="0019080F" w:rsidRPr="00976FDA">
        <w:rPr>
          <w:rFonts w:ascii="Times New Roman" w:hAnsi="Times New Roman" w:cs="Times New Roman"/>
          <w:sz w:val="24"/>
          <w:szCs w:val="24"/>
        </w:rPr>
        <w:t>soukromí.</w:t>
      </w:r>
      <w:r w:rsidR="009C4301" w:rsidRPr="00976FDA">
        <w:rPr>
          <w:rFonts w:ascii="Times New Roman" w:hAnsi="Times New Roman" w:cs="Times New Roman"/>
          <w:sz w:val="24"/>
          <w:szCs w:val="24"/>
        </w:rPr>
        <w:t xml:space="preserve"> </w:t>
      </w:r>
      <w:r w:rsidR="00B72D9D" w:rsidRPr="00976FDA">
        <w:rPr>
          <w:rFonts w:ascii="Times New Roman" w:hAnsi="Times New Roman" w:cs="Times New Roman"/>
          <w:sz w:val="24"/>
          <w:szCs w:val="24"/>
        </w:rPr>
        <w:t>Velmi důležit</w:t>
      </w:r>
      <w:r w:rsidR="00BF0D26" w:rsidRPr="00976FDA">
        <w:rPr>
          <w:rFonts w:ascii="Times New Roman" w:hAnsi="Times New Roman" w:cs="Times New Roman"/>
          <w:sz w:val="24"/>
          <w:szCs w:val="24"/>
        </w:rPr>
        <w:t>é</w:t>
      </w:r>
      <w:r w:rsidR="00B72D9D" w:rsidRPr="00976FDA">
        <w:rPr>
          <w:rFonts w:ascii="Times New Roman" w:hAnsi="Times New Roman" w:cs="Times New Roman"/>
          <w:sz w:val="24"/>
          <w:szCs w:val="24"/>
        </w:rPr>
        <w:t xml:space="preserve"> je</w:t>
      </w:r>
      <w:r w:rsidR="009C4301" w:rsidRPr="00976FDA">
        <w:rPr>
          <w:rFonts w:ascii="Times New Roman" w:hAnsi="Times New Roman" w:cs="Times New Roman"/>
          <w:sz w:val="24"/>
          <w:szCs w:val="24"/>
        </w:rPr>
        <w:t xml:space="preserve"> </w:t>
      </w:r>
      <w:r w:rsidR="00B72D9D" w:rsidRPr="00976FDA">
        <w:rPr>
          <w:rFonts w:ascii="Times New Roman" w:hAnsi="Times New Roman" w:cs="Times New Roman"/>
          <w:sz w:val="24"/>
          <w:szCs w:val="24"/>
        </w:rPr>
        <w:t>tak pro seniory</w:t>
      </w:r>
      <w:r w:rsidR="009C4301" w:rsidRPr="00976FDA">
        <w:rPr>
          <w:rFonts w:ascii="Times New Roman" w:hAnsi="Times New Roman" w:cs="Times New Roman"/>
          <w:sz w:val="24"/>
          <w:szCs w:val="24"/>
        </w:rPr>
        <w:t xml:space="preserve"> </w:t>
      </w:r>
      <w:r w:rsidR="00BF0D26" w:rsidRPr="00976FDA">
        <w:rPr>
          <w:rFonts w:ascii="Times New Roman" w:hAnsi="Times New Roman" w:cs="Times New Roman"/>
          <w:sz w:val="24"/>
          <w:szCs w:val="24"/>
        </w:rPr>
        <w:t xml:space="preserve">zachování osobní </w:t>
      </w:r>
      <w:r w:rsidR="009C4301" w:rsidRPr="00976FDA">
        <w:rPr>
          <w:rFonts w:ascii="Times New Roman" w:hAnsi="Times New Roman" w:cs="Times New Roman"/>
          <w:sz w:val="24"/>
          <w:szCs w:val="24"/>
        </w:rPr>
        <w:t>autonomi</w:t>
      </w:r>
      <w:r w:rsidR="003732BE">
        <w:rPr>
          <w:rFonts w:ascii="Times New Roman" w:hAnsi="Times New Roman" w:cs="Times New Roman"/>
          <w:sz w:val="24"/>
          <w:szCs w:val="24"/>
        </w:rPr>
        <w:t xml:space="preserve">e a respekt jejich důstojnosti. Senioři potřebují cítit společenské uznání, sociální integraci a současně absenci </w:t>
      </w:r>
      <w:r w:rsidR="003732BE" w:rsidRPr="00C46C20">
        <w:rPr>
          <w:rFonts w:ascii="Times New Roman" w:hAnsi="Times New Roman" w:cs="Times New Roman"/>
          <w:sz w:val="24"/>
          <w:szCs w:val="24"/>
        </w:rPr>
        <w:t>paternalizmu neboli ochranářského přístupu.</w:t>
      </w:r>
      <w:r w:rsidR="00FD60EC">
        <w:rPr>
          <w:rFonts w:ascii="Times New Roman" w:hAnsi="Times New Roman" w:cs="Times New Roman"/>
          <w:sz w:val="24"/>
          <w:szCs w:val="24"/>
        </w:rPr>
        <w:t xml:space="preserve"> Neméně důležité je také zachování a respektování </w:t>
      </w:r>
      <w:r w:rsidR="00FD60EC" w:rsidRPr="00C46C20">
        <w:rPr>
          <w:rFonts w:ascii="Times New Roman" w:hAnsi="Times New Roman" w:cs="Times New Roman"/>
          <w:sz w:val="24"/>
          <w:szCs w:val="24"/>
        </w:rPr>
        <w:t>soukromí</w:t>
      </w:r>
      <w:r w:rsidR="00FD60EC">
        <w:rPr>
          <w:rFonts w:ascii="Times New Roman" w:hAnsi="Times New Roman" w:cs="Times New Roman"/>
          <w:sz w:val="24"/>
          <w:szCs w:val="24"/>
        </w:rPr>
        <w:t xml:space="preserve"> zejména u těch seniorů, kteří jsou odkázáni na pomoc druhých</w:t>
      </w:r>
      <w:r w:rsidR="00FD60EC" w:rsidRPr="00C46C20">
        <w:rPr>
          <w:rFonts w:ascii="Times New Roman" w:hAnsi="Times New Roman" w:cs="Times New Roman"/>
          <w:sz w:val="24"/>
          <w:szCs w:val="24"/>
        </w:rPr>
        <w:t>.</w:t>
      </w:r>
      <w:r w:rsidR="00FD60EC">
        <w:rPr>
          <w:rFonts w:ascii="Times New Roman" w:hAnsi="Times New Roman" w:cs="Times New Roman"/>
          <w:color w:val="FF0000"/>
          <w:sz w:val="24"/>
          <w:szCs w:val="24"/>
        </w:rPr>
        <w:t xml:space="preserve"> </w:t>
      </w:r>
      <w:r w:rsidR="00C46C20" w:rsidRPr="00C46C20">
        <w:rPr>
          <w:rFonts w:ascii="Times New Roman" w:hAnsi="Times New Roman" w:cs="Times New Roman"/>
          <w:sz w:val="24"/>
          <w:szCs w:val="24"/>
        </w:rPr>
        <w:t>Stejnou měrou je potřeba seniorům poskytnout lásku</w:t>
      </w:r>
      <w:r w:rsidR="00071C3C">
        <w:rPr>
          <w:rFonts w:ascii="Times New Roman" w:hAnsi="Times New Roman" w:cs="Times New Roman"/>
          <w:sz w:val="24"/>
          <w:szCs w:val="24"/>
        </w:rPr>
        <w:t xml:space="preserve"> a</w:t>
      </w:r>
      <w:r w:rsidR="00C46C20">
        <w:rPr>
          <w:rFonts w:ascii="Times New Roman" w:hAnsi="Times New Roman" w:cs="Times New Roman"/>
          <w:sz w:val="24"/>
          <w:szCs w:val="24"/>
        </w:rPr>
        <w:t xml:space="preserve"> společný prožitek</w:t>
      </w:r>
      <w:r w:rsidR="00071C3C">
        <w:rPr>
          <w:rFonts w:ascii="Times New Roman" w:hAnsi="Times New Roman" w:cs="Times New Roman"/>
          <w:sz w:val="24"/>
          <w:szCs w:val="24"/>
        </w:rPr>
        <w:t xml:space="preserve">. </w:t>
      </w:r>
    </w:p>
    <w:p w:rsidR="00845260" w:rsidRDefault="00845260" w:rsidP="00A8652A">
      <w:pPr>
        <w:spacing w:after="0" w:line="360" w:lineRule="auto"/>
        <w:ind w:firstLine="709"/>
        <w:jc w:val="both"/>
        <w:rPr>
          <w:rFonts w:ascii="Times New Roman" w:hAnsi="Times New Roman" w:cs="Times New Roman"/>
          <w:sz w:val="24"/>
          <w:szCs w:val="24"/>
        </w:rPr>
      </w:pPr>
    </w:p>
    <w:p w:rsidR="00CD2C6C" w:rsidRPr="009C0960" w:rsidRDefault="00C353BE" w:rsidP="00A8652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 vždy je </w:t>
      </w:r>
      <w:r w:rsidRPr="00122FA8">
        <w:rPr>
          <w:rFonts w:ascii="Times New Roman" w:hAnsi="Times New Roman" w:cs="Times New Roman"/>
          <w:sz w:val="24"/>
          <w:szCs w:val="24"/>
        </w:rPr>
        <w:t>ale možné</w:t>
      </w:r>
      <w:r w:rsidR="00B63E7D" w:rsidRPr="00122FA8">
        <w:rPr>
          <w:rFonts w:ascii="Times New Roman" w:hAnsi="Times New Roman" w:cs="Times New Roman"/>
          <w:sz w:val="24"/>
          <w:szCs w:val="24"/>
        </w:rPr>
        <w:t xml:space="preserve">, aby senior žil doma </w:t>
      </w:r>
      <w:r w:rsidR="00704AFA" w:rsidRPr="00122FA8">
        <w:rPr>
          <w:rFonts w:ascii="Times New Roman" w:hAnsi="Times New Roman" w:cs="Times New Roman"/>
          <w:sz w:val="24"/>
          <w:szCs w:val="24"/>
        </w:rPr>
        <w:t>i</w:t>
      </w:r>
      <w:r w:rsidR="00B63E7D" w:rsidRPr="00122FA8">
        <w:rPr>
          <w:rFonts w:ascii="Times New Roman" w:hAnsi="Times New Roman" w:cs="Times New Roman"/>
          <w:sz w:val="24"/>
          <w:szCs w:val="24"/>
        </w:rPr>
        <w:t xml:space="preserve"> v pokročilém stáří. V tom případě pak přichází </w:t>
      </w:r>
      <w:r w:rsidR="00B63E7D" w:rsidRPr="001D08D2">
        <w:rPr>
          <w:rFonts w:ascii="Times New Roman" w:hAnsi="Times New Roman" w:cs="Times New Roman"/>
          <w:sz w:val="24"/>
          <w:szCs w:val="24"/>
        </w:rPr>
        <w:t xml:space="preserve">na řadu </w:t>
      </w:r>
      <w:r w:rsidR="009C4301" w:rsidRPr="00822694">
        <w:rPr>
          <w:rFonts w:ascii="Times New Roman" w:hAnsi="Times New Roman" w:cs="Times New Roman"/>
          <w:sz w:val="24"/>
          <w:szCs w:val="24"/>
        </w:rPr>
        <w:t>využívání institucionální péče</w:t>
      </w:r>
      <w:r w:rsidR="00B63E7D" w:rsidRPr="00822694">
        <w:rPr>
          <w:rFonts w:ascii="Times New Roman" w:hAnsi="Times New Roman" w:cs="Times New Roman"/>
          <w:sz w:val="24"/>
          <w:szCs w:val="24"/>
        </w:rPr>
        <w:t>.</w:t>
      </w:r>
      <w:r w:rsidR="009C4301" w:rsidRPr="00822694">
        <w:rPr>
          <w:rFonts w:ascii="Times New Roman" w:hAnsi="Times New Roman" w:cs="Times New Roman"/>
          <w:sz w:val="24"/>
          <w:szCs w:val="24"/>
        </w:rPr>
        <w:t xml:space="preserve"> </w:t>
      </w:r>
      <w:r w:rsidR="00122FA8" w:rsidRPr="00822694">
        <w:rPr>
          <w:rFonts w:ascii="Times New Roman" w:hAnsi="Times New Roman" w:cs="Times New Roman"/>
          <w:sz w:val="24"/>
          <w:szCs w:val="24"/>
        </w:rPr>
        <w:t xml:space="preserve">I když institucionální péče </w:t>
      </w:r>
      <w:r w:rsidR="00C40795" w:rsidRPr="00822694">
        <w:rPr>
          <w:rFonts w:ascii="Times New Roman" w:hAnsi="Times New Roman" w:cs="Times New Roman"/>
          <w:sz w:val="24"/>
          <w:szCs w:val="24"/>
        </w:rPr>
        <w:t xml:space="preserve">představuje </w:t>
      </w:r>
      <w:r w:rsidR="009C4301" w:rsidRPr="00822694">
        <w:rPr>
          <w:rFonts w:ascii="Times New Roman" w:hAnsi="Times New Roman" w:cs="Times New Roman"/>
          <w:sz w:val="24"/>
          <w:szCs w:val="24"/>
        </w:rPr>
        <w:t xml:space="preserve">prvotní volbu </w:t>
      </w:r>
      <w:r w:rsidR="00122FA8" w:rsidRPr="00822694">
        <w:rPr>
          <w:rFonts w:ascii="Times New Roman" w:hAnsi="Times New Roman" w:cs="Times New Roman"/>
          <w:sz w:val="24"/>
          <w:szCs w:val="24"/>
        </w:rPr>
        <w:t xml:space="preserve">jen u </w:t>
      </w:r>
      <w:r w:rsidR="009C4301" w:rsidRPr="00822694">
        <w:rPr>
          <w:rFonts w:ascii="Times New Roman" w:hAnsi="Times New Roman" w:cs="Times New Roman"/>
          <w:sz w:val="24"/>
          <w:szCs w:val="24"/>
        </w:rPr>
        <w:t>menšiny</w:t>
      </w:r>
      <w:r w:rsidR="004E4B3A" w:rsidRPr="00822694">
        <w:rPr>
          <w:rFonts w:ascii="Times New Roman" w:hAnsi="Times New Roman" w:cs="Times New Roman"/>
          <w:sz w:val="24"/>
          <w:szCs w:val="24"/>
        </w:rPr>
        <w:t xml:space="preserve"> seniorů</w:t>
      </w:r>
      <w:r w:rsidR="009C4301" w:rsidRPr="00822694">
        <w:rPr>
          <w:rFonts w:ascii="Times New Roman" w:hAnsi="Times New Roman" w:cs="Times New Roman"/>
          <w:sz w:val="24"/>
          <w:szCs w:val="24"/>
        </w:rPr>
        <w:t>,</w:t>
      </w:r>
      <w:r w:rsidR="00EC4621" w:rsidRPr="00822694">
        <w:rPr>
          <w:rFonts w:ascii="Times New Roman" w:hAnsi="Times New Roman" w:cs="Times New Roman"/>
          <w:sz w:val="24"/>
          <w:szCs w:val="24"/>
        </w:rPr>
        <w:t xml:space="preserve"> pro </w:t>
      </w:r>
      <w:r w:rsidR="00D844E0" w:rsidRPr="00822694">
        <w:rPr>
          <w:rFonts w:ascii="Times New Roman" w:hAnsi="Times New Roman" w:cs="Times New Roman"/>
          <w:sz w:val="24"/>
          <w:szCs w:val="24"/>
        </w:rPr>
        <w:t xml:space="preserve">valnou </w:t>
      </w:r>
      <w:r w:rsidR="00EC4621" w:rsidRPr="00822694">
        <w:rPr>
          <w:rFonts w:ascii="Times New Roman" w:hAnsi="Times New Roman" w:cs="Times New Roman"/>
          <w:sz w:val="24"/>
          <w:szCs w:val="24"/>
        </w:rPr>
        <w:t>většinu seniorů</w:t>
      </w:r>
      <w:r w:rsidR="002B028F" w:rsidRPr="00822694">
        <w:rPr>
          <w:rFonts w:ascii="Times New Roman" w:hAnsi="Times New Roman" w:cs="Times New Roman"/>
          <w:sz w:val="24"/>
          <w:szCs w:val="24"/>
        </w:rPr>
        <w:t xml:space="preserve"> je </w:t>
      </w:r>
      <w:r w:rsidR="00850A68" w:rsidRPr="00822694">
        <w:rPr>
          <w:rFonts w:ascii="Times New Roman" w:hAnsi="Times New Roman" w:cs="Times New Roman"/>
          <w:sz w:val="24"/>
          <w:szCs w:val="24"/>
        </w:rPr>
        <w:t>nicméně</w:t>
      </w:r>
      <w:r w:rsidR="002B028F" w:rsidRPr="00822694">
        <w:rPr>
          <w:rFonts w:ascii="Times New Roman" w:hAnsi="Times New Roman" w:cs="Times New Roman"/>
          <w:sz w:val="24"/>
          <w:szCs w:val="24"/>
        </w:rPr>
        <w:t xml:space="preserve"> </w:t>
      </w:r>
      <w:r w:rsidR="002B028F" w:rsidRPr="008D4D33">
        <w:rPr>
          <w:rFonts w:ascii="Times New Roman" w:hAnsi="Times New Roman" w:cs="Times New Roman"/>
          <w:sz w:val="24"/>
          <w:szCs w:val="24"/>
        </w:rPr>
        <w:t xml:space="preserve">určitou zárukou a </w:t>
      </w:r>
      <w:r w:rsidR="001D08D2" w:rsidRPr="008D4D33">
        <w:rPr>
          <w:rFonts w:ascii="Times New Roman" w:hAnsi="Times New Roman" w:cs="Times New Roman"/>
          <w:sz w:val="24"/>
          <w:szCs w:val="24"/>
        </w:rPr>
        <w:t xml:space="preserve">zároveň </w:t>
      </w:r>
      <w:r w:rsidR="009C4301" w:rsidRPr="008D4D33">
        <w:rPr>
          <w:rFonts w:ascii="Times New Roman" w:hAnsi="Times New Roman" w:cs="Times New Roman"/>
          <w:sz w:val="24"/>
          <w:szCs w:val="24"/>
        </w:rPr>
        <w:t xml:space="preserve">příslibem </w:t>
      </w:r>
      <w:r w:rsidR="00D02305" w:rsidRPr="008D4D33">
        <w:rPr>
          <w:rFonts w:ascii="Times New Roman" w:hAnsi="Times New Roman" w:cs="Times New Roman"/>
          <w:sz w:val="24"/>
          <w:szCs w:val="24"/>
        </w:rPr>
        <w:t>zejména</w:t>
      </w:r>
      <w:r w:rsidR="009C4301" w:rsidRPr="008D4D33">
        <w:rPr>
          <w:rFonts w:ascii="Times New Roman" w:hAnsi="Times New Roman" w:cs="Times New Roman"/>
          <w:sz w:val="24"/>
          <w:szCs w:val="24"/>
        </w:rPr>
        <w:t xml:space="preserve"> relativně bezproblémového zajištění primárních fyziologických potřeb a bezpečí.</w:t>
      </w:r>
      <w:r w:rsidR="00713AC8" w:rsidRPr="008D4D33">
        <w:rPr>
          <w:rFonts w:ascii="Times New Roman" w:hAnsi="Times New Roman" w:cs="Times New Roman"/>
          <w:sz w:val="24"/>
          <w:szCs w:val="24"/>
        </w:rPr>
        <w:t xml:space="preserve"> Při srovnávání preferované versus reálné podoby péče o seniory tak nelze zohledňovat pouze</w:t>
      </w:r>
      <w:r w:rsidR="009C4301" w:rsidRPr="008D4D33">
        <w:rPr>
          <w:rFonts w:ascii="Times New Roman" w:hAnsi="Times New Roman" w:cs="Times New Roman"/>
          <w:sz w:val="24"/>
          <w:szCs w:val="24"/>
        </w:rPr>
        <w:t xml:space="preserve"> </w:t>
      </w:r>
      <w:r w:rsidR="00713AC8" w:rsidRPr="008D4D33">
        <w:rPr>
          <w:rFonts w:ascii="Times New Roman" w:hAnsi="Times New Roman" w:cs="Times New Roman"/>
          <w:sz w:val="24"/>
          <w:szCs w:val="24"/>
        </w:rPr>
        <w:t>domácí prostředí</w:t>
      </w:r>
      <w:r w:rsidR="009C4301" w:rsidRPr="008D4D33">
        <w:rPr>
          <w:rFonts w:ascii="Times New Roman" w:hAnsi="Times New Roman" w:cs="Times New Roman"/>
          <w:sz w:val="24"/>
          <w:szCs w:val="24"/>
        </w:rPr>
        <w:t xml:space="preserve"> </w:t>
      </w:r>
      <w:r w:rsidR="00713AC8" w:rsidRPr="008D4D33">
        <w:rPr>
          <w:rFonts w:ascii="Times New Roman" w:hAnsi="Times New Roman" w:cs="Times New Roman"/>
          <w:sz w:val="24"/>
          <w:szCs w:val="24"/>
        </w:rPr>
        <w:t xml:space="preserve">na jedné straně a </w:t>
      </w:r>
      <w:r w:rsidR="009C4301" w:rsidRPr="00B646E1">
        <w:rPr>
          <w:rFonts w:ascii="Times New Roman" w:hAnsi="Times New Roman" w:cs="Times New Roman"/>
          <w:sz w:val="24"/>
          <w:szCs w:val="24"/>
        </w:rPr>
        <w:t>pobytovou péč</w:t>
      </w:r>
      <w:r w:rsidR="00484298" w:rsidRPr="00B646E1">
        <w:rPr>
          <w:rFonts w:ascii="Times New Roman" w:hAnsi="Times New Roman" w:cs="Times New Roman"/>
          <w:sz w:val="24"/>
          <w:szCs w:val="24"/>
        </w:rPr>
        <w:t>i</w:t>
      </w:r>
      <w:r w:rsidR="00713AC8" w:rsidRPr="00B646E1">
        <w:rPr>
          <w:rFonts w:ascii="Times New Roman" w:hAnsi="Times New Roman" w:cs="Times New Roman"/>
          <w:sz w:val="24"/>
          <w:szCs w:val="24"/>
        </w:rPr>
        <w:t xml:space="preserve"> na druhé </w:t>
      </w:r>
      <w:r w:rsidR="00713AC8" w:rsidRPr="009C0960">
        <w:rPr>
          <w:rFonts w:ascii="Times New Roman" w:hAnsi="Times New Roman" w:cs="Times New Roman"/>
          <w:sz w:val="24"/>
          <w:szCs w:val="24"/>
        </w:rPr>
        <w:t>straně.</w:t>
      </w:r>
      <w:r w:rsidR="00A71AE5" w:rsidRPr="009C0960">
        <w:rPr>
          <w:rFonts w:ascii="Times New Roman" w:hAnsi="Times New Roman" w:cs="Times New Roman"/>
          <w:sz w:val="24"/>
          <w:szCs w:val="24"/>
        </w:rPr>
        <w:t xml:space="preserve"> Vždy je </w:t>
      </w:r>
      <w:r w:rsidR="00484298" w:rsidRPr="009C0960">
        <w:rPr>
          <w:rFonts w:ascii="Times New Roman" w:hAnsi="Times New Roman" w:cs="Times New Roman"/>
          <w:sz w:val="24"/>
          <w:szCs w:val="24"/>
        </w:rPr>
        <w:t xml:space="preserve">totiž </w:t>
      </w:r>
      <w:r w:rsidR="00A71AE5" w:rsidRPr="009C0960">
        <w:rPr>
          <w:rFonts w:ascii="Times New Roman" w:hAnsi="Times New Roman" w:cs="Times New Roman"/>
          <w:sz w:val="24"/>
          <w:szCs w:val="24"/>
        </w:rPr>
        <w:t xml:space="preserve">potřeba se </w:t>
      </w:r>
      <w:r w:rsidR="00140148" w:rsidRPr="009C0960">
        <w:rPr>
          <w:rFonts w:ascii="Times New Roman" w:hAnsi="Times New Roman" w:cs="Times New Roman"/>
          <w:sz w:val="24"/>
          <w:szCs w:val="24"/>
        </w:rPr>
        <w:t xml:space="preserve">obecně </w:t>
      </w:r>
      <w:r w:rsidR="00A71AE5" w:rsidRPr="009C0960">
        <w:rPr>
          <w:rFonts w:ascii="Times New Roman" w:hAnsi="Times New Roman" w:cs="Times New Roman"/>
          <w:sz w:val="24"/>
          <w:szCs w:val="24"/>
        </w:rPr>
        <w:t xml:space="preserve">zaměřit </w:t>
      </w:r>
      <w:r w:rsidR="008D4D33" w:rsidRPr="009C0960">
        <w:rPr>
          <w:rFonts w:ascii="Times New Roman" w:hAnsi="Times New Roman" w:cs="Times New Roman"/>
          <w:sz w:val="24"/>
          <w:szCs w:val="24"/>
        </w:rPr>
        <w:t xml:space="preserve">také </w:t>
      </w:r>
      <w:r w:rsidR="00A71AE5" w:rsidRPr="009C0960">
        <w:rPr>
          <w:rFonts w:ascii="Times New Roman" w:hAnsi="Times New Roman" w:cs="Times New Roman"/>
          <w:sz w:val="24"/>
          <w:szCs w:val="24"/>
        </w:rPr>
        <w:t>na</w:t>
      </w:r>
      <w:r w:rsidR="009C4301" w:rsidRPr="009C0960">
        <w:rPr>
          <w:rFonts w:ascii="Times New Roman" w:hAnsi="Times New Roman" w:cs="Times New Roman"/>
          <w:sz w:val="24"/>
          <w:szCs w:val="24"/>
        </w:rPr>
        <w:t xml:space="preserve"> uspokoj</w:t>
      </w:r>
      <w:r w:rsidR="008D17E8" w:rsidRPr="009C0960">
        <w:rPr>
          <w:rFonts w:ascii="Times New Roman" w:hAnsi="Times New Roman" w:cs="Times New Roman"/>
          <w:sz w:val="24"/>
          <w:szCs w:val="24"/>
        </w:rPr>
        <w:t>ová</w:t>
      </w:r>
      <w:r w:rsidR="009C4301" w:rsidRPr="009C0960">
        <w:rPr>
          <w:rFonts w:ascii="Times New Roman" w:hAnsi="Times New Roman" w:cs="Times New Roman"/>
          <w:sz w:val="24"/>
          <w:szCs w:val="24"/>
        </w:rPr>
        <w:t xml:space="preserve">ní jednotlivých potřeb </w:t>
      </w:r>
      <w:r w:rsidR="008D4D33" w:rsidRPr="009C0960">
        <w:rPr>
          <w:rFonts w:ascii="Times New Roman" w:hAnsi="Times New Roman" w:cs="Times New Roman"/>
          <w:sz w:val="24"/>
          <w:szCs w:val="24"/>
        </w:rPr>
        <w:t xml:space="preserve">seniorů. </w:t>
      </w:r>
      <w:r w:rsidR="00B646E1" w:rsidRPr="009C0960">
        <w:rPr>
          <w:rFonts w:ascii="Times New Roman" w:hAnsi="Times New Roman" w:cs="Times New Roman"/>
          <w:sz w:val="24"/>
          <w:szCs w:val="24"/>
        </w:rPr>
        <w:t>Ty se mění v</w:t>
      </w:r>
      <w:r w:rsidR="009B1CFD" w:rsidRPr="009C0960">
        <w:rPr>
          <w:rFonts w:ascii="Times New Roman" w:hAnsi="Times New Roman" w:cs="Times New Roman"/>
          <w:sz w:val="24"/>
          <w:szCs w:val="24"/>
        </w:rPr>
        <w:t> </w:t>
      </w:r>
      <w:r w:rsidR="00B646E1" w:rsidRPr="009C0960">
        <w:rPr>
          <w:rFonts w:ascii="Times New Roman" w:hAnsi="Times New Roman" w:cs="Times New Roman"/>
          <w:sz w:val="24"/>
          <w:szCs w:val="24"/>
        </w:rPr>
        <w:t>závislosti</w:t>
      </w:r>
      <w:r w:rsidR="009B1CFD" w:rsidRPr="009C0960">
        <w:rPr>
          <w:rFonts w:ascii="Times New Roman" w:hAnsi="Times New Roman" w:cs="Times New Roman"/>
          <w:sz w:val="24"/>
          <w:szCs w:val="24"/>
        </w:rPr>
        <w:t xml:space="preserve"> na </w:t>
      </w:r>
      <w:r w:rsidR="00875091" w:rsidRPr="009C0960">
        <w:rPr>
          <w:rFonts w:ascii="Times New Roman" w:hAnsi="Times New Roman" w:cs="Times New Roman"/>
          <w:sz w:val="24"/>
          <w:szCs w:val="24"/>
        </w:rPr>
        <w:t>zužující</w:t>
      </w:r>
      <w:r w:rsidR="00F502CA" w:rsidRPr="009C0960">
        <w:rPr>
          <w:rFonts w:ascii="Times New Roman" w:hAnsi="Times New Roman" w:cs="Times New Roman"/>
          <w:sz w:val="24"/>
          <w:szCs w:val="24"/>
        </w:rPr>
        <w:t>m</w:t>
      </w:r>
      <w:r w:rsidR="00875091" w:rsidRPr="009C0960">
        <w:rPr>
          <w:rFonts w:ascii="Times New Roman" w:hAnsi="Times New Roman" w:cs="Times New Roman"/>
          <w:sz w:val="24"/>
          <w:szCs w:val="24"/>
        </w:rPr>
        <w:t xml:space="preserve"> se </w:t>
      </w:r>
      <w:r w:rsidR="00F502CA" w:rsidRPr="009C0960">
        <w:rPr>
          <w:rFonts w:ascii="Times New Roman" w:hAnsi="Times New Roman" w:cs="Times New Roman"/>
          <w:sz w:val="24"/>
          <w:szCs w:val="24"/>
        </w:rPr>
        <w:lastRenderedPageBreak/>
        <w:t>okruhu</w:t>
      </w:r>
      <w:r w:rsidR="00875091" w:rsidRPr="009C0960">
        <w:rPr>
          <w:rFonts w:ascii="Times New Roman" w:hAnsi="Times New Roman" w:cs="Times New Roman"/>
          <w:sz w:val="24"/>
          <w:szCs w:val="24"/>
        </w:rPr>
        <w:t xml:space="preserve"> možností, </w:t>
      </w:r>
      <w:r w:rsidR="009C4301" w:rsidRPr="009C0960">
        <w:rPr>
          <w:rFonts w:ascii="Times New Roman" w:hAnsi="Times New Roman" w:cs="Times New Roman"/>
          <w:sz w:val="24"/>
          <w:szCs w:val="24"/>
        </w:rPr>
        <w:t>institucionálních rámc</w:t>
      </w:r>
      <w:r w:rsidR="00B646E1" w:rsidRPr="009C0960">
        <w:rPr>
          <w:rFonts w:ascii="Times New Roman" w:hAnsi="Times New Roman" w:cs="Times New Roman"/>
          <w:sz w:val="24"/>
          <w:szCs w:val="24"/>
        </w:rPr>
        <w:t>ích</w:t>
      </w:r>
      <w:r w:rsidR="009C4301" w:rsidRPr="009C0960">
        <w:rPr>
          <w:rFonts w:ascii="Times New Roman" w:hAnsi="Times New Roman" w:cs="Times New Roman"/>
          <w:sz w:val="24"/>
          <w:szCs w:val="24"/>
        </w:rPr>
        <w:t xml:space="preserve"> </w:t>
      </w:r>
      <w:r w:rsidR="00B646E1" w:rsidRPr="009C0960">
        <w:rPr>
          <w:rFonts w:ascii="Times New Roman" w:hAnsi="Times New Roman" w:cs="Times New Roman"/>
          <w:sz w:val="24"/>
          <w:szCs w:val="24"/>
        </w:rPr>
        <w:t>i</w:t>
      </w:r>
      <w:r w:rsidR="009C4301" w:rsidRPr="009C0960">
        <w:rPr>
          <w:rFonts w:ascii="Times New Roman" w:hAnsi="Times New Roman" w:cs="Times New Roman"/>
          <w:sz w:val="24"/>
          <w:szCs w:val="24"/>
        </w:rPr>
        <w:t xml:space="preserve"> dispozic</w:t>
      </w:r>
      <w:r w:rsidR="00B646E1" w:rsidRPr="009C0960">
        <w:rPr>
          <w:rFonts w:ascii="Times New Roman" w:hAnsi="Times New Roman" w:cs="Times New Roman"/>
          <w:sz w:val="24"/>
          <w:szCs w:val="24"/>
        </w:rPr>
        <w:t>ích</w:t>
      </w:r>
      <w:r w:rsidR="009C4301" w:rsidRPr="009C0960">
        <w:rPr>
          <w:rFonts w:ascii="Times New Roman" w:hAnsi="Times New Roman" w:cs="Times New Roman"/>
          <w:sz w:val="24"/>
          <w:szCs w:val="24"/>
        </w:rPr>
        <w:t xml:space="preserve"> </w:t>
      </w:r>
      <w:r w:rsidR="00B646E1" w:rsidRPr="009C0960">
        <w:rPr>
          <w:rFonts w:ascii="Times New Roman" w:hAnsi="Times New Roman" w:cs="Times New Roman"/>
          <w:sz w:val="24"/>
          <w:szCs w:val="24"/>
        </w:rPr>
        <w:t>a</w:t>
      </w:r>
      <w:r w:rsidR="009C4301" w:rsidRPr="009C0960">
        <w:rPr>
          <w:rFonts w:ascii="Times New Roman" w:hAnsi="Times New Roman" w:cs="Times New Roman"/>
          <w:sz w:val="24"/>
          <w:szCs w:val="24"/>
        </w:rPr>
        <w:t xml:space="preserve"> osobních přání</w:t>
      </w:r>
      <w:r w:rsidR="00B646E1" w:rsidRPr="009C0960">
        <w:rPr>
          <w:rFonts w:ascii="Times New Roman" w:hAnsi="Times New Roman" w:cs="Times New Roman"/>
          <w:sz w:val="24"/>
          <w:szCs w:val="24"/>
        </w:rPr>
        <w:t>ch seniorů</w:t>
      </w:r>
      <w:r w:rsidR="009C4301" w:rsidRPr="009C0960">
        <w:rPr>
          <w:rFonts w:ascii="Times New Roman" w:hAnsi="Times New Roman" w:cs="Times New Roman"/>
          <w:sz w:val="24"/>
          <w:szCs w:val="24"/>
        </w:rPr>
        <w:t>.</w:t>
      </w:r>
      <w:r w:rsidR="009C0960" w:rsidRPr="009C0960">
        <w:rPr>
          <w:rFonts w:ascii="Times New Roman" w:hAnsi="Times New Roman" w:cs="Times New Roman"/>
          <w:sz w:val="24"/>
          <w:szCs w:val="24"/>
        </w:rPr>
        <w:t xml:space="preserve"> I když jsou i</w:t>
      </w:r>
      <w:r w:rsidR="009C4301" w:rsidRPr="009C0960">
        <w:rPr>
          <w:rFonts w:ascii="Times New Roman" w:hAnsi="Times New Roman" w:cs="Times New Roman"/>
          <w:sz w:val="24"/>
          <w:szCs w:val="24"/>
        </w:rPr>
        <w:t xml:space="preserve">nstituce </w:t>
      </w:r>
      <w:r w:rsidR="00BE4D6C">
        <w:rPr>
          <w:rFonts w:ascii="Times New Roman" w:hAnsi="Times New Roman" w:cs="Times New Roman"/>
          <w:sz w:val="24"/>
          <w:szCs w:val="24"/>
        </w:rPr>
        <w:t xml:space="preserve">ve srovnání s </w:t>
      </w:r>
      <w:r w:rsidR="00BE4D6C" w:rsidRPr="009C0960">
        <w:rPr>
          <w:rFonts w:ascii="Times New Roman" w:hAnsi="Times New Roman" w:cs="Times New Roman"/>
          <w:sz w:val="24"/>
          <w:szCs w:val="24"/>
        </w:rPr>
        <w:t>neformální</w:t>
      </w:r>
      <w:r w:rsidR="00BE4D6C">
        <w:rPr>
          <w:rFonts w:ascii="Times New Roman" w:hAnsi="Times New Roman" w:cs="Times New Roman"/>
          <w:sz w:val="24"/>
          <w:szCs w:val="24"/>
        </w:rPr>
        <w:t>mi</w:t>
      </w:r>
      <w:r w:rsidR="00BE4D6C" w:rsidRPr="009C0960">
        <w:rPr>
          <w:rFonts w:ascii="Times New Roman" w:hAnsi="Times New Roman" w:cs="Times New Roman"/>
          <w:sz w:val="24"/>
          <w:szCs w:val="24"/>
        </w:rPr>
        <w:t xml:space="preserve"> (primární</w:t>
      </w:r>
      <w:r w:rsidR="00BE4D6C">
        <w:rPr>
          <w:rFonts w:ascii="Times New Roman" w:hAnsi="Times New Roman" w:cs="Times New Roman"/>
          <w:sz w:val="24"/>
          <w:szCs w:val="24"/>
        </w:rPr>
        <w:t>mi</w:t>
      </w:r>
      <w:r w:rsidR="00BE4D6C" w:rsidRPr="009C0960">
        <w:rPr>
          <w:rFonts w:ascii="Times New Roman" w:hAnsi="Times New Roman" w:cs="Times New Roman"/>
          <w:sz w:val="24"/>
          <w:szCs w:val="24"/>
        </w:rPr>
        <w:t>) sítě</w:t>
      </w:r>
      <w:r w:rsidR="00BE4D6C">
        <w:rPr>
          <w:rFonts w:ascii="Times New Roman" w:hAnsi="Times New Roman" w:cs="Times New Roman"/>
          <w:sz w:val="24"/>
          <w:szCs w:val="24"/>
        </w:rPr>
        <w:t xml:space="preserve">mi </w:t>
      </w:r>
      <w:r w:rsidR="009466FA">
        <w:rPr>
          <w:rFonts w:ascii="Times New Roman" w:hAnsi="Times New Roman" w:cs="Times New Roman"/>
          <w:sz w:val="24"/>
          <w:szCs w:val="24"/>
        </w:rPr>
        <w:t>považovány</w:t>
      </w:r>
      <w:r w:rsidR="009C4301" w:rsidRPr="009C0960">
        <w:rPr>
          <w:rFonts w:ascii="Times New Roman" w:hAnsi="Times New Roman" w:cs="Times New Roman"/>
          <w:sz w:val="24"/>
          <w:szCs w:val="24"/>
        </w:rPr>
        <w:t xml:space="preserve"> </w:t>
      </w:r>
      <w:r w:rsidR="00B74667">
        <w:rPr>
          <w:rFonts w:ascii="Times New Roman" w:hAnsi="Times New Roman" w:cs="Times New Roman"/>
          <w:sz w:val="24"/>
          <w:szCs w:val="24"/>
        </w:rPr>
        <w:t>za značně</w:t>
      </w:r>
      <w:r w:rsidR="009C4301" w:rsidRPr="009C0960">
        <w:rPr>
          <w:rFonts w:ascii="Times New Roman" w:hAnsi="Times New Roman" w:cs="Times New Roman"/>
          <w:sz w:val="24"/>
          <w:szCs w:val="24"/>
        </w:rPr>
        <w:t xml:space="preserve"> odlišný zdroj saturac</w:t>
      </w:r>
      <w:r w:rsidR="00F93153">
        <w:rPr>
          <w:rFonts w:ascii="Times New Roman" w:hAnsi="Times New Roman" w:cs="Times New Roman"/>
          <w:sz w:val="24"/>
          <w:szCs w:val="24"/>
        </w:rPr>
        <w:t>e, v praxi se nezřídka navzájem suplují</w:t>
      </w:r>
      <w:r w:rsidR="009C4301" w:rsidRPr="009C0960">
        <w:rPr>
          <w:rFonts w:ascii="Times New Roman" w:hAnsi="Times New Roman" w:cs="Times New Roman"/>
          <w:sz w:val="24"/>
          <w:szCs w:val="24"/>
        </w:rPr>
        <w:t xml:space="preserve">. </w:t>
      </w:r>
    </w:p>
    <w:p w:rsidR="009B1AFB" w:rsidRPr="001E09CC" w:rsidRDefault="009B1AFB" w:rsidP="00CE4088">
      <w:pPr>
        <w:spacing w:after="0" w:line="360" w:lineRule="auto"/>
        <w:jc w:val="both"/>
        <w:rPr>
          <w:rFonts w:ascii="Times New Roman" w:hAnsi="Times New Roman" w:cs="Times New Roman"/>
          <w:sz w:val="24"/>
          <w:szCs w:val="24"/>
        </w:rPr>
      </w:pPr>
    </w:p>
    <w:p w:rsidR="002F0623" w:rsidRDefault="009E298D" w:rsidP="009E298D">
      <w:pPr>
        <w:spacing w:after="0" w:line="360" w:lineRule="auto"/>
        <w:ind w:firstLine="709"/>
        <w:jc w:val="both"/>
        <w:rPr>
          <w:rFonts w:ascii="Times New Roman" w:hAnsi="Times New Roman" w:cs="Times New Roman"/>
          <w:sz w:val="24"/>
          <w:szCs w:val="24"/>
        </w:rPr>
      </w:pPr>
      <w:r w:rsidRPr="001E09CC">
        <w:rPr>
          <w:rFonts w:ascii="Times New Roman" w:hAnsi="Times New Roman" w:cs="Times New Roman"/>
          <w:sz w:val="24"/>
          <w:szCs w:val="24"/>
        </w:rPr>
        <w:t>Na základě výsledků z</w:t>
      </w:r>
      <w:r w:rsidR="001E09CC">
        <w:rPr>
          <w:rFonts w:ascii="Times New Roman" w:hAnsi="Times New Roman" w:cs="Times New Roman"/>
          <w:sz w:val="24"/>
          <w:szCs w:val="24"/>
        </w:rPr>
        <w:t xml:space="preserve">e zde </w:t>
      </w:r>
      <w:r w:rsidR="001E09CC" w:rsidRPr="000B7912">
        <w:rPr>
          <w:rFonts w:ascii="Times New Roman" w:hAnsi="Times New Roman" w:cs="Times New Roman"/>
          <w:sz w:val="24"/>
          <w:szCs w:val="24"/>
        </w:rPr>
        <w:t>prezentovaných</w:t>
      </w:r>
      <w:r w:rsidRPr="000B7912">
        <w:rPr>
          <w:rFonts w:ascii="Times New Roman" w:hAnsi="Times New Roman" w:cs="Times New Roman"/>
          <w:sz w:val="24"/>
          <w:szCs w:val="24"/>
        </w:rPr>
        <w:t xml:space="preserve"> výzkumů bylo opakovaně zjištěno a tím také potvrzeno, že </w:t>
      </w:r>
      <w:r w:rsidR="009B1AFB" w:rsidRPr="000B7912">
        <w:rPr>
          <w:rFonts w:ascii="Times New Roman" w:hAnsi="Times New Roman" w:cs="Times New Roman"/>
          <w:sz w:val="24"/>
          <w:szCs w:val="24"/>
        </w:rPr>
        <w:t>v</w:t>
      </w:r>
      <w:r w:rsidRPr="000B7912">
        <w:rPr>
          <w:rFonts w:ascii="Times New Roman" w:hAnsi="Times New Roman" w:cs="Times New Roman"/>
          <w:sz w:val="24"/>
          <w:szCs w:val="24"/>
        </w:rPr>
        <w:t xml:space="preserve"> krátkodobé i dlouhodobé </w:t>
      </w:r>
      <w:r w:rsidR="009B1AFB" w:rsidRPr="000B7912">
        <w:rPr>
          <w:rFonts w:ascii="Times New Roman" w:hAnsi="Times New Roman" w:cs="Times New Roman"/>
          <w:sz w:val="24"/>
          <w:szCs w:val="24"/>
        </w:rPr>
        <w:t xml:space="preserve">péči a pomoci seniorům </w:t>
      </w:r>
      <w:r w:rsidR="008121E4" w:rsidRPr="000B7912">
        <w:rPr>
          <w:rFonts w:ascii="Times New Roman" w:hAnsi="Times New Roman" w:cs="Times New Roman"/>
          <w:sz w:val="24"/>
          <w:szCs w:val="24"/>
        </w:rPr>
        <w:t>připadá</w:t>
      </w:r>
      <w:r w:rsidR="009B1AFB" w:rsidRPr="000B7912">
        <w:rPr>
          <w:rFonts w:ascii="Times New Roman" w:hAnsi="Times New Roman" w:cs="Times New Roman"/>
          <w:sz w:val="24"/>
          <w:szCs w:val="24"/>
        </w:rPr>
        <w:t xml:space="preserve"> </w:t>
      </w:r>
      <w:r w:rsidR="002D1DDE" w:rsidRPr="000B7912">
        <w:rPr>
          <w:rFonts w:ascii="Times New Roman" w:hAnsi="Times New Roman" w:cs="Times New Roman"/>
          <w:sz w:val="24"/>
          <w:szCs w:val="24"/>
        </w:rPr>
        <w:t>stěžejní</w:t>
      </w:r>
      <w:r w:rsidR="009B1AFB" w:rsidRPr="000B7912">
        <w:rPr>
          <w:rFonts w:ascii="Times New Roman" w:hAnsi="Times New Roman" w:cs="Times New Roman"/>
          <w:sz w:val="24"/>
          <w:szCs w:val="24"/>
        </w:rPr>
        <w:t xml:space="preserve"> úloh</w:t>
      </w:r>
      <w:r w:rsidR="000B7912">
        <w:rPr>
          <w:rFonts w:ascii="Times New Roman" w:hAnsi="Times New Roman" w:cs="Times New Roman"/>
          <w:sz w:val="24"/>
          <w:szCs w:val="24"/>
        </w:rPr>
        <w:t>a</w:t>
      </w:r>
      <w:r w:rsidR="00DB50A6" w:rsidRPr="000B7912">
        <w:rPr>
          <w:rFonts w:ascii="Times New Roman" w:hAnsi="Times New Roman" w:cs="Times New Roman"/>
          <w:sz w:val="24"/>
          <w:szCs w:val="24"/>
        </w:rPr>
        <w:t xml:space="preserve"> stále častěji</w:t>
      </w:r>
      <w:r w:rsidR="009B1AFB" w:rsidRPr="000B7912">
        <w:rPr>
          <w:rFonts w:ascii="Times New Roman" w:hAnsi="Times New Roman" w:cs="Times New Roman"/>
          <w:sz w:val="24"/>
          <w:szCs w:val="24"/>
        </w:rPr>
        <w:t xml:space="preserve"> rodin</w:t>
      </w:r>
      <w:r w:rsidR="00250D9D" w:rsidRPr="000B7912">
        <w:rPr>
          <w:rFonts w:ascii="Times New Roman" w:hAnsi="Times New Roman" w:cs="Times New Roman"/>
          <w:sz w:val="24"/>
          <w:szCs w:val="24"/>
        </w:rPr>
        <w:t>ě</w:t>
      </w:r>
      <w:r w:rsidR="009B1AFB" w:rsidRPr="000B7912">
        <w:rPr>
          <w:rFonts w:ascii="Times New Roman" w:hAnsi="Times New Roman" w:cs="Times New Roman"/>
          <w:sz w:val="24"/>
          <w:szCs w:val="24"/>
        </w:rPr>
        <w:t xml:space="preserve"> a další</w:t>
      </w:r>
      <w:r w:rsidR="00250D9D" w:rsidRPr="000B7912">
        <w:rPr>
          <w:rFonts w:ascii="Times New Roman" w:hAnsi="Times New Roman" w:cs="Times New Roman"/>
          <w:sz w:val="24"/>
          <w:szCs w:val="24"/>
        </w:rPr>
        <w:t>m</w:t>
      </w:r>
      <w:r w:rsidR="009B1AFB" w:rsidRPr="000B7912">
        <w:rPr>
          <w:rFonts w:ascii="Times New Roman" w:hAnsi="Times New Roman" w:cs="Times New Roman"/>
          <w:sz w:val="24"/>
          <w:szCs w:val="24"/>
        </w:rPr>
        <w:t xml:space="preserve"> neformální</w:t>
      </w:r>
      <w:r w:rsidR="00250D9D" w:rsidRPr="000B7912">
        <w:rPr>
          <w:rFonts w:ascii="Times New Roman" w:hAnsi="Times New Roman" w:cs="Times New Roman"/>
          <w:sz w:val="24"/>
          <w:szCs w:val="24"/>
        </w:rPr>
        <w:t>m</w:t>
      </w:r>
      <w:r w:rsidR="009B1AFB" w:rsidRPr="000B7912">
        <w:rPr>
          <w:rFonts w:ascii="Times New Roman" w:hAnsi="Times New Roman" w:cs="Times New Roman"/>
          <w:sz w:val="24"/>
          <w:szCs w:val="24"/>
        </w:rPr>
        <w:t xml:space="preserve"> sít</w:t>
      </w:r>
      <w:r w:rsidR="00250D9D" w:rsidRPr="000B7912">
        <w:rPr>
          <w:rFonts w:ascii="Times New Roman" w:hAnsi="Times New Roman" w:cs="Times New Roman"/>
          <w:sz w:val="24"/>
          <w:szCs w:val="24"/>
        </w:rPr>
        <w:t>ím</w:t>
      </w:r>
      <w:r w:rsidR="000B7912">
        <w:rPr>
          <w:rFonts w:ascii="Times New Roman" w:hAnsi="Times New Roman" w:cs="Times New Roman"/>
          <w:sz w:val="24"/>
          <w:szCs w:val="24"/>
        </w:rPr>
        <w:t xml:space="preserve"> podpory, do nichž se započítávají </w:t>
      </w:r>
      <w:r w:rsidR="004D0005">
        <w:rPr>
          <w:rFonts w:ascii="Times New Roman" w:hAnsi="Times New Roman" w:cs="Times New Roman"/>
          <w:sz w:val="24"/>
          <w:szCs w:val="24"/>
        </w:rPr>
        <w:t xml:space="preserve">osoby mimo rámec </w:t>
      </w:r>
      <w:r w:rsidR="004D0005" w:rsidRPr="00E53B2C">
        <w:rPr>
          <w:rFonts w:ascii="Times New Roman" w:hAnsi="Times New Roman" w:cs="Times New Roman"/>
          <w:sz w:val="24"/>
          <w:szCs w:val="24"/>
        </w:rPr>
        <w:t xml:space="preserve">formalizovaných sociálních či zdravotnických zařízení, tj. </w:t>
      </w:r>
      <w:r w:rsidR="005E0E69" w:rsidRPr="00E53B2C">
        <w:rPr>
          <w:rFonts w:ascii="Times New Roman" w:hAnsi="Times New Roman" w:cs="Times New Roman"/>
          <w:sz w:val="24"/>
          <w:szCs w:val="24"/>
        </w:rPr>
        <w:t>přátelé</w:t>
      </w:r>
      <w:r w:rsidR="001D573A" w:rsidRPr="00E53B2C">
        <w:rPr>
          <w:rFonts w:ascii="Times New Roman" w:hAnsi="Times New Roman" w:cs="Times New Roman"/>
          <w:sz w:val="24"/>
          <w:szCs w:val="24"/>
        </w:rPr>
        <w:t xml:space="preserve">, </w:t>
      </w:r>
      <w:r w:rsidR="005E0E69" w:rsidRPr="0089506B">
        <w:rPr>
          <w:rFonts w:ascii="Times New Roman" w:hAnsi="Times New Roman" w:cs="Times New Roman"/>
          <w:sz w:val="24"/>
          <w:szCs w:val="24"/>
        </w:rPr>
        <w:t>soused</w:t>
      </w:r>
      <w:r w:rsidR="001D573A" w:rsidRPr="0089506B">
        <w:rPr>
          <w:rFonts w:ascii="Times New Roman" w:hAnsi="Times New Roman" w:cs="Times New Roman"/>
          <w:sz w:val="24"/>
          <w:szCs w:val="24"/>
        </w:rPr>
        <w:t xml:space="preserve">i </w:t>
      </w:r>
      <w:r w:rsidR="00C06A77" w:rsidRPr="0089506B">
        <w:rPr>
          <w:rFonts w:ascii="Times New Roman" w:hAnsi="Times New Roman" w:cs="Times New Roman"/>
          <w:sz w:val="24"/>
          <w:szCs w:val="24"/>
        </w:rPr>
        <w:t>a</w:t>
      </w:r>
      <w:r w:rsidR="001D573A" w:rsidRPr="0089506B">
        <w:rPr>
          <w:rFonts w:ascii="Times New Roman" w:hAnsi="Times New Roman" w:cs="Times New Roman"/>
          <w:sz w:val="24"/>
          <w:szCs w:val="24"/>
        </w:rPr>
        <w:t xml:space="preserve"> dobrovolníci</w:t>
      </w:r>
      <w:r w:rsidR="009B1AFB" w:rsidRPr="0089506B">
        <w:rPr>
          <w:rFonts w:ascii="Times New Roman" w:hAnsi="Times New Roman" w:cs="Times New Roman"/>
          <w:sz w:val="24"/>
          <w:szCs w:val="24"/>
        </w:rPr>
        <w:t xml:space="preserve">. </w:t>
      </w:r>
      <w:r w:rsidR="00365A24" w:rsidRPr="00545608">
        <w:rPr>
          <w:rFonts w:ascii="Times New Roman" w:hAnsi="Times New Roman" w:cs="Times New Roman"/>
          <w:sz w:val="24"/>
          <w:szCs w:val="24"/>
        </w:rPr>
        <w:t>Právě</w:t>
      </w:r>
      <w:r w:rsidR="00C06A77" w:rsidRPr="00545608">
        <w:rPr>
          <w:rFonts w:ascii="Times New Roman" w:hAnsi="Times New Roman" w:cs="Times New Roman"/>
          <w:sz w:val="24"/>
          <w:szCs w:val="24"/>
        </w:rPr>
        <w:t xml:space="preserve"> ty</w:t>
      </w:r>
      <w:r w:rsidR="00365A24" w:rsidRPr="00545608">
        <w:rPr>
          <w:rFonts w:ascii="Times New Roman" w:hAnsi="Times New Roman" w:cs="Times New Roman"/>
          <w:sz w:val="24"/>
          <w:szCs w:val="24"/>
        </w:rPr>
        <w:t>to</w:t>
      </w:r>
      <w:r w:rsidR="00C06A77" w:rsidRPr="00545608">
        <w:rPr>
          <w:rFonts w:ascii="Times New Roman" w:hAnsi="Times New Roman" w:cs="Times New Roman"/>
          <w:sz w:val="24"/>
          <w:szCs w:val="24"/>
        </w:rPr>
        <w:t xml:space="preserve"> osoby</w:t>
      </w:r>
      <w:r w:rsidR="00365A24" w:rsidRPr="00545608">
        <w:rPr>
          <w:rFonts w:ascii="Times New Roman" w:hAnsi="Times New Roman" w:cs="Times New Roman"/>
          <w:sz w:val="24"/>
          <w:szCs w:val="24"/>
        </w:rPr>
        <w:t xml:space="preserve"> také nejčastěji pomáhají </w:t>
      </w:r>
      <w:r w:rsidR="00C06A77" w:rsidRPr="00545608">
        <w:rPr>
          <w:rFonts w:ascii="Times New Roman" w:hAnsi="Times New Roman" w:cs="Times New Roman"/>
          <w:sz w:val="24"/>
          <w:szCs w:val="24"/>
        </w:rPr>
        <w:t>senior</w:t>
      </w:r>
      <w:r w:rsidR="00CF5699" w:rsidRPr="00545608">
        <w:rPr>
          <w:rFonts w:ascii="Times New Roman" w:hAnsi="Times New Roman" w:cs="Times New Roman"/>
          <w:sz w:val="24"/>
          <w:szCs w:val="24"/>
        </w:rPr>
        <w:t>ům</w:t>
      </w:r>
      <w:r w:rsidR="00645C68" w:rsidRPr="00545608">
        <w:rPr>
          <w:rFonts w:ascii="Times New Roman" w:hAnsi="Times New Roman" w:cs="Times New Roman"/>
          <w:sz w:val="24"/>
          <w:szCs w:val="24"/>
        </w:rPr>
        <w:t xml:space="preserve"> s</w:t>
      </w:r>
      <w:r w:rsidR="002124E3" w:rsidRPr="00545608">
        <w:rPr>
          <w:rFonts w:ascii="Times New Roman" w:hAnsi="Times New Roman" w:cs="Times New Roman"/>
          <w:sz w:val="24"/>
          <w:szCs w:val="24"/>
        </w:rPr>
        <w:t>e sníženou</w:t>
      </w:r>
      <w:r w:rsidR="00645C68" w:rsidRPr="00545608">
        <w:rPr>
          <w:rFonts w:ascii="Times New Roman" w:hAnsi="Times New Roman" w:cs="Times New Roman"/>
          <w:sz w:val="24"/>
          <w:szCs w:val="24"/>
        </w:rPr>
        <w:t xml:space="preserve"> soběstačností </w:t>
      </w:r>
      <w:r w:rsidR="002A0B79">
        <w:rPr>
          <w:rFonts w:ascii="Times New Roman" w:hAnsi="Times New Roman" w:cs="Times New Roman"/>
          <w:sz w:val="24"/>
          <w:szCs w:val="24"/>
        </w:rPr>
        <w:t>vyhledávat</w:t>
      </w:r>
      <w:r w:rsidR="00D26729" w:rsidRPr="00545608">
        <w:rPr>
          <w:rFonts w:ascii="Times New Roman" w:hAnsi="Times New Roman" w:cs="Times New Roman"/>
          <w:sz w:val="24"/>
          <w:szCs w:val="24"/>
        </w:rPr>
        <w:t xml:space="preserve"> </w:t>
      </w:r>
      <w:r w:rsidR="002A0B79">
        <w:rPr>
          <w:rFonts w:ascii="Times New Roman" w:hAnsi="Times New Roman" w:cs="Times New Roman"/>
          <w:sz w:val="24"/>
          <w:szCs w:val="24"/>
        </w:rPr>
        <w:t>a objednávat</w:t>
      </w:r>
      <w:r w:rsidR="00DD24A7" w:rsidRPr="00545608">
        <w:rPr>
          <w:rFonts w:ascii="Times New Roman" w:hAnsi="Times New Roman" w:cs="Times New Roman"/>
          <w:sz w:val="24"/>
          <w:szCs w:val="24"/>
        </w:rPr>
        <w:t xml:space="preserve"> </w:t>
      </w:r>
      <w:r w:rsidR="00645C68" w:rsidRPr="00545608">
        <w:rPr>
          <w:rFonts w:ascii="Times New Roman" w:hAnsi="Times New Roman" w:cs="Times New Roman"/>
          <w:sz w:val="24"/>
          <w:szCs w:val="24"/>
        </w:rPr>
        <w:t>potřebné slu</w:t>
      </w:r>
      <w:r w:rsidR="00DD24A7" w:rsidRPr="00545608">
        <w:rPr>
          <w:rFonts w:ascii="Times New Roman" w:hAnsi="Times New Roman" w:cs="Times New Roman"/>
          <w:sz w:val="24"/>
          <w:szCs w:val="24"/>
        </w:rPr>
        <w:t>ž</w:t>
      </w:r>
      <w:r w:rsidR="00645C68" w:rsidRPr="00545608">
        <w:rPr>
          <w:rFonts w:ascii="Times New Roman" w:hAnsi="Times New Roman" w:cs="Times New Roman"/>
          <w:sz w:val="24"/>
          <w:szCs w:val="24"/>
        </w:rPr>
        <w:t>by</w:t>
      </w:r>
      <w:r w:rsidR="00E53B2C" w:rsidRPr="00545608">
        <w:rPr>
          <w:rFonts w:ascii="Times New Roman" w:hAnsi="Times New Roman" w:cs="Times New Roman"/>
          <w:sz w:val="24"/>
          <w:szCs w:val="24"/>
        </w:rPr>
        <w:t>.</w:t>
      </w:r>
      <w:r w:rsidR="00645C68" w:rsidRPr="00545608">
        <w:rPr>
          <w:rFonts w:ascii="Times New Roman" w:hAnsi="Times New Roman" w:cs="Times New Roman"/>
          <w:sz w:val="24"/>
          <w:szCs w:val="24"/>
        </w:rPr>
        <w:t xml:space="preserve"> </w:t>
      </w:r>
      <w:r w:rsidR="0089506B" w:rsidRPr="00545608">
        <w:rPr>
          <w:rFonts w:ascii="Times New Roman" w:hAnsi="Times New Roman" w:cs="Times New Roman"/>
          <w:sz w:val="24"/>
          <w:szCs w:val="24"/>
        </w:rPr>
        <w:t xml:space="preserve">V této souvislosti je </w:t>
      </w:r>
      <w:r w:rsidR="0089506B" w:rsidRPr="00B92761">
        <w:rPr>
          <w:rFonts w:ascii="Times New Roman" w:hAnsi="Times New Roman" w:cs="Times New Roman"/>
          <w:sz w:val="24"/>
          <w:szCs w:val="24"/>
        </w:rPr>
        <w:t xml:space="preserve">však potřeba zdůraznit, že </w:t>
      </w:r>
      <w:r w:rsidR="00545608" w:rsidRPr="00B92761">
        <w:rPr>
          <w:rFonts w:ascii="Times New Roman" w:hAnsi="Times New Roman" w:cs="Times New Roman"/>
          <w:sz w:val="24"/>
          <w:szCs w:val="24"/>
        </w:rPr>
        <w:t xml:space="preserve">pomoc a </w:t>
      </w:r>
      <w:r w:rsidR="0089506B" w:rsidRPr="00B92761">
        <w:rPr>
          <w:rFonts w:ascii="Times New Roman" w:hAnsi="Times New Roman" w:cs="Times New Roman"/>
          <w:sz w:val="24"/>
          <w:szCs w:val="24"/>
        </w:rPr>
        <w:t>podpora rodiny a blízký</w:t>
      </w:r>
      <w:r w:rsidR="00545608" w:rsidRPr="00B92761">
        <w:rPr>
          <w:rFonts w:ascii="Times New Roman" w:hAnsi="Times New Roman" w:cs="Times New Roman"/>
          <w:sz w:val="24"/>
          <w:szCs w:val="24"/>
        </w:rPr>
        <w:t>c</w:t>
      </w:r>
      <w:r w:rsidR="0089506B" w:rsidRPr="00B92761">
        <w:rPr>
          <w:rFonts w:ascii="Times New Roman" w:hAnsi="Times New Roman" w:cs="Times New Roman"/>
          <w:sz w:val="24"/>
          <w:szCs w:val="24"/>
        </w:rPr>
        <w:t>h</w:t>
      </w:r>
      <w:r w:rsidR="000A7BBC" w:rsidRPr="00B92761">
        <w:rPr>
          <w:rFonts w:ascii="Times New Roman" w:hAnsi="Times New Roman" w:cs="Times New Roman"/>
          <w:sz w:val="24"/>
          <w:szCs w:val="24"/>
        </w:rPr>
        <w:t xml:space="preserve"> lidí</w:t>
      </w:r>
      <w:r w:rsidR="0017437B" w:rsidRPr="00B92761">
        <w:rPr>
          <w:rFonts w:ascii="Times New Roman" w:hAnsi="Times New Roman" w:cs="Times New Roman"/>
          <w:sz w:val="24"/>
          <w:szCs w:val="24"/>
        </w:rPr>
        <w:t xml:space="preserve"> není o nic méně důležitá ani ve chvíli, kdy senior </w:t>
      </w:r>
      <w:r w:rsidR="007A49A9" w:rsidRPr="00B92761">
        <w:rPr>
          <w:rFonts w:ascii="Times New Roman" w:hAnsi="Times New Roman" w:cs="Times New Roman"/>
          <w:sz w:val="24"/>
          <w:szCs w:val="24"/>
        </w:rPr>
        <w:t xml:space="preserve">se sníženou soběstačností </w:t>
      </w:r>
      <w:r w:rsidR="0017437B" w:rsidRPr="00B92761">
        <w:rPr>
          <w:rFonts w:ascii="Times New Roman" w:hAnsi="Times New Roman" w:cs="Times New Roman"/>
          <w:sz w:val="24"/>
          <w:szCs w:val="24"/>
        </w:rPr>
        <w:t>přechází do</w:t>
      </w:r>
      <w:r w:rsidR="007A49A9" w:rsidRPr="00B92761">
        <w:rPr>
          <w:rFonts w:ascii="Times New Roman" w:hAnsi="Times New Roman" w:cs="Times New Roman"/>
          <w:sz w:val="24"/>
          <w:szCs w:val="24"/>
        </w:rPr>
        <w:t xml:space="preserve"> </w:t>
      </w:r>
      <w:r w:rsidR="009A0DAF" w:rsidRPr="00B92761">
        <w:rPr>
          <w:rFonts w:ascii="Times New Roman" w:hAnsi="Times New Roman" w:cs="Times New Roman"/>
          <w:sz w:val="24"/>
          <w:szCs w:val="24"/>
        </w:rPr>
        <w:t>pobytového zařízení.</w:t>
      </w:r>
      <w:r w:rsidR="00AA14E3">
        <w:rPr>
          <w:rFonts w:ascii="Times New Roman" w:hAnsi="Times New Roman" w:cs="Times New Roman"/>
          <w:sz w:val="24"/>
          <w:szCs w:val="24"/>
        </w:rPr>
        <w:t xml:space="preserve"> Vědomí seniora, že do pobytového zařízení nebyl pouze </w:t>
      </w:r>
      <w:r w:rsidR="002220EC">
        <w:rPr>
          <w:rFonts w:ascii="Times New Roman" w:hAnsi="Times New Roman" w:cs="Times New Roman"/>
          <w:sz w:val="24"/>
          <w:szCs w:val="24"/>
        </w:rPr>
        <w:t xml:space="preserve">příbuzným </w:t>
      </w:r>
      <w:r w:rsidR="00AA14E3">
        <w:rPr>
          <w:rFonts w:ascii="Times New Roman" w:hAnsi="Times New Roman" w:cs="Times New Roman"/>
          <w:sz w:val="24"/>
          <w:szCs w:val="24"/>
        </w:rPr>
        <w:t>„odložen“ jako nepotřebný</w:t>
      </w:r>
      <w:r w:rsidR="00854EDF">
        <w:rPr>
          <w:rFonts w:ascii="Times New Roman" w:hAnsi="Times New Roman" w:cs="Times New Roman"/>
          <w:sz w:val="24"/>
          <w:szCs w:val="24"/>
        </w:rPr>
        <w:t xml:space="preserve"> kus nábytku</w:t>
      </w:r>
      <w:r w:rsidR="00AA14E3">
        <w:rPr>
          <w:rFonts w:ascii="Times New Roman" w:hAnsi="Times New Roman" w:cs="Times New Roman"/>
          <w:sz w:val="24"/>
          <w:szCs w:val="24"/>
        </w:rPr>
        <w:t xml:space="preserve">, napomáhá jeho vědomí důležitosti a vede k větší </w:t>
      </w:r>
      <w:r w:rsidR="001772A0">
        <w:rPr>
          <w:rFonts w:ascii="Times New Roman" w:hAnsi="Times New Roman" w:cs="Times New Roman"/>
          <w:sz w:val="24"/>
          <w:szCs w:val="24"/>
        </w:rPr>
        <w:t xml:space="preserve">životní </w:t>
      </w:r>
      <w:r w:rsidR="00AA14E3">
        <w:rPr>
          <w:rFonts w:ascii="Times New Roman" w:hAnsi="Times New Roman" w:cs="Times New Roman"/>
          <w:sz w:val="24"/>
          <w:szCs w:val="24"/>
        </w:rPr>
        <w:t xml:space="preserve">spokojenosti. </w:t>
      </w:r>
    </w:p>
    <w:p w:rsidR="002F0623" w:rsidRDefault="002F0623" w:rsidP="009E298D">
      <w:pPr>
        <w:spacing w:after="0" w:line="360" w:lineRule="auto"/>
        <w:ind w:firstLine="709"/>
        <w:jc w:val="both"/>
        <w:rPr>
          <w:rFonts w:ascii="Times New Roman" w:hAnsi="Times New Roman" w:cs="Times New Roman"/>
          <w:sz w:val="24"/>
          <w:szCs w:val="24"/>
        </w:rPr>
      </w:pPr>
    </w:p>
    <w:p w:rsidR="00A257D5" w:rsidRDefault="004F1FF4" w:rsidP="002F0623">
      <w:pPr>
        <w:spacing w:after="0" w:line="360" w:lineRule="auto"/>
        <w:ind w:firstLine="709"/>
        <w:jc w:val="both"/>
        <w:rPr>
          <w:rFonts w:ascii="Times New Roman" w:hAnsi="Times New Roman" w:cs="Times New Roman"/>
          <w:color w:val="FF0000"/>
          <w:sz w:val="24"/>
          <w:szCs w:val="24"/>
        </w:rPr>
      </w:pPr>
      <w:r w:rsidRPr="004F1FF4">
        <w:rPr>
          <w:rFonts w:ascii="Times New Roman" w:hAnsi="Times New Roman" w:cs="Times New Roman"/>
          <w:sz w:val="24"/>
          <w:szCs w:val="24"/>
        </w:rPr>
        <w:t>Pokud se senioři již b</w:t>
      </w:r>
      <w:r w:rsidR="00024F3F">
        <w:rPr>
          <w:rFonts w:ascii="Times New Roman" w:hAnsi="Times New Roman" w:cs="Times New Roman"/>
          <w:sz w:val="24"/>
          <w:szCs w:val="24"/>
        </w:rPr>
        <w:t xml:space="preserve">ez pomoci neobejdou, </w:t>
      </w:r>
      <w:r w:rsidRPr="004F1FF4">
        <w:rPr>
          <w:rFonts w:ascii="Times New Roman" w:hAnsi="Times New Roman" w:cs="Times New Roman"/>
          <w:sz w:val="24"/>
          <w:szCs w:val="24"/>
        </w:rPr>
        <w:t xml:space="preserve">a přesto chtějí i nadále setrvat ve svém přirozeném prostředí, přicházejí na řadu </w:t>
      </w:r>
      <w:r w:rsidR="00645C68" w:rsidRPr="004F1FF4">
        <w:rPr>
          <w:rFonts w:ascii="Times New Roman" w:hAnsi="Times New Roman" w:cs="Times New Roman"/>
          <w:sz w:val="24"/>
          <w:szCs w:val="24"/>
        </w:rPr>
        <w:t>terénní a ambulantní sociální služby</w:t>
      </w:r>
      <w:r w:rsidRPr="004F1FF4">
        <w:rPr>
          <w:rFonts w:ascii="Times New Roman" w:hAnsi="Times New Roman" w:cs="Times New Roman"/>
          <w:sz w:val="24"/>
          <w:szCs w:val="24"/>
        </w:rPr>
        <w:t>.</w:t>
      </w:r>
      <w:r w:rsidR="00B92761">
        <w:rPr>
          <w:rFonts w:ascii="Times New Roman" w:hAnsi="Times New Roman" w:cs="Times New Roman"/>
          <w:sz w:val="24"/>
          <w:szCs w:val="24"/>
        </w:rPr>
        <w:t xml:space="preserve"> </w:t>
      </w:r>
      <w:r w:rsidR="00120FE1">
        <w:rPr>
          <w:rFonts w:ascii="Times New Roman" w:hAnsi="Times New Roman" w:cs="Times New Roman"/>
          <w:sz w:val="24"/>
          <w:szCs w:val="24"/>
        </w:rPr>
        <w:t xml:space="preserve">Zájem o jejich využití je však i nadále poměrně nízký, což </w:t>
      </w:r>
      <w:r w:rsidR="00BC3EB4">
        <w:rPr>
          <w:rFonts w:ascii="Times New Roman" w:hAnsi="Times New Roman" w:cs="Times New Roman"/>
          <w:sz w:val="24"/>
          <w:szCs w:val="24"/>
        </w:rPr>
        <w:t>je možné</w:t>
      </w:r>
      <w:r w:rsidR="008F1D6D">
        <w:rPr>
          <w:rFonts w:ascii="Times New Roman" w:hAnsi="Times New Roman" w:cs="Times New Roman"/>
          <w:sz w:val="24"/>
          <w:szCs w:val="24"/>
        </w:rPr>
        <w:t xml:space="preserve"> si</w:t>
      </w:r>
      <w:r w:rsidR="00120FE1">
        <w:rPr>
          <w:rFonts w:ascii="Times New Roman" w:hAnsi="Times New Roman" w:cs="Times New Roman"/>
          <w:sz w:val="24"/>
          <w:szCs w:val="24"/>
        </w:rPr>
        <w:t xml:space="preserve"> vysvětl</w:t>
      </w:r>
      <w:r w:rsidR="008F1D6D">
        <w:rPr>
          <w:rFonts w:ascii="Times New Roman" w:hAnsi="Times New Roman" w:cs="Times New Roman"/>
          <w:sz w:val="24"/>
          <w:szCs w:val="24"/>
        </w:rPr>
        <w:t>ova</w:t>
      </w:r>
      <w:r w:rsidR="00B923AC">
        <w:rPr>
          <w:rFonts w:ascii="Times New Roman" w:hAnsi="Times New Roman" w:cs="Times New Roman"/>
          <w:sz w:val="24"/>
          <w:szCs w:val="24"/>
        </w:rPr>
        <w:t xml:space="preserve">t tím, že </w:t>
      </w:r>
      <w:r w:rsidR="00BC3EB4">
        <w:rPr>
          <w:rFonts w:ascii="Times New Roman" w:hAnsi="Times New Roman" w:cs="Times New Roman"/>
          <w:sz w:val="24"/>
          <w:szCs w:val="24"/>
        </w:rPr>
        <w:t xml:space="preserve">tyto druhy </w:t>
      </w:r>
      <w:r w:rsidR="00BC3EB4" w:rsidRPr="002F0623">
        <w:rPr>
          <w:rFonts w:ascii="Times New Roman" w:hAnsi="Times New Roman" w:cs="Times New Roman"/>
          <w:sz w:val="24"/>
          <w:szCs w:val="24"/>
        </w:rPr>
        <w:t>sociální služby stále ještě nepatří k zažitým způsobům řešení problémů.</w:t>
      </w:r>
      <w:r w:rsidR="00283F51" w:rsidRPr="002F0623">
        <w:rPr>
          <w:rFonts w:ascii="Times New Roman" w:hAnsi="Times New Roman" w:cs="Times New Roman"/>
          <w:sz w:val="24"/>
          <w:szCs w:val="24"/>
        </w:rPr>
        <w:t xml:space="preserve"> Lze však </w:t>
      </w:r>
      <w:r w:rsidR="00283F51" w:rsidRPr="00E36F4F">
        <w:rPr>
          <w:rFonts w:ascii="Times New Roman" w:hAnsi="Times New Roman" w:cs="Times New Roman"/>
          <w:sz w:val="24"/>
          <w:szCs w:val="24"/>
        </w:rPr>
        <w:t xml:space="preserve">oprávněně předpokládat, že jejich využití v budoucnu prudce </w:t>
      </w:r>
      <w:r w:rsidR="0015054F">
        <w:rPr>
          <w:rFonts w:ascii="Times New Roman" w:hAnsi="Times New Roman" w:cs="Times New Roman"/>
          <w:sz w:val="24"/>
          <w:szCs w:val="24"/>
        </w:rPr>
        <w:t>po</w:t>
      </w:r>
      <w:r w:rsidR="00283F51" w:rsidRPr="00E36F4F">
        <w:rPr>
          <w:rFonts w:ascii="Times New Roman" w:hAnsi="Times New Roman" w:cs="Times New Roman"/>
          <w:sz w:val="24"/>
          <w:szCs w:val="24"/>
        </w:rPr>
        <w:t>roste</w:t>
      </w:r>
      <w:r w:rsidR="000E3D67" w:rsidRPr="00E36F4F">
        <w:rPr>
          <w:rFonts w:ascii="Times New Roman" w:hAnsi="Times New Roman" w:cs="Times New Roman"/>
          <w:sz w:val="24"/>
          <w:szCs w:val="24"/>
        </w:rPr>
        <w:t xml:space="preserve"> a časem se stane nejvyhledávanějším i </w:t>
      </w:r>
      <w:r w:rsidR="002401C0" w:rsidRPr="00E36F4F">
        <w:rPr>
          <w:rFonts w:ascii="Times New Roman" w:hAnsi="Times New Roman" w:cs="Times New Roman"/>
          <w:sz w:val="24"/>
          <w:szCs w:val="24"/>
        </w:rPr>
        <w:t>nejvhodnějším</w:t>
      </w:r>
      <w:r w:rsidR="000E3D67" w:rsidRPr="00E36F4F">
        <w:rPr>
          <w:rFonts w:ascii="Times New Roman" w:hAnsi="Times New Roman" w:cs="Times New Roman"/>
          <w:sz w:val="24"/>
          <w:szCs w:val="24"/>
        </w:rPr>
        <w:t xml:space="preserve"> </w:t>
      </w:r>
      <w:r w:rsidR="003F4945" w:rsidRPr="00E36F4F">
        <w:rPr>
          <w:rFonts w:ascii="Times New Roman" w:hAnsi="Times New Roman" w:cs="Times New Roman"/>
          <w:sz w:val="24"/>
          <w:szCs w:val="24"/>
        </w:rPr>
        <w:t>doplňkem</w:t>
      </w:r>
      <w:r w:rsidR="000E3D67" w:rsidRPr="00E36F4F">
        <w:rPr>
          <w:rFonts w:ascii="Times New Roman" w:hAnsi="Times New Roman" w:cs="Times New Roman"/>
          <w:sz w:val="24"/>
          <w:szCs w:val="24"/>
        </w:rPr>
        <w:t xml:space="preserve"> péče o seniory zajišťované neformálními kanály. </w:t>
      </w:r>
      <w:r w:rsidR="002F0623" w:rsidRPr="00E36F4F">
        <w:rPr>
          <w:rFonts w:ascii="Times New Roman" w:hAnsi="Times New Roman" w:cs="Times New Roman"/>
          <w:sz w:val="24"/>
          <w:szCs w:val="24"/>
        </w:rPr>
        <w:t>Ve</w:t>
      </w:r>
      <w:r w:rsidR="002F0623" w:rsidRPr="002F0623">
        <w:rPr>
          <w:rFonts w:ascii="Times New Roman" w:hAnsi="Times New Roman" w:cs="Times New Roman"/>
          <w:sz w:val="24"/>
          <w:szCs w:val="24"/>
        </w:rPr>
        <w:t xml:space="preserve"> prospěch </w:t>
      </w:r>
      <w:r w:rsidR="00720672" w:rsidRPr="002F0623">
        <w:rPr>
          <w:rFonts w:ascii="Times New Roman" w:hAnsi="Times New Roman" w:cs="Times New Roman"/>
          <w:sz w:val="24"/>
          <w:szCs w:val="24"/>
        </w:rPr>
        <w:t>sociálních služeb terénního charakteru</w:t>
      </w:r>
      <w:r w:rsidR="002F0623" w:rsidRPr="002F0623">
        <w:rPr>
          <w:rFonts w:ascii="Times New Roman" w:hAnsi="Times New Roman" w:cs="Times New Roman"/>
          <w:sz w:val="24"/>
          <w:szCs w:val="24"/>
        </w:rPr>
        <w:t xml:space="preserve"> hovoří i fakt, že senior</w:t>
      </w:r>
      <w:r w:rsidR="00095CF6">
        <w:rPr>
          <w:rFonts w:ascii="Times New Roman" w:hAnsi="Times New Roman" w:cs="Times New Roman"/>
          <w:sz w:val="24"/>
          <w:szCs w:val="24"/>
        </w:rPr>
        <w:t>y</w:t>
      </w:r>
      <w:r w:rsidR="002F0623" w:rsidRPr="002F0623">
        <w:rPr>
          <w:rFonts w:ascii="Times New Roman" w:hAnsi="Times New Roman" w:cs="Times New Roman"/>
          <w:sz w:val="24"/>
          <w:szCs w:val="24"/>
        </w:rPr>
        <w:t xml:space="preserve"> </w:t>
      </w:r>
      <w:r w:rsidR="0050252F">
        <w:rPr>
          <w:rFonts w:ascii="Times New Roman" w:hAnsi="Times New Roman" w:cs="Times New Roman"/>
          <w:sz w:val="24"/>
          <w:szCs w:val="24"/>
        </w:rPr>
        <w:t xml:space="preserve">pořízení těchto služeb </w:t>
      </w:r>
      <w:r w:rsidR="002F0623" w:rsidRPr="002F0623">
        <w:rPr>
          <w:rFonts w:ascii="Times New Roman" w:hAnsi="Times New Roman" w:cs="Times New Roman"/>
          <w:sz w:val="24"/>
          <w:szCs w:val="24"/>
        </w:rPr>
        <w:t>nijak významně finančně nezatěžuj</w:t>
      </w:r>
      <w:r w:rsidR="00095CF6">
        <w:rPr>
          <w:rFonts w:ascii="Times New Roman" w:hAnsi="Times New Roman" w:cs="Times New Roman"/>
          <w:sz w:val="24"/>
          <w:szCs w:val="24"/>
        </w:rPr>
        <w:t xml:space="preserve">e a </w:t>
      </w:r>
      <w:r w:rsidR="00C93F5B" w:rsidRPr="00A257D5">
        <w:rPr>
          <w:rFonts w:ascii="Times New Roman" w:hAnsi="Times New Roman" w:cs="Times New Roman"/>
          <w:sz w:val="24"/>
          <w:szCs w:val="24"/>
        </w:rPr>
        <w:t xml:space="preserve">většina seniorů </w:t>
      </w:r>
      <w:r w:rsidR="00C93F5B" w:rsidRPr="008A02DC">
        <w:rPr>
          <w:rFonts w:ascii="Times New Roman" w:hAnsi="Times New Roman" w:cs="Times New Roman"/>
          <w:sz w:val="24"/>
          <w:szCs w:val="24"/>
        </w:rPr>
        <w:t>si</w:t>
      </w:r>
      <w:r w:rsidR="00095CF6" w:rsidRPr="008A02DC">
        <w:rPr>
          <w:rFonts w:ascii="Times New Roman" w:hAnsi="Times New Roman" w:cs="Times New Roman"/>
          <w:sz w:val="24"/>
          <w:szCs w:val="24"/>
        </w:rPr>
        <w:t xml:space="preserve"> tedy </w:t>
      </w:r>
      <w:r w:rsidR="000B450D" w:rsidRPr="008A02DC">
        <w:rPr>
          <w:rFonts w:ascii="Times New Roman" w:hAnsi="Times New Roman" w:cs="Times New Roman"/>
          <w:sz w:val="24"/>
          <w:szCs w:val="24"/>
        </w:rPr>
        <w:t xml:space="preserve">může dovolit je </w:t>
      </w:r>
      <w:r w:rsidR="00095CF6" w:rsidRPr="008A02DC">
        <w:rPr>
          <w:rFonts w:ascii="Times New Roman" w:hAnsi="Times New Roman" w:cs="Times New Roman"/>
          <w:sz w:val="24"/>
          <w:szCs w:val="24"/>
        </w:rPr>
        <w:t>v plné míře hradit ze svého starobního důchodu</w:t>
      </w:r>
      <w:r w:rsidR="002F0623" w:rsidRPr="008A02DC">
        <w:rPr>
          <w:rFonts w:ascii="Times New Roman" w:hAnsi="Times New Roman" w:cs="Times New Roman"/>
          <w:sz w:val="24"/>
          <w:szCs w:val="24"/>
        </w:rPr>
        <w:t>.</w:t>
      </w:r>
      <w:r w:rsidR="00A257D5" w:rsidRPr="008A02DC">
        <w:rPr>
          <w:rFonts w:ascii="Times New Roman" w:hAnsi="Times New Roman" w:cs="Times New Roman"/>
          <w:sz w:val="24"/>
          <w:szCs w:val="24"/>
        </w:rPr>
        <w:t xml:space="preserve"> Na druhou i na této formě péče lze shledávat řadu negativ. V mnoha případech je to například zaměření pozornosti jen na jednu </w:t>
      </w:r>
      <w:r w:rsidR="001350F2" w:rsidRPr="008A02DC">
        <w:rPr>
          <w:rFonts w:ascii="Times New Roman" w:hAnsi="Times New Roman" w:cs="Times New Roman"/>
          <w:sz w:val="24"/>
          <w:szCs w:val="24"/>
        </w:rPr>
        <w:t>oblast</w:t>
      </w:r>
      <w:r w:rsidR="00A257D5" w:rsidRPr="008A02DC">
        <w:rPr>
          <w:rFonts w:ascii="Times New Roman" w:hAnsi="Times New Roman" w:cs="Times New Roman"/>
          <w:sz w:val="24"/>
          <w:szCs w:val="24"/>
        </w:rPr>
        <w:t xml:space="preserve">, jako je </w:t>
      </w:r>
      <w:r w:rsidR="00793A21" w:rsidRPr="008A02DC">
        <w:rPr>
          <w:rFonts w:ascii="Times New Roman" w:hAnsi="Times New Roman" w:cs="Times New Roman"/>
          <w:sz w:val="24"/>
          <w:szCs w:val="24"/>
        </w:rPr>
        <w:t xml:space="preserve">například </w:t>
      </w:r>
      <w:r w:rsidR="00A257D5" w:rsidRPr="008A02DC">
        <w:rPr>
          <w:rFonts w:ascii="Times New Roman" w:hAnsi="Times New Roman" w:cs="Times New Roman"/>
          <w:sz w:val="24"/>
          <w:szCs w:val="24"/>
        </w:rPr>
        <w:t>zajištění stravy pro seniora.</w:t>
      </w:r>
      <w:r w:rsidR="00793A21" w:rsidRPr="008A02DC">
        <w:rPr>
          <w:rFonts w:ascii="Times New Roman" w:hAnsi="Times New Roman" w:cs="Times New Roman"/>
          <w:sz w:val="24"/>
          <w:szCs w:val="24"/>
        </w:rPr>
        <w:t xml:space="preserve"> Už méně se ale pozornost stáčí směrem ke klíčové péči o seniora.</w:t>
      </w:r>
      <w:r w:rsidR="000E3D67" w:rsidRPr="008A02DC">
        <w:rPr>
          <w:rFonts w:ascii="Times New Roman" w:hAnsi="Times New Roman" w:cs="Times New Roman"/>
          <w:sz w:val="24"/>
          <w:szCs w:val="24"/>
        </w:rPr>
        <w:t xml:space="preserve"> </w:t>
      </w:r>
      <w:r w:rsidR="000D0A71" w:rsidRPr="008A02DC">
        <w:rPr>
          <w:rFonts w:ascii="Times New Roman" w:hAnsi="Times New Roman" w:cs="Times New Roman"/>
          <w:sz w:val="24"/>
          <w:szCs w:val="24"/>
        </w:rPr>
        <w:t xml:space="preserve">Jistým problematickým bodem je v této souvislosti </w:t>
      </w:r>
      <w:r w:rsidR="00F528D0" w:rsidRPr="008A02DC">
        <w:rPr>
          <w:rFonts w:ascii="Times New Roman" w:hAnsi="Times New Roman" w:cs="Times New Roman"/>
          <w:sz w:val="24"/>
          <w:szCs w:val="24"/>
        </w:rPr>
        <w:t>citelný</w:t>
      </w:r>
      <w:r w:rsidR="00A257D5" w:rsidRPr="008A02DC">
        <w:rPr>
          <w:rFonts w:ascii="Times New Roman" w:hAnsi="Times New Roman" w:cs="Times New Roman"/>
          <w:sz w:val="24"/>
          <w:szCs w:val="24"/>
        </w:rPr>
        <w:t xml:space="preserve"> nedostatek krátkodobých </w:t>
      </w:r>
      <w:r w:rsidR="00F528D0" w:rsidRPr="008A02DC">
        <w:rPr>
          <w:rFonts w:ascii="Times New Roman" w:hAnsi="Times New Roman" w:cs="Times New Roman"/>
          <w:sz w:val="24"/>
          <w:szCs w:val="24"/>
        </w:rPr>
        <w:t xml:space="preserve">pobytových </w:t>
      </w:r>
      <w:r w:rsidR="00A257D5" w:rsidRPr="008A02DC">
        <w:rPr>
          <w:rFonts w:ascii="Times New Roman" w:hAnsi="Times New Roman" w:cs="Times New Roman"/>
          <w:sz w:val="24"/>
          <w:szCs w:val="24"/>
        </w:rPr>
        <w:t xml:space="preserve">služeb, </w:t>
      </w:r>
      <w:r w:rsidR="00720EB4">
        <w:rPr>
          <w:rFonts w:ascii="Times New Roman" w:hAnsi="Times New Roman" w:cs="Times New Roman"/>
          <w:sz w:val="24"/>
          <w:szCs w:val="24"/>
        </w:rPr>
        <w:t>zejména v</w:t>
      </w:r>
      <w:r w:rsidR="00923F4A">
        <w:rPr>
          <w:rFonts w:ascii="Times New Roman" w:hAnsi="Times New Roman" w:cs="Times New Roman"/>
          <w:sz w:val="24"/>
          <w:szCs w:val="24"/>
        </w:rPr>
        <w:t> obcích s </w:t>
      </w:r>
      <w:r w:rsidR="00EE67C7">
        <w:rPr>
          <w:rFonts w:ascii="Times New Roman" w:hAnsi="Times New Roman" w:cs="Times New Roman"/>
          <w:sz w:val="24"/>
          <w:szCs w:val="24"/>
        </w:rPr>
        <w:t>nízkým</w:t>
      </w:r>
      <w:r w:rsidR="00923F4A">
        <w:rPr>
          <w:rFonts w:ascii="Times New Roman" w:hAnsi="Times New Roman" w:cs="Times New Roman"/>
          <w:sz w:val="24"/>
          <w:szCs w:val="24"/>
        </w:rPr>
        <w:t xml:space="preserve"> počtem obyvatel</w:t>
      </w:r>
      <w:r w:rsidR="00720EB4">
        <w:rPr>
          <w:rFonts w:ascii="Times New Roman" w:hAnsi="Times New Roman" w:cs="Times New Roman"/>
          <w:sz w:val="24"/>
          <w:szCs w:val="24"/>
        </w:rPr>
        <w:t xml:space="preserve">, </w:t>
      </w:r>
      <w:r w:rsidR="00A257D5" w:rsidRPr="008A02DC">
        <w:rPr>
          <w:rFonts w:ascii="Times New Roman" w:hAnsi="Times New Roman" w:cs="Times New Roman"/>
          <w:sz w:val="24"/>
          <w:szCs w:val="24"/>
        </w:rPr>
        <w:t xml:space="preserve">kam </w:t>
      </w:r>
      <w:r w:rsidR="008A02DC" w:rsidRPr="008A02DC">
        <w:rPr>
          <w:rFonts w:ascii="Times New Roman" w:hAnsi="Times New Roman" w:cs="Times New Roman"/>
          <w:sz w:val="24"/>
          <w:szCs w:val="24"/>
        </w:rPr>
        <w:t>by mohl být</w:t>
      </w:r>
      <w:r w:rsidR="00A257D5" w:rsidRPr="008A02DC">
        <w:rPr>
          <w:rFonts w:ascii="Times New Roman" w:hAnsi="Times New Roman" w:cs="Times New Roman"/>
          <w:sz w:val="24"/>
          <w:szCs w:val="24"/>
        </w:rPr>
        <w:t xml:space="preserve"> umíst</w:t>
      </w:r>
      <w:r w:rsidR="008A02DC" w:rsidRPr="008A02DC">
        <w:rPr>
          <w:rFonts w:ascii="Times New Roman" w:hAnsi="Times New Roman" w:cs="Times New Roman"/>
          <w:sz w:val="24"/>
          <w:szCs w:val="24"/>
        </w:rPr>
        <w:t>ěn senior, jehož</w:t>
      </w:r>
      <w:r w:rsidR="00A257D5" w:rsidRPr="008A02DC">
        <w:rPr>
          <w:rFonts w:ascii="Times New Roman" w:hAnsi="Times New Roman" w:cs="Times New Roman"/>
          <w:sz w:val="24"/>
          <w:szCs w:val="24"/>
        </w:rPr>
        <w:t xml:space="preserve"> zdravotní stav</w:t>
      </w:r>
      <w:r w:rsidR="008A02DC" w:rsidRPr="008A02DC">
        <w:rPr>
          <w:rFonts w:ascii="Times New Roman" w:hAnsi="Times New Roman" w:cs="Times New Roman"/>
          <w:sz w:val="24"/>
          <w:szCs w:val="24"/>
        </w:rPr>
        <w:t xml:space="preserve"> by se nečekaně zhoršil a seniorovi by bránil v tom, aby</w:t>
      </w:r>
      <w:r w:rsidR="008A02DC">
        <w:rPr>
          <w:rFonts w:ascii="Times New Roman" w:hAnsi="Times New Roman" w:cs="Times New Roman"/>
          <w:sz w:val="24"/>
          <w:szCs w:val="24"/>
        </w:rPr>
        <w:t xml:space="preserve"> nadále zůstával v domácím prostředí.</w:t>
      </w:r>
      <w:r w:rsidR="008A02DC">
        <w:rPr>
          <w:rFonts w:ascii="Times New Roman" w:hAnsi="Times New Roman" w:cs="Times New Roman"/>
          <w:color w:val="FF0000"/>
          <w:sz w:val="24"/>
          <w:szCs w:val="24"/>
        </w:rPr>
        <w:t xml:space="preserve"> </w:t>
      </w:r>
    </w:p>
    <w:p w:rsidR="00720EB4" w:rsidRDefault="00720EB4" w:rsidP="002F0623">
      <w:pPr>
        <w:spacing w:after="0" w:line="360" w:lineRule="auto"/>
        <w:ind w:firstLine="709"/>
        <w:jc w:val="both"/>
        <w:rPr>
          <w:rFonts w:ascii="Times New Roman" w:hAnsi="Times New Roman" w:cs="Times New Roman"/>
          <w:sz w:val="24"/>
          <w:szCs w:val="24"/>
        </w:rPr>
      </w:pPr>
    </w:p>
    <w:p w:rsidR="00720672" w:rsidRPr="00A8652A" w:rsidRDefault="00427978" w:rsidP="002F0623">
      <w:pPr>
        <w:spacing w:after="0" w:line="360" w:lineRule="auto"/>
        <w:ind w:firstLine="709"/>
        <w:jc w:val="both"/>
        <w:rPr>
          <w:rFonts w:ascii="Times New Roman" w:hAnsi="Times New Roman" w:cs="Times New Roman"/>
          <w:color w:val="FF0000"/>
          <w:sz w:val="24"/>
          <w:szCs w:val="24"/>
        </w:rPr>
      </w:pPr>
      <w:r w:rsidRPr="000633A3">
        <w:rPr>
          <w:rFonts w:ascii="Times New Roman" w:hAnsi="Times New Roman" w:cs="Times New Roman"/>
          <w:sz w:val="24"/>
          <w:szCs w:val="24"/>
        </w:rPr>
        <w:lastRenderedPageBreak/>
        <w:t xml:space="preserve">Diametrálně odlišná je však situace </w:t>
      </w:r>
      <w:r w:rsidR="000633A3" w:rsidRPr="000633A3">
        <w:rPr>
          <w:rFonts w:ascii="Times New Roman" w:hAnsi="Times New Roman" w:cs="Times New Roman"/>
          <w:sz w:val="24"/>
          <w:szCs w:val="24"/>
        </w:rPr>
        <w:t>v oblasti</w:t>
      </w:r>
      <w:r w:rsidR="002F0623" w:rsidRPr="000633A3">
        <w:rPr>
          <w:rFonts w:ascii="Times New Roman" w:hAnsi="Times New Roman" w:cs="Times New Roman"/>
          <w:sz w:val="24"/>
          <w:szCs w:val="24"/>
        </w:rPr>
        <w:t xml:space="preserve"> </w:t>
      </w:r>
      <w:r w:rsidR="000633A3" w:rsidRPr="000633A3">
        <w:rPr>
          <w:rFonts w:ascii="Times New Roman" w:hAnsi="Times New Roman" w:cs="Times New Roman"/>
          <w:sz w:val="24"/>
          <w:szCs w:val="24"/>
        </w:rPr>
        <w:t>pobytových s</w:t>
      </w:r>
      <w:r w:rsidR="00720672" w:rsidRPr="000633A3">
        <w:rPr>
          <w:rFonts w:ascii="Times New Roman" w:hAnsi="Times New Roman" w:cs="Times New Roman"/>
          <w:sz w:val="24"/>
          <w:szCs w:val="24"/>
        </w:rPr>
        <w:t>ociálních služeb</w:t>
      </w:r>
      <w:r w:rsidR="000633A3">
        <w:rPr>
          <w:rFonts w:ascii="Times New Roman" w:hAnsi="Times New Roman" w:cs="Times New Roman"/>
          <w:sz w:val="24"/>
          <w:szCs w:val="24"/>
        </w:rPr>
        <w:t>. Výše úhrad za tyto služby totiž výrazně převyšuje veškeré měsíční finanční příjmy seniora.</w:t>
      </w:r>
      <w:r w:rsidR="00720672" w:rsidRPr="00A8652A">
        <w:rPr>
          <w:rFonts w:ascii="Times New Roman" w:hAnsi="Times New Roman" w:cs="Times New Roman"/>
          <w:color w:val="FF0000"/>
          <w:sz w:val="24"/>
          <w:szCs w:val="24"/>
        </w:rPr>
        <w:t xml:space="preserve"> </w:t>
      </w:r>
    </w:p>
    <w:p w:rsidR="0044228A" w:rsidRPr="00A8652A" w:rsidRDefault="0044228A" w:rsidP="00CE4088">
      <w:pPr>
        <w:spacing w:after="0" w:line="360" w:lineRule="auto"/>
        <w:jc w:val="both"/>
        <w:rPr>
          <w:rFonts w:ascii="Times New Roman" w:hAnsi="Times New Roman" w:cs="Times New Roman"/>
          <w:color w:val="FF0000"/>
          <w:sz w:val="24"/>
          <w:szCs w:val="24"/>
        </w:rPr>
      </w:pPr>
    </w:p>
    <w:p w:rsidR="00CD2C6C" w:rsidRDefault="00406AB8" w:rsidP="00CE4088">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ab/>
      </w:r>
      <w:r w:rsidR="00261DFE">
        <w:rPr>
          <w:rFonts w:ascii="Times New Roman" w:hAnsi="Times New Roman" w:cs="Times New Roman"/>
          <w:sz w:val="24"/>
          <w:szCs w:val="24"/>
        </w:rPr>
        <w:t>Závěrem bych ráda zdůraznila, že</w:t>
      </w:r>
      <w:r w:rsidR="00E1680B">
        <w:rPr>
          <w:rFonts w:ascii="Times New Roman" w:hAnsi="Times New Roman" w:cs="Times New Roman"/>
          <w:sz w:val="24"/>
          <w:szCs w:val="24"/>
        </w:rPr>
        <w:t xml:space="preserve"> </w:t>
      </w:r>
      <w:r w:rsidR="003A548F">
        <w:rPr>
          <w:rFonts w:ascii="Times New Roman" w:hAnsi="Times New Roman" w:cs="Times New Roman"/>
          <w:sz w:val="24"/>
          <w:szCs w:val="24"/>
        </w:rPr>
        <w:t>péči, která je poskytována (nejen) seniorům se sníženou soběstačností, je vždy potřeba přizpůsobit potřebám jednotlivců, přičemž je vždy nutné dbát o zachování jejich autonomie.</w:t>
      </w:r>
      <w:r w:rsidR="00852029">
        <w:rPr>
          <w:rFonts w:ascii="Times New Roman" w:hAnsi="Times New Roman" w:cs="Times New Roman"/>
          <w:sz w:val="24"/>
          <w:szCs w:val="24"/>
        </w:rPr>
        <w:t xml:space="preserve"> Zvýšenou pozornost je potřeba věnovat seniorům, kteří se rozhodli strávit </w:t>
      </w:r>
      <w:r w:rsidR="002236EF">
        <w:rPr>
          <w:rFonts w:ascii="Times New Roman" w:hAnsi="Times New Roman" w:cs="Times New Roman"/>
          <w:sz w:val="24"/>
          <w:szCs w:val="24"/>
        </w:rPr>
        <w:t>„</w:t>
      </w:r>
      <w:r w:rsidR="00852029">
        <w:rPr>
          <w:rFonts w:ascii="Times New Roman" w:hAnsi="Times New Roman" w:cs="Times New Roman"/>
          <w:sz w:val="24"/>
          <w:szCs w:val="24"/>
        </w:rPr>
        <w:t>podzim svého života</w:t>
      </w:r>
      <w:r w:rsidR="002236EF">
        <w:rPr>
          <w:rFonts w:ascii="Times New Roman" w:hAnsi="Times New Roman" w:cs="Times New Roman"/>
          <w:sz w:val="24"/>
          <w:szCs w:val="24"/>
        </w:rPr>
        <w:t>“</w:t>
      </w:r>
      <w:r w:rsidR="00852029">
        <w:rPr>
          <w:rFonts w:ascii="Times New Roman" w:hAnsi="Times New Roman" w:cs="Times New Roman"/>
          <w:sz w:val="24"/>
          <w:szCs w:val="24"/>
        </w:rPr>
        <w:t xml:space="preserve"> v přirozeném domácím prostředí. </w:t>
      </w:r>
      <w:r w:rsidR="00590925">
        <w:rPr>
          <w:rFonts w:ascii="Times New Roman" w:hAnsi="Times New Roman" w:cs="Times New Roman"/>
          <w:sz w:val="24"/>
          <w:szCs w:val="24"/>
        </w:rPr>
        <w:t xml:space="preserve">V tomto kontextu je nutné seniorům také garantovat kontinuitu a flexibilitu péče. </w:t>
      </w:r>
      <w:r w:rsidR="00C32543">
        <w:rPr>
          <w:rFonts w:ascii="Times New Roman" w:hAnsi="Times New Roman" w:cs="Times New Roman"/>
          <w:sz w:val="24"/>
          <w:szCs w:val="24"/>
        </w:rPr>
        <w:t xml:space="preserve">Zvýšený význam je rovněž třeba přisuzovat multidisciplinární spolupráci odborníků, kteří se zaměřují jak na prevenci, tak také na terapii a péči. </w:t>
      </w:r>
      <w:r w:rsidR="00F87FA4">
        <w:rPr>
          <w:rFonts w:ascii="Times New Roman" w:hAnsi="Times New Roman" w:cs="Times New Roman"/>
          <w:sz w:val="24"/>
          <w:szCs w:val="24"/>
        </w:rPr>
        <w:t>Poradenství by měli mít možnost využívat nejen samotní senioři, ale také jeji</w:t>
      </w:r>
      <w:r w:rsidR="005956F1">
        <w:rPr>
          <w:rFonts w:ascii="Times New Roman" w:hAnsi="Times New Roman" w:cs="Times New Roman"/>
          <w:sz w:val="24"/>
          <w:szCs w:val="24"/>
        </w:rPr>
        <w:t xml:space="preserve">ch příbuzní. Jen tak budou </w:t>
      </w:r>
      <w:proofErr w:type="spellStart"/>
      <w:r w:rsidR="005956F1">
        <w:rPr>
          <w:rFonts w:ascii="Times New Roman" w:hAnsi="Times New Roman" w:cs="Times New Roman"/>
          <w:sz w:val="24"/>
          <w:szCs w:val="24"/>
        </w:rPr>
        <w:t>schoppni</w:t>
      </w:r>
      <w:proofErr w:type="spellEnd"/>
      <w:r w:rsidR="005956F1">
        <w:rPr>
          <w:rFonts w:ascii="Times New Roman" w:hAnsi="Times New Roman" w:cs="Times New Roman"/>
          <w:sz w:val="24"/>
          <w:szCs w:val="24"/>
        </w:rPr>
        <w:t xml:space="preserve"> </w:t>
      </w:r>
      <w:r w:rsidR="00F87FA4">
        <w:rPr>
          <w:rFonts w:ascii="Times New Roman" w:hAnsi="Times New Roman" w:cs="Times New Roman"/>
          <w:sz w:val="24"/>
          <w:szCs w:val="24"/>
        </w:rPr>
        <w:t xml:space="preserve">dobře zvládat veškeré obtíže, kterým čelí, pokud se rozhodli podpořit svého příbuzného v rozhodnutí zůstat v domácím prostředí. </w:t>
      </w:r>
      <w:r w:rsidR="003A548F">
        <w:rPr>
          <w:rFonts w:ascii="Times New Roman" w:hAnsi="Times New Roman" w:cs="Times New Roman"/>
          <w:sz w:val="24"/>
          <w:szCs w:val="24"/>
        </w:rPr>
        <w:t xml:space="preserve"> </w:t>
      </w:r>
      <w:r w:rsidRPr="00E1680B">
        <w:rPr>
          <w:rFonts w:ascii="Times New Roman" w:hAnsi="Times New Roman" w:cs="Times New Roman"/>
          <w:sz w:val="24"/>
          <w:szCs w:val="24"/>
        </w:rPr>
        <w:t xml:space="preserve"> </w:t>
      </w:r>
    </w:p>
    <w:p w:rsidR="00944A8B" w:rsidRDefault="00944A8B" w:rsidP="00CE4088">
      <w:pPr>
        <w:spacing w:after="0" w:line="360" w:lineRule="auto"/>
        <w:jc w:val="both"/>
        <w:rPr>
          <w:rFonts w:ascii="Times New Roman" w:hAnsi="Times New Roman" w:cs="Times New Roman"/>
          <w:sz w:val="24"/>
          <w:szCs w:val="24"/>
        </w:rPr>
      </w:pPr>
    </w:p>
    <w:p w:rsidR="009C1058" w:rsidRDefault="009C1058">
      <w:pPr>
        <w:rPr>
          <w:rFonts w:ascii="Times New Roman" w:hAnsi="Times New Roman" w:cs="Times New Roman"/>
          <w:b/>
          <w:sz w:val="28"/>
          <w:szCs w:val="24"/>
        </w:rPr>
      </w:pPr>
      <w:r>
        <w:rPr>
          <w:rFonts w:ascii="Times New Roman" w:hAnsi="Times New Roman" w:cs="Times New Roman"/>
          <w:b/>
          <w:sz w:val="28"/>
          <w:szCs w:val="24"/>
        </w:rPr>
        <w:br w:type="page"/>
      </w:r>
    </w:p>
    <w:p w:rsidR="00944A8B" w:rsidRPr="00BD6874" w:rsidRDefault="00944A8B" w:rsidP="001E4568">
      <w:pPr>
        <w:pStyle w:val="Nadpis1"/>
        <w:numPr>
          <w:ilvl w:val="0"/>
          <w:numId w:val="0"/>
        </w:numPr>
        <w:ind w:left="432"/>
        <w:rPr>
          <w:rFonts w:ascii="Times New Roman" w:hAnsi="Times New Roman" w:cs="Times New Roman"/>
          <w:color w:val="auto"/>
        </w:rPr>
      </w:pPr>
      <w:bookmarkStart w:id="19" w:name="_Toc511481741"/>
      <w:r w:rsidRPr="00BD6874">
        <w:rPr>
          <w:rFonts w:ascii="Times New Roman" w:hAnsi="Times New Roman" w:cs="Times New Roman"/>
          <w:color w:val="auto"/>
        </w:rPr>
        <w:lastRenderedPageBreak/>
        <w:t>SEZNAM POUŽITÝCH ZDROJŮ</w:t>
      </w:r>
      <w:bookmarkEnd w:id="19"/>
    </w:p>
    <w:p w:rsidR="007E7B6A" w:rsidRPr="007E7B6A" w:rsidRDefault="007E7B6A" w:rsidP="007E7B6A"/>
    <w:p w:rsidR="00A55AED" w:rsidRDefault="00A55AED" w:rsidP="00412922">
      <w:pPr>
        <w:pStyle w:val="Textpoznpodarou"/>
        <w:numPr>
          <w:ilvl w:val="0"/>
          <w:numId w:val="20"/>
        </w:numPr>
        <w:spacing w:line="360" w:lineRule="auto"/>
        <w:jc w:val="both"/>
        <w:rPr>
          <w:rFonts w:ascii="Times New Roman" w:hAnsi="Times New Roman" w:cs="Times New Roman"/>
          <w:sz w:val="24"/>
          <w:szCs w:val="24"/>
        </w:rPr>
      </w:pPr>
      <w:r w:rsidRPr="00412922">
        <w:rPr>
          <w:rFonts w:ascii="Times New Roman" w:hAnsi="Times New Roman" w:cs="Times New Roman"/>
          <w:sz w:val="24"/>
          <w:szCs w:val="24"/>
        </w:rPr>
        <w:t xml:space="preserve">BEKEL, Gerhard, HALMO, Renata. </w:t>
      </w:r>
      <w:r w:rsidR="009876A5">
        <w:rPr>
          <w:rFonts w:ascii="Times New Roman" w:hAnsi="Times New Roman" w:cs="Times New Roman"/>
          <w:sz w:val="24"/>
          <w:szCs w:val="24"/>
        </w:rPr>
        <w:t xml:space="preserve">2004. </w:t>
      </w:r>
      <w:r w:rsidRPr="00412922">
        <w:rPr>
          <w:rFonts w:ascii="Times New Roman" w:hAnsi="Times New Roman" w:cs="Times New Roman"/>
          <w:i/>
          <w:sz w:val="24"/>
          <w:szCs w:val="24"/>
        </w:rPr>
        <w:t xml:space="preserve">Teorie deficitu </w:t>
      </w:r>
      <w:proofErr w:type="spellStart"/>
      <w:r w:rsidRPr="00412922">
        <w:rPr>
          <w:rFonts w:ascii="Times New Roman" w:hAnsi="Times New Roman" w:cs="Times New Roman"/>
          <w:i/>
          <w:sz w:val="24"/>
          <w:szCs w:val="24"/>
        </w:rPr>
        <w:t>sebepéče</w:t>
      </w:r>
      <w:proofErr w:type="spellEnd"/>
      <w:r w:rsidRPr="00412922">
        <w:rPr>
          <w:rFonts w:ascii="Times New Roman" w:hAnsi="Times New Roman" w:cs="Times New Roman"/>
          <w:i/>
          <w:sz w:val="24"/>
          <w:szCs w:val="24"/>
        </w:rPr>
        <w:t>: soubor textů.</w:t>
      </w:r>
      <w:r w:rsidRPr="00412922">
        <w:rPr>
          <w:rFonts w:ascii="Times New Roman" w:hAnsi="Times New Roman" w:cs="Times New Roman"/>
          <w:sz w:val="24"/>
          <w:szCs w:val="24"/>
        </w:rPr>
        <w:t xml:space="preserve"> 1. vyd. Olomouc: Univerzita Palackého</w:t>
      </w:r>
      <w:r w:rsidR="009876A5">
        <w:rPr>
          <w:rFonts w:ascii="Times New Roman" w:hAnsi="Times New Roman" w:cs="Times New Roman"/>
          <w:sz w:val="24"/>
          <w:szCs w:val="24"/>
        </w:rPr>
        <w:t>.</w:t>
      </w:r>
      <w:r w:rsidRPr="00412922">
        <w:rPr>
          <w:rFonts w:ascii="Times New Roman" w:hAnsi="Times New Roman" w:cs="Times New Roman"/>
          <w:sz w:val="24"/>
          <w:szCs w:val="24"/>
        </w:rPr>
        <w:t xml:space="preserve"> </w:t>
      </w:r>
    </w:p>
    <w:p w:rsidR="00C4554C" w:rsidRPr="00412922" w:rsidRDefault="00C4554C" w:rsidP="00C4554C">
      <w:pPr>
        <w:pStyle w:val="Textpoznpodarou"/>
        <w:numPr>
          <w:ilvl w:val="0"/>
          <w:numId w:val="20"/>
        </w:numPr>
        <w:spacing w:line="360" w:lineRule="auto"/>
        <w:jc w:val="both"/>
        <w:rPr>
          <w:rFonts w:ascii="Times New Roman" w:hAnsi="Times New Roman" w:cs="Times New Roman"/>
          <w:sz w:val="24"/>
          <w:szCs w:val="24"/>
          <w:shd w:val="clear" w:color="auto" w:fill="FFFFFF"/>
        </w:rPr>
      </w:pPr>
      <w:r w:rsidRPr="00412922">
        <w:rPr>
          <w:rFonts w:ascii="Times New Roman" w:hAnsi="Times New Roman" w:cs="Times New Roman"/>
          <w:sz w:val="24"/>
          <w:szCs w:val="24"/>
          <w:shd w:val="clear" w:color="auto" w:fill="FFFFFF"/>
        </w:rPr>
        <w:t xml:space="preserve">CUTCHIN, </w:t>
      </w:r>
      <w:proofErr w:type="spellStart"/>
      <w:r w:rsidRPr="00412922">
        <w:rPr>
          <w:rFonts w:ascii="Times New Roman" w:hAnsi="Times New Roman" w:cs="Times New Roman"/>
          <w:sz w:val="24"/>
          <w:szCs w:val="24"/>
          <w:shd w:val="clear" w:color="auto" w:fill="FFFFFF"/>
        </w:rPr>
        <w:t>Malcolm</w:t>
      </w:r>
      <w:proofErr w:type="spellEnd"/>
      <w:r w:rsidRPr="00412922">
        <w:rPr>
          <w:rFonts w:ascii="Times New Roman" w:hAnsi="Times New Roman" w:cs="Times New Roman"/>
          <w:sz w:val="24"/>
          <w:szCs w:val="24"/>
          <w:shd w:val="clear" w:color="auto" w:fill="FFFFFF"/>
        </w:rPr>
        <w:t xml:space="preserve"> P. </w:t>
      </w:r>
      <w:r>
        <w:rPr>
          <w:rFonts w:ascii="Times New Roman" w:hAnsi="Times New Roman" w:cs="Times New Roman"/>
          <w:sz w:val="24"/>
          <w:szCs w:val="24"/>
          <w:shd w:val="clear" w:color="auto" w:fill="FFFFFF"/>
        </w:rPr>
        <w:t xml:space="preserve">2003. </w:t>
      </w:r>
      <w:proofErr w:type="spellStart"/>
      <w:r w:rsidRPr="00412922">
        <w:rPr>
          <w:rFonts w:ascii="Times New Roman" w:hAnsi="Times New Roman" w:cs="Times New Roman"/>
          <w:sz w:val="24"/>
          <w:szCs w:val="24"/>
          <w:shd w:val="clear" w:color="auto" w:fill="FFFFFF"/>
        </w:rPr>
        <w:t>The</w:t>
      </w:r>
      <w:proofErr w:type="spellEnd"/>
      <w:r w:rsidRPr="00412922">
        <w:rPr>
          <w:rFonts w:ascii="Times New Roman" w:hAnsi="Times New Roman" w:cs="Times New Roman"/>
          <w:sz w:val="24"/>
          <w:szCs w:val="24"/>
          <w:shd w:val="clear" w:color="auto" w:fill="FFFFFF"/>
        </w:rPr>
        <w:t xml:space="preserve"> </w:t>
      </w:r>
      <w:proofErr w:type="spellStart"/>
      <w:r w:rsidRPr="00412922">
        <w:rPr>
          <w:rFonts w:ascii="Times New Roman" w:hAnsi="Times New Roman" w:cs="Times New Roman"/>
          <w:sz w:val="24"/>
          <w:szCs w:val="24"/>
          <w:shd w:val="clear" w:color="auto" w:fill="FFFFFF"/>
        </w:rPr>
        <w:t>process</w:t>
      </w:r>
      <w:proofErr w:type="spellEnd"/>
      <w:r w:rsidRPr="00412922">
        <w:rPr>
          <w:rFonts w:ascii="Times New Roman" w:hAnsi="Times New Roman" w:cs="Times New Roman"/>
          <w:sz w:val="24"/>
          <w:szCs w:val="24"/>
          <w:shd w:val="clear" w:color="auto" w:fill="FFFFFF"/>
        </w:rPr>
        <w:t xml:space="preserve"> </w:t>
      </w:r>
      <w:proofErr w:type="spellStart"/>
      <w:r w:rsidRPr="00412922">
        <w:rPr>
          <w:rFonts w:ascii="Times New Roman" w:hAnsi="Times New Roman" w:cs="Times New Roman"/>
          <w:sz w:val="24"/>
          <w:szCs w:val="24"/>
          <w:shd w:val="clear" w:color="auto" w:fill="FFFFFF"/>
        </w:rPr>
        <w:t>of</w:t>
      </w:r>
      <w:proofErr w:type="spellEnd"/>
      <w:r w:rsidRPr="00412922">
        <w:rPr>
          <w:rFonts w:ascii="Times New Roman" w:hAnsi="Times New Roman" w:cs="Times New Roman"/>
          <w:sz w:val="24"/>
          <w:szCs w:val="24"/>
          <w:shd w:val="clear" w:color="auto" w:fill="FFFFFF"/>
        </w:rPr>
        <w:t xml:space="preserve"> </w:t>
      </w:r>
      <w:proofErr w:type="spellStart"/>
      <w:r w:rsidRPr="00412922">
        <w:rPr>
          <w:rFonts w:ascii="Times New Roman" w:hAnsi="Times New Roman" w:cs="Times New Roman"/>
          <w:sz w:val="24"/>
          <w:szCs w:val="24"/>
          <w:shd w:val="clear" w:color="auto" w:fill="FFFFFF"/>
        </w:rPr>
        <w:t>mediated</w:t>
      </w:r>
      <w:proofErr w:type="spellEnd"/>
      <w:r w:rsidRPr="00412922">
        <w:rPr>
          <w:rFonts w:ascii="Times New Roman" w:hAnsi="Times New Roman" w:cs="Times New Roman"/>
          <w:sz w:val="24"/>
          <w:szCs w:val="24"/>
          <w:shd w:val="clear" w:color="auto" w:fill="FFFFFF"/>
        </w:rPr>
        <w:t xml:space="preserve"> </w:t>
      </w:r>
      <w:proofErr w:type="spellStart"/>
      <w:r w:rsidRPr="00412922">
        <w:rPr>
          <w:rFonts w:ascii="Times New Roman" w:hAnsi="Times New Roman" w:cs="Times New Roman"/>
          <w:sz w:val="24"/>
          <w:szCs w:val="24"/>
          <w:shd w:val="clear" w:color="auto" w:fill="FFFFFF"/>
        </w:rPr>
        <w:t>aging</w:t>
      </w:r>
      <w:proofErr w:type="spellEnd"/>
      <w:r w:rsidRPr="00412922">
        <w:rPr>
          <w:rFonts w:ascii="Times New Roman" w:hAnsi="Times New Roman" w:cs="Times New Roman"/>
          <w:sz w:val="24"/>
          <w:szCs w:val="24"/>
          <w:shd w:val="clear" w:color="auto" w:fill="FFFFFF"/>
        </w:rPr>
        <w:t xml:space="preserve">-in-place: A </w:t>
      </w:r>
      <w:proofErr w:type="spellStart"/>
      <w:r w:rsidRPr="00412922">
        <w:rPr>
          <w:rFonts w:ascii="Times New Roman" w:hAnsi="Times New Roman" w:cs="Times New Roman"/>
          <w:sz w:val="24"/>
          <w:szCs w:val="24"/>
          <w:shd w:val="clear" w:color="auto" w:fill="FFFFFF"/>
        </w:rPr>
        <w:t>theoretically</w:t>
      </w:r>
      <w:proofErr w:type="spellEnd"/>
      <w:r w:rsidRPr="00412922">
        <w:rPr>
          <w:rFonts w:ascii="Times New Roman" w:hAnsi="Times New Roman" w:cs="Times New Roman"/>
          <w:sz w:val="24"/>
          <w:szCs w:val="24"/>
          <w:shd w:val="clear" w:color="auto" w:fill="FFFFFF"/>
        </w:rPr>
        <w:t xml:space="preserve"> and </w:t>
      </w:r>
      <w:proofErr w:type="spellStart"/>
      <w:r w:rsidRPr="00412922">
        <w:rPr>
          <w:rFonts w:ascii="Times New Roman" w:hAnsi="Times New Roman" w:cs="Times New Roman"/>
          <w:sz w:val="24"/>
          <w:szCs w:val="24"/>
          <w:shd w:val="clear" w:color="auto" w:fill="FFFFFF"/>
        </w:rPr>
        <w:t>empirically</w:t>
      </w:r>
      <w:proofErr w:type="spellEnd"/>
      <w:r w:rsidRPr="00412922">
        <w:rPr>
          <w:rFonts w:ascii="Times New Roman" w:hAnsi="Times New Roman" w:cs="Times New Roman"/>
          <w:sz w:val="24"/>
          <w:szCs w:val="24"/>
          <w:shd w:val="clear" w:color="auto" w:fill="FFFFFF"/>
        </w:rPr>
        <w:t xml:space="preserve"> </w:t>
      </w:r>
      <w:proofErr w:type="spellStart"/>
      <w:r w:rsidRPr="00412922">
        <w:rPr>
          <w:rFonts w:ascii="Times New Roman" w:hAnsi="Times New Roman" w:cs="Times New Roman"/>
          <w:sz w:val="24"/>
          <w:szCs w:val="24"/>
          <w:shd w:val="clear" w:color="auto" w:fill="FFFFFF"/>
        </w:rPr>
        <w:t>based</w:t>
      </w:r>
      <w:proofErr w:type="spellEnd"/>
      <w:r w:rsidRPr="00412922">
        <w:rPr>
          <w:rFonts w:ascii="Times New Roman" w:hAnsi="Times New Roman" w:cs="Times New Roman"/>
          <w:sz w:val="24"/>
          <w:szCs w:val="24"/>
          <w:shd w:val="clear" w:color="auto" w:fill="FFFFFF"/>
        </w:rPr>
        <w:t xml:space="preserve"> model. </w:t>
      </w:r>
      <w:proofErr w:type="spellStart"/>
      <w:r>
        <w:rPr>
          <w:rStyle w:val="ref-journal"/>
          <w:rFonts w:ascii="Times New Roman" w:hAnsi="Times New Roman" w:cs="Times New Roman"/>
          <w:i/>
          <w:sz w:val="24"/>
          <w:szCs w:val="24"/>
          <w:shd w:val="clear" w:color="auto" w:fill="FFFFFF"/>
        </w:rPr>
        <w:t>Social</w:t>
      </w:r>
      <w:proofErr w:type="spellEnd"/>
      <w:r>
        <w:rPr>
          <w:rStyle w:val="ref-journal"/>
          <w:rFonts w:ascii="Times New Roman" w:hAnsi="Times New Roman" w:cs="Times New Roman"/>
          <w:i/>
          <w:sz w:val="24"/>
          <w:szCs w:val="24"/>
          <w:shd w:val="clear" w:color="auto" w:fill="FFFFFF"/>
        </w:rPr>
        <w:t xml:space="preserve"> Science &amp; </w:t>
      </w:r>
      <w:proofErr w:type="spellStart"/>
      <w:r>
        <w:rPr>
          <w:rStyle w:val="ref-journal"/>
          <w:rFonts w:ascii="Times New Roman" w:hAnsi="Times New Roman" w:cs="Times New Roman"/>
          <w:i/>
          <w:sz w:val="24"/>
          <w:szCs w:val="24"/>
          <w:shd w:val="clear" w:color="auto" w:fill="FFFFFF"/>
        </w:rPr>
        <w:t>Medicine</w:t>
      </w:r>
      <w:proofErr w:type="spellEnd"/>
      <w:r>
        <w:rPr>
          <w:rStyle w:val="ref-journal"/>
          <w:rFonts w:ascii="Times New Roman" w:hAnsi="Times New Roman" w:cs="Times New Roman"/>
          <w:i/>
          <w:sz w:val="24"/>
          <w:szCs w:val="24"/>
          <w:shd w:val="clear" w:color="auto" w:fill="FFFFFF"/>
        </w:rPr>
        <w:t>,</w:t>
      </w:r>
      <w:r w:rsidRPr="00412922">
        <w:rPr>
          <w:rFonts w:ascii="Times New Roman" w:hAnsi="Times New Roman" w:cs="Times New Roman"/>
          <w:sz w:val="24"/>
          <w:szCs w:val="24"/>
          <w:shd w:val="clear" w:color="auto" w:fill="FFFFFF"/>
        </w:rPr>
        <w:t xml:space="preserve"> roč. </w:t>
      </w:r>
      <w:r w:rsidRPr="00412922">
        <w:rPr>
          <w:rStyle w:val="ref-vol"/>
          <w:rFonts w:ascii="Times New Roman" w:hAnsi="Times New Roman" w:cs="Times New Roman"/>
          <w:sz w:val="24"/>
          <w:szCs w:val="24"/>
          <w:shd w:val="clear" w:color="auto" w:fill="FFFFFF"/>
        </w:rPr>
        <w:t>57</w:t>
      </w:r>
      <w:r w:rsidRPr="00412922">
        <w:rPr>
          <w:rFonts w:ascii="Times New Roman" w:hAnsi="Times New Roman" w:cs="Times New Roman"/>
          <w:sz w:val="24"/>
          <w:szCs w:val="24"/>
          <w:shd w:val="clear" w:color="auto" w:fill="FFFFFF"/>
        </w:rPr>
        <w:t xml:space="preserve">, č. 6, s. 1077–1090. </w:t>
      </w:r>
    </w:p>
    <w:p w:rsidR="00C4554C" w:rsidRDefault="00C4554C" w:rsidP="00C4554C">
      <w:pPr>
        <w:pStyle w:val="Odstavecseseznamem"/>
        <w:numPr>
          <w:ilvl w:val="0"/>
          <w:numId w:val="20"/>
        </w:numPr>
        <w:spacing w:after="0" w:line="360" w:lineRule="auto"/>
        <w:jc w:val="both"/>
        <w:rPr>
          <w:rFonts w:ascii="Times New Roman" w:hAnsi="Times New Roman" w:cs="Times New Roman"/>
          <w:sz w:val="24"/>
          <w:szCs w:val="24"/>
        </w:rPr>
      </w:pPr>
      <w:r w:rsidRPr="004D53BE">
        <w:rPr>
          <w:rFonts w:ascii="Times New Roman" w:hAnsi="Times New Roman" w:cs="Times New Roman"/>
          <w:sz w:val="24"/>
          <w:szCs w:val="24"/>
        </w:rPr>
        <w:t xml:space="preserve">ČELEDOVÁ, Libuše, ČEVELA, Rostislav. 2010. </w:t>
      </w:r>
      <w:r w:rsidRPr="004D53BE">
        <w:rPr>
          <w:rFonts w:ascii="Times New Roman" w:hAnsi="Times New Roman" w:cs="Times New Roman"/>
          <w:i/>
          <w:sz w:val="24"/>
          <w:szCs w:val="24"/>
        </w:rPr>
        <w:t>Výchova ke zdraví: Vybrané kapitoly.</w:t>
      </w:r>
      <w:r w:rsidRPr="004D53BE">
        <w:rPr>
          <w:rFonts w:ascii="Times New Roman" w:hAnsi="Times New Roman" w:cs="Times New Roman"/>
          <w:sz w:val="24"/>
          <w:szCs w:val="24"/>
        </w:rPr>
        <w:t xml:space="preserve"> </w:t>
      </w:r>
      <w:r>
        <w:rPr>
          <w:rFonts w:ascii="Times New Roman" w:hAnsi="Times New Roman" w:cs="Times New Roman"/>
          <w:sz w:val="24"/>
          <w:szCs w:val="24"/>
        </w:rPr>
        <w:t xml:space="preserve">1. vyd. Praha: </w:t>
      </w:r>
      <w:proofErr w:type="spellStart"/>
      <w:r>
        <w:rPr>
          <w:rFonts w:ascii="Times New Roman" w:hAnsi="Times New Roman" w:cs="Times New Roman"/>
          <w:sz w:val="24"/>
          <w:szCs w:val="24"/>
        </w:rPr>
        <w:t>Grada</w:t>
      </w:r>
      <w:proofErr w:type="spellEnd"/>
      <w:r>
        <w:rPr>
          <w:rFonts w:ascii="Times New Roman" w:hAnsi="Times New Roman" w:cs="Times New Roman"/>
          <w:sz w:val="24"/>
          <w:szCs w:val="24"/>
        </w:rPr>
        <w:t>.</w:t>
      </w:r>
      <w:r w:rsidRPr="004D53BE">
        <w:rPr>
          <w:rFonts w:ascii="Times New Roman" w:hAnsi="Times New Roman" w:cs="Times New Roman"/>
          <w:sz w:val="24"/>
          <w:szCs w:val="24"/>
        </w:rPr>
        <w:t xml:space="preserve"> </w:t>
      </w:r>
    </w:p>
    <w:p w:rsidR="00A31E3C" w:rsidRPr="00A31E3C" w:rsidRDefault="00A31E3C" w:rsidP="00C4554C">
      <w:pPr>
        <w:pStyle w:val="Odstavecseseznamem"/>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rPr>
        <w:t>DOBIÁŠOVÁ, Karolína</w:t>
      </w:r>
      <w:r w:rsidR="00995C24">
        <w:rPr>
          <w:rFonts w:ascii="Times New Roman" w:hAnsi="Times New Roman" w:cs="Times New Roman"/>
        </w:rPr>
        <w:t>, KOTRUSOVÁ, Miriam.</w:t>
      </w:r>
      <w:r w:rsidRPr="00A31E3C">
        <w:rPr>
          <w:rFonts w:ascii="Times New Roman" w:hAnsi="Times New Roman" w:cs="Times New Roman"/>
        </w:rPr>
        <w:t xml:space="preserve"> 2012</w:t>
      </w:r>
      <w:r>
        <w:rPr>
          <w:rFonts w:ascii="Times New Roman" w:hAnsi="Times New Roman" w:cs="Times New Roman"/>
        </w:rPr>
        <w:t xml:space="preserve">. </w:t>
      </w:r>
      <w:r w:rsidRPr="00A31E3C">
        <w:rPr>
          <w:rFonts w:ascii="Times New Roman" w:hAnsi="Times New Roman" w:cs="Times New Roman"/>
        </w:rPr>
        <w:t xml:space="preserve">Česká republika na rozcestí mezi domácí a institucionální péčí o seniory. </w:t>
      </w:r>
      <w:r w:rsidRPr="00A31E3C">
        <w:rPr>
          <w:rFonts w:ascii="Times New Roman" w:hAnsi="Times New Roman" w:cs="Times New Roman"/>
          <w:i/>
        </w:rPr>
        <w:t>Fórum sociální politiky</w:t>
      </w:r>
      <w:r w:rsidRPr="00A31E3C">
        <w:rPr>
          <w:rFonts w:ascii="Times New Roman" w:hAnsi="Times New Roman" w:cs="Times New Roman"/>
        </w:rPr>
        <w:t xml:space="preserve">., roč. </w:t>
      </w:r>
      <w:r>
        <w:rPr>
          <w:rFonts w:ascii="Times New Roman" w:hAnsi="Times New Roman" w:cs="Times New Roman"/>
        </w:rPr>
        <w:t>6, č. 6, s. 2-8.</w:t>
      </w:r>
    </w:p>
    <w:p w:rsidR="00C4554C" w:rsidRPr="004D53BE" w:rsidRDefault="00C4554C" w:rsidP="00C4554C">
      <w:pPr>
        <w:pStyle w:val="Odstavecseseznamem"/>
        <w:numPr>
          <w:ilvl w:val="0"/>
          <w:numId w:val="20"/>
        </w:numPr>
        <w:spacing w:after="0" w:line="360" w:lineRule="auto"/>
        <w:jc w:val="both"/>
        <w:rPr>
          <w:rFonts w:ascii="Times New Roman" w:hAnsi="Times New Roman" w:cs="Times New Roman"/>
          <w:sz w:val="24"/>
          <w:szCs w:val="24"/>
        </w:rPr>
      </w:pPr>
      <w:r w:rsidRPr="004D53BE">
        <w:rPr>
          <w:rFonts w:ascii="Times New Roman" w:hAnsi="Times New Roman" w:cs="Times New Roman"/>
          <w:sz w:val="24"/>
          <w:szCs w:val="24"/>
        </w:rPr>
        <w:t xml:space="preserve">DVOŘÁČKOVÁ, Dagmar. 2012. </w:t>
      </w:r>
      <w:r w:rsidRPr="004D53BE">
        <w:rPr>
          <w:rFonts w:ascii="Times New Roman" w:hAnsi="Times New Roman" w:cs="Times New Roman"/>
          <w:i/>
          <w:sz w:val="24"/>
          <w:szCs w:val="24"/>
        </w:rPr>
        <w:t xml:space="preserve">Kvalita života seniorů v domovech pro seniory. </w:t>
      </w:r>
      <w:r w:rsidRPr="004D53BE">
        <w:rPr>
          <w:rFonts w:ascii="Times New Roman" w:hAnsi="Times New Roman" w:cs="Times New Roman"/>
          <w:sz w:val="24"/>
          <w:szCs w:val="24"/>
        </w:rPr>
        <w:t xml:space="preserve">1. vyd. Praha: </w:t>
      </w:r>
      <w:proofErr w:type="spellStart"/>
      <w:r w:rsidRPr="004D53BE">
        <w:rPr>
          <w:rFonts w:ascii="Times New Roman" w:hAnsi="Times New Roman" w:cs="Times New Roman"/>
          <w:sz w:val="24"/>
          <w:szCs w:val="24"/>
        </w:rPr>
        <w:t>Grada</w:t>
      </w:r>
      <w:proofErr w:type="spellEnd"/>
      <w:r w:rsidRPr="004D53BE">
        <w:rPr>
          <w:rFonts w:ascii="Times New Roman" w:hAnsi="Times New Roman" w:cs="Times New Roman"/>
          <w:sz w:val="24"/>
          <w:szCs w:val="24"/>
        </w:rPr>
        <w:t>.</w:t>
      </w:r>
    </w:p>
    <w:p w:rsidR="00C4554C" w:rsidRDefault="00C4554C" w:rsidP="00C4554C">
      <w:pPr>
        <w:pStyle w:val="Textpoznpodarou"/>
        <w:numPr>
          <w:ilvl w:val="0"/>
          <w:numId w:val="20"/>
        </w:numPr>
        <w:spacing w:line="360" w:lineRule="auto"/>
        <w:jc w:val="both"/>
        <w:rPr>
          <w:rFonts w:ascii="Times New Roman" w:hAnsi="Times New Roman" w:cs="Times New Roman"/>
          <w:sz w:val="24"/>
          <w:szCs w:val="24"/>
        </w:rPr>
      </w:pPr>
      <w:r w:rsidRPr="004D53BE">
        <w:rPr>
          <w:rFonts w:ascii="Times New Roman" w:hAnsi="Times New Roman" w:cs="Times New Roman"/>
          <w:sz w:val="24"/>
          <w:szCs w:val="24"/>
        </w:rPr>
        <w:t xml:space="preserve">HAUKE, Marcela. 2011. </w:t>
      </w:r>
      <w:r w:rsidRPr="004D53BE">
        <w:rPr>
          <w:rFonts w:ascii="Times New Roman" w:hAnsi="Times New Roman" w:cs="Times New Roman"/>
          <w:i/>
          <w:sz w:val="24"/>
          <w:szCs w:val="24"/>
        </w:rPr>
        <w:t>Pečovatelská služba a individuální plánování. Praktický průvodce.</w:t>
      </w:r>
      <w:r>
        <w:rPr>
          <w:rFonts w:ascii="Times New Roman" w:hAnsi="Times New Roman" w:cs="Times New Roman"/>
          <w:sz w:val="24"/>
          <w:szCs w:val="24"/>
        </w:rPr>
        <w:t xml:space="preserve"> 1. vyd. Praha: </w:t>
      </w:r>
      <w:proofErr w:type="spellStart"/>
      <w:r>
        <w:rPr>
          <w:rFonts w:ascii="Times New Roman" w:hAnsi="Times New Roman" w:cs="Times New Roman"/>
          <w:sz w:val="24"/>
          <w:szCs w:val="24"/>
        </w:rPr>
        <w:t>Grada</w:t>
      </w:r>
      <w:proofErr w:type="spellEnd"/>
      <w:r>
        <w:rPr>
          <w:rFonts w:ascii="Times New Roman" w:hAnsi="Times New Roman" w:cs="Times New Roman"/>
          <w:sz w:val="24"/>
          <w:szCs w:val="24"/>
        </w:rPr>
        <w:t>.</w:t>
      </w:r>
    </w:p>
    <w:p w:rsidR="00C4554C" w:rsidRDefault="00C4554C" w:rsidP="00C4554C">
      <w:pPr>
        <w:pStyle w:val="Odstavecseseznamem"/>
        <w:numPr>
          <w:ilvl w:val="0"/>
          <w:numId w:val="20"/>
        </w:num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HAVLÍK, Josef, ZIMMELOVÁ</w:t>
      </w:r>
      <w:r w:rsidRPr="00412922">
        <w:rPr>
          <w:rFonts w:ascii="Times New Roman" w:eastAsia="Times New Roman" w:hAnsi="Times New Roman" w:cs="Times New Roman"/>
          <w:sz w:val="24"/>
          <w:szCs w:val="24"/>
          <w:lang w:eastAsia="cs-CZ"/>
        </w:rPr>
        <w:t>, Petra (</w:t>
      </w:r>
      <w:proofErr w:type="spellStart"/>
      <w:r w:rsidRPr="00412922">
        <w:rPr>
          <w:rFonts w:ascii="Times New Roman" w:eastAsia="Times New Roman" w:hAnsi="Times New Roman" w:cs="Times New Roman"/>
          <w:sz w:val="24"/>
          <w:szCs w:val="24"/>
          <w:lang w:eastAsia="cs-CZ"/>
        </w:rPr>
        <w:t>eds</w:t>
      </w:r>
      <w:proofErr w:type="spellEnd"/>
      <w:r w:rsidRPr="00412922">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 xml:space="preserve">2005. </w:t>
      </w:r>
      <w:r w:rsidRPr="00412922">
        <w:rPr>
          <w:rFonts w:ascii="Times New Roman" w:eastAsia="Times New Roman" w:hAnsi="Times New Roman" w:cs="Times New Roman"/>
          <w:i/>
          <w:iCs/>
          <w:sz w:val="24"/>
          <w:szCs w:val="24"/>
          <w:lang w:eastAsia="cs-CZ"/>
        </w:rPr>
        <w:t>In: Sborník II. mezinárodní konference PROBLEMATIKA - GENERACE 50 PLUS</w:t>
      </w:r>
      <w:r w:rsidRPr="00412922">
        <w:rPr>
          <w:rFonts w:ascii="Times New Roman" w:eastAsia="Times New Roman" w:hAnsi="Times New Roman" w:cs="Times New Roman"/>
          <w:sz w:val="24"/>
          <w:szCs w:val="24"/>
          <w:lang w:eastAsia="cs-CZ"/>
        </w:rPr>
        <w:t>. 1. vyd. Třeboň: Jihočeská univerzita - zdravotně sociální fakulta</w:t>
      </w:r>
      <w:r>
        <w:rPr>
          <w:rFonts w:ascii="Times New Roman" w:eastAsia="Times New Roman" w:hAnsi="Times New Roman" w:cs="Times New Roman"/>
          <w:sz w:val="24"/>
          <w:szCs w:val="24"/>
          <w:lang w:eastAsia="cs-CZ"/>
        </w:rPr>
        <w:t>.</w:t>
      </w:r>
    </w:p>
    <w:p w:rsidR="00C4554C" w:rsidRPr="003724C6" w:rsidRDefault="00C4554C" w:rsidP="00C4554C">
      <w:pPr>
        <w:pStyle w:val="Textpoznpodarou"/>
        <w:numPr>
          <w:ilvl w:val="0"/>
          <w:numId w:val="20"/>
        </w:numPr>
        <w:spacing w:line="360" w:lineRule="auto"/>
        <w:jc w:val="both"/>
        <w:rPr>
          <w:rFonts w:ascii="Times New Roman" w:hAnsi="Times New Roman" w:cs="Times New Roman"/>
          <w:sz w:val="24"/>
          <w:szCs w:val="24"/>
        </w:rPr>
      </w:pPr>
      <w:r w:rsidRPr="003724C6">
        <w:rPr>
          <w:rFonts w:ascii="Times New Roman" w:hAnsi="Times New Roman" w:cs="Times New Roman"/>
          <w:sz w:val="24"/>
          <w:szCs w:val="24"/>
        </w:rPr>
        <w:t xml:space="preserve">HOOYMAN, Nancy R., KIYAK, H. 1992. </w:t>
      </w:r>
      <w:proofErr w:type="spellStart"/>
      <w:r w:rsidRPr="003724C6">
        <w:rPr>
          <w:rFonts w:ascii="Times New Roman" w:hAnsi="Times New Roman" w:cs="Times New Roman"/>
          <w:i/>
          <w:sz w:val="24"/>
          <w:szCs w:val="24"/>
        </w:rPr>
        <w:t>Asuman</w:t>
      </w:r>
      <w:proofErr w:type="spellEnd"/>
      <w:r w:rsidRPr="003724C6">
        <w:rPr>
          <w:rFonts w:ascii="Times New Roman" w:hAnsi="Times New Roman" w:cs="Times New Roman"/>
          <w:i/>
          <w:sz w:val="24"/>
          <w:szCs w:val="24"/>
        </w:rPr>
        <w:t xml:space="preserve">. </w:t>
      </w:r>
      <w:proofErr w:type="spellStart"/>
      <w:r w:rsidRPr="003724C6">
        <w:rPr>
          <w:rFonts w:ascii="Times New Roman" w:hAnsi="Times New Roman" w:cs="Times New Roman"/>
          <w:i/>
          <w:sz w:val="24"/>
          <w:szCs w:val="24"/>
        </w:rPr>
        <w:t>Social</w:t>
      </w:r>
      <w:proofErr w:type="spellEnd"/>
      <w:r w:rsidRPr="003724C6">
        <w:rPr>
          <w:rFonts w:ascii="Times New Roman" w:hAnsi="Times New Roman" w:cs="Times New Roman"/>
          <w:i/>
          <w:sz w:val="24"/>
          <w:szCs w:val="24"/>
        </w:rPr>
        <w:t xml:space="preserve"> Gerontology: A </w:t>
      </w:r>
      <w:proofErr w:type="spellStart"/>
      <w:r w:rsidRPr="003724C6">
        <w:rPr>
          <w:rFonts w:ascii="Times New Roman" w:hAnsi="Times New Roman" w:cs="Times New Roman"/>
          <w:i/>
          <w:sz w:val="24"/>
          <w:szCs w:val="24"/>
        </w:rPr>
        <w:t>Multidisciplinary</w:t>
      </w:r>
      <w:proofErr w:type="spellEnd"/>
      <w:r w:rsidRPr="003724C6">
        <w:rPr>
          <w:rFonts w:ascii="Times New Roman" w:hAnsi="Times New Roman" w:cs="Times New Roman"/>
          <w:i/>
          <w:sz w:val="24"/>
          <w:szCs w:val="24"/>
        </w:rPr>
        <w:t xml:space="preserve"> </w:t>
      </w:r>
      <w:proofErr w:type="spellStart"/>
      <w:r w:rsidRPr="003724C6">
        <w:rPr>
          <w:rFonts w:ascii="Times New Roman" w:hAnsi="Times New Roman" w:cs="Times New Roman"/>
          <w:i/>
          <w:sz w:val="24"/>
          <w:szCs w:val="24"/>
        </w:rPr>
        <w:t>Perspective</w:t>
      </w:r>
      <w:proofErr w:type="spellEnd"/>
      <w:r w:rsidRPr="003724C6">
        <w:rPr>
          <w:rFonts w:ascii="Times New Roman" w:hAnsi="Times New Roman" w:cs="Times New Roman"/>
          <w:i/>
          <w:sz w:val="24"/>
          <w:szCs w:val="24"/>
        </w:rPr>
        <w:t>.</w:t>
      </w:r>
      <w:r w:rsidRPr="003724C6">
        <w:rPr>
          <w:rFonts w:ascii="Times New Roman" w:hAnsi="Times New Roman" w:cs="Times New Roman"/>
          <w:sz w:val="24"/>
          <w:szCs w:val="24"/>
        </w:rPr>
        <w:t xml:space="preserve"> 3. vyd. Boston: </w:t>
      </w:r>
      <w:proofErr w:type="spellStart"/>
      <w:r w:rsidRPr="003724C6">
        <w:rPr>
          <w:rFonts w:ascii="Times New Roman" w:hAnsi="Times New Roman" w:cs="Times New Roman"/>
          <w:sz w:val="24"/>
          <w:szCs w:val="24"/>
        </w:rPr>
        <w:t>Allyn</w:t>
      </w:r>
      <w:proofErr w:type="spellEnd"/>
      <w:r w:rsidRPr="003724C6">
        <w:rPr>
          <w:rFonts w:ascii="Times New Roman" w:hAnsi="Times New Roman" w:cs="Times New Roman"/>
          <w:sz w:val="24"/>
          <w:szCs w:val="24"/>
        </w:rPr>
        <w:t xml:space="preserve"> &amp; Bacon. </w:t>
      </w:r>
    </w:p>
    <w:p w:rsidR="00C4554C" w:rsidRPr="004D53BE" w:rsidRDefault="00C4554C" w:rsidP="00C4554C">
      <w:pPr>
        <w:pStyle w:val="Odstavecseseznamem"/>
        <w:numPr>
          <w:ilvl w:val="0"/>
          <w:numId w:val="20"/>
        </w:numPr>
        <w:spacing w:after="0" w:line="360" w:lineRule="auto"/>
        <w:jc w:val="both"/>
        <w:rPr>
          <w:rFonts w:ascii="Times New Roman" w:hAnsi="Times New Roman" w:cs="Times New Roman"/>
          <w:sz w:val="24"/>
          <w:szCs w:val="24"/>
        </w:rPr>
      </w:pPr>
      <w:r w:rsidRPr="004D53BE">
        <w:rPr>
          <w:rFonts w:ascii="Times New Roman" w:hAnsi="Times New Roman" w:cs="Times New Roman"/>
          <w:sz w:val="24"/>
          <w:szCs w:val="24"/>
        </w:rPr>
        <w:t xml:space="preserve">HRADCOVÁ, Dana et al. 2013. Gerontologická a organizační supervize – odborná podpora a organizační supervize v zařízeních pro seniory zřizovaných Jihomoravským krajem (GOS). </w:t>
      </w:r>
      <w:r w:rsidRPr="004D53BE">
        <w:rPr>
          <w:rFonts w:ascii="Times New Roman" w:hAnsi="Times New Roman" w:cs="Times New Roman"/>
          <w:i/>
          <w:sz w:val="24"/>
          <w:szCs w:val="24"/>
        </w:rPr>
        <w:t xml:space="preserve">Geriatrie a Gerontologie, </w:t>
      </w:r>
      <w:r w:rsidRPr="004D53BE">
        <w:rPr>
          <w:rFonts w:ascii="Times New Roman" w:hAnsi="Times New Roman" w:cs="Times New Roman"/>
          <w:sz w:val="24"/>
          <w:szCs w:val="24"/>
        </w:rPr>
        <w:t xml:space="preserve">roč. 2, č. 3, s. 105–107. </w:t>
      </w:r>
    </w:p>
    <w:p w:rsidR="00C4554C" w:rsidRPr="00412922" w:rsidRDefault="00C4554C" w:rsidP="00C4554C">
      <w:pPr>
        <w:pStyle w:val="Textpoznpodarou"/>
        <w:numPr>
          <w:ilvl w:val="0"/>
          <w:numId w:val="20"/>
        </w:numPr>
        <w:spacing w:line="360" w:lineRule="auto"/>
        <w:jc w:val="both"/>
        <w:rPr>
          <w:rFonts w:ascii="Times New Roman" w:hAnsi="Times New Roman" w:cs="Times New Roman"/>
          <w:sz w:val="24"/>
          <w:szCs w:val="24"/>
        </w:rPr>
      </w:pPr>
      <w:r w:rsidRPr="00412922">
        <w:rPr>
          <w:rFonts w:ascii="Times New Roman" w:hAnsi="Times New Roman" w:cs="Times New Roman"/>
          <w:sz w:val="24"/>
          <w:szCs w:val="24"/>
        </w:rPr>
        <w:t xml:space="preserve">HROZENSKÁ, Martina, DVOŘÁČKOVÁ, Dagmar. </w:t>
      </w:r>
      <w:r>
        <w:rPr>
          <w:rFonts w:ascii="Times New Roman" w:hAnsi="Times New Roman" w:cs="Times New Roman"/>
          <w:sz w:val="24"/>
          <w:szCs w:val="24"/>
        </w:rPr>
        <w:t xml:space="preserve">2013. </w:t>
      </w:r>
      <w:r w:rsidRPr="00412922">
        <w:rPr>
          <w:rFonts w:ascii="Times New Roman" w:hAnsi="Times New Roman" w:cs="Times New Roman"/>
          <w:i/>
          <w:sz w:val="24"/>
          <w:szCs w:val="24"/>
        </w:rPr>
        <w:t>Sociální péče o seniory.</w:t>
      </w:r>
      <w:r w:rsidRPr="00412922">
        <w:rPr>
          <w:rFonts w:ascii="Times New Roman" w:hAnsi="Times New Roman" w:cs="Times New Roman"/>
          <w:sz w:val="24"/>
          <w:szCs w:val="24"/>
        </w:rPr>
        <w:t xml:space="preserve"> 1. v</w:t>
      </w:r>
      <w:r>
        <w:rPr>
          <w:rFonts w:ascii="Times New Roman" w:hAnsi="Times New Roman" w:cs="Times New Roman"/>
          <w:sz w:val="24"/>
          <w:szCs w:val="24"/>
        </w:rPr>
        <w:t xml:space="preserve">yd. Praha: </w:t>
      </w:r>
      <w:proofErr w:type="spellStart"/>
      <w:r>
        <w:rPr>
          <w:rFonts w:ascii="Times New Roman" w:hAnsi="Times New Roman" w:cs="Times New Roman"/>
          <w:sz w:val="24"/>
          <w:szCs w:val="24"/>
        </w:rPr>
        <w:t>Grada</w:t>
      </w:r>
      <w:proofErr w:type="spellEnd"/>
      <w:r>
        <w:rPr>
          <w:rFonts w:ascii="Times New Roman" w:hAnsi="Times New Roman" w:cs="Times New Roman"/>
          <w:sz w:val="24"/>
          <w:szCs w:val="24"/>
        </w:rPr>
        <w:t>.</w:t>
      </w:r>
    </w:p>
    <w:p w:rsidR="00C4554C" w:rsidRDefault="00C4554C" w:rsidP="00C4554C">
      <w:pPr>
        <w:pStyle w:val="Textpoznpodarou"/>
        <w:numPr>
          <w:ilvl w:val="0"/>
          <w:numId w:val="20"/>
        </w:numPr>
        <w:spacing w:line="360" w:lineRule="auto"/>
        <w:jc w:val="both"/>
        <w:rPr>
          <w:rFonts w:ascii="Times New Roman" w:hAnsi="Times New Roman" w:cs="Times New Roman"/>
          <w:sz w:val="24"/>
          <w:szCs w:val="24"/>
        </w:rPr>
      </w:pPr>
      <w:r w:rsidRPr="004D53BE">
        <w:rPr>
          <w:rFonts w:ascii="Times New Roman" w:hAnsi="Times New Roman" w:cs="Times New Roman"/>
          <w:sz w:val="24"/>
          <w:szCs w:val="24"/>
        </w:rPr>
        <w:t xml:space="preserve">JABŮRKOVÁ, Milena, MÁTL, Ondřej. 2007. </w:t>
      </w:r>
      <w:r w:rsidRPr="004D53BE">
        <w:rPr>
          <w:rFonts w:ascii="Times New Roman" w:hAnsi="Times New Roman" w:cs="Times New Roman"/>
          <w:i/>
          <w:sz w:val="24"/>
          <w:szCs w:val="24"/>
        </w:rPr>
        <w:t>Kvalita péče o seniory: Řízení kvality dlouhodobé péče v ČR.</w:t>
      </w:r>
      <w:r>
        <w:rPr>
          <w:rFonts w:ascii="Times New Roman" w:hAnsi="Times New Roman" w:cs="Times New Roman"/>
          <w:sz w:val="24"/>
          <w:szCs w:val="24"/>
        </w:rPr>
        <w:t xml:space="preserve"> 1. vyd. Praha: </w:t>
      </w:r>
      <w:proofErr w:type="spellStart"/>
      <w:r>
        <w:rPr>
          <w:rFonts w:ascii="Times New Roman" w:hAnsi="Times New Roman" w:cs="Times New Roman"/>
          <w:sz w:val="24"/>
          <w:szCs w:val="24"/>
        </w:rPr>
        <w:t>Galén</w:t>
      </w:r>
      <w:proofErr w:type="spellEnd"/>
      <w:r>
        <w:rPr>
          <w:rFonts w:ascii="Times New Roman" w:hAnsi="Times New Roman" w:cs="Times New Roman"/>
          <w:sz w:val="24"/>
          <w:szCs w:val="24"/>
        </w:rPr>
        <w:t>.</w:t>
      </w:r>
    </w:p>
    <w:p w:rsidR="00C4554C" w:rsidRPr="00BE3A39" w:rsidRDefault="00C4554C" w:rsidP="00C4554C">
      <w:pPr>
        <w:pStyle w:val="Odstavecseseznamem"/>
        <w:numPr>
          <w:ilvl w:val="0"/>
          <w:numId w:val="20"/>
        </w:numPr>
        <w:spacing w:after="0" w:line="36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t>J</w:t>
      </w:r>
      <w:r w:rsidRPr="004D53BE">
        <w:rPr>
          <w:rFonts w:ascii="Times New Roman" w:hAnsi="Times New Roman" w:cs="Times New Roman"/>
          <w:sz w:val="24"/>
          <w:szCs w:val="24"/>
        </w:rPr>
        <w:t xml:space="preserve">ANDOUREK, Jan. 2001. </w:t>
      </w:r>
      <w:r w:rsidRPr="004D53BE">
        <w:rPr>
          <w:rFonts w:ascii="Times New Roman" w:hAnsi="Times New Roman" w:cs="Times New Roman"/>
          <w:i/>
          <w:sz w:val="24"/>
          <w:szCs w:val="24"/>
        </w:rPr>
        <w:t>Sociologický slovník.</w:t>
      </w:r>
      <w:r w:rsidRPr="004D53BE">
        <w:rPr>
          <w:rFonts w:ascii="Times New Roman" w:hAnsi="Times New Roman" w:cs="Times New Roman"/>
          <w:sz w:val="24"/>
          <w:szCs w:val="24"/>
        </w:rPr>
        <w:t xml:space="preserve"> 1. vyd. Praha: Portál.</w:t>
      </w:r>
    </w:p>
    <w:p w:rsidR="00BE3A39" w:rsidRPr="00412922" w:rsidRDefault="00BE3A39" w:rsidP="00BE3A39">
      <w:pPr>
        <w:pStyle w:val="Textpoznpodarou"/>
        <w:numPr>
          <w:ilvl w:val="0"/>
          <w:numId w:val="20"/>
        </w:numPr>
        <w:spacing w:line="360" w:lineRule="auto"/>
        <w:jc w:val="both"/>
        <w:rPr>
          <w:rFonts w:ascii="Times New Roman" w:hAnsi="Times New Roman" w:cs="Times New Roman"/>
          <w:sz w:val="24"/>
          <w:szCs w:val="24"/>
        </w:rPr>
      </w:pPr>
      <w:r w:rsidRPr="00412922">
        <w:rPr>
          <w:rFonts w:ascii="Times New Roman" w:hAnsi="Times New Roman" w:cs="Times New Roman"/>
          <w:sz w:val="24"/>
          <w:szCs w:val="24"/>
        </w:rPr>
        <w:lastRenderedPageBreak/>
        <w:t xml:space="preserve">Jihomoravský kraj. </w:t>
      </w:r>
      <w:r w:rsidRPr="00412922">
        <w:rPr>
          <w:rFonts w:ascii="Times New Roman" w:hAnsi="Times New Roman" w:cs="Times New Roman"/>
          <w:i/>
          <w:sz w:val="24"/>
          <w:szCs w:val="24"/>
        </w:rPr>
        <w:t xml:space="preserve">Gerontologická a organizační supervize. </w:t>
      </w:r>
      <w:r w:rsidRPr="00412922">
        <w:rPr>
          <w:rFonts w:ascii="Times New Roman" w:hAnsi="Times New Roman" w:cs="Times New Roman"/>
          <w:sz w:val="24"/>
          <w:szCs w:val="24"/>
        </w:rPr>
        <w:t xml:space="preserve">[online]. Jihomoravský kraj; </w:t>
      </w:r>
      <w:proofErr w:type="spellStart"/>
      <w:r w:rsidRPr="00412922">
        <w:rPr>
          <w:rFonts w:ascii="Times New Roman" w:hAnsi="Times New Roman" w:cs="Times New Roman"/>
          <w:sz w:val="24"/>
          <w:szCs w:val="24"/>
        </w:rPr>
        <w:t>s.a</w:t>
      </w:r>
      <w:proofErr w:type="spellEnd"/>
      <w:r w:rsidRPr="00412922">
        <w:rPr>
          <w:rFonts w:ascii="Times New Roman" w:hAnsi="Times New Roman" w:cs="Times New Roman"/>
          <w:sz w:val="24"/>
          <w:szCs w:val="24"/>
        </w:rPr>
        <w:t>. [cit. 2018-03-20]. Dostupné z: &lt;</w:t>
      </w:r>
      <w:hyperlink r:id="rId11" w:history="1">
        <w:r w:rsidRPr="00412922">
          <w:rPr>
            <w:rStyle w:val="Hypertextovodkaz"/>
            <w:rFonts w:ascii="Times New Roman" w:hAnsi="Times New Roman" w:cs="Times New Roman"/>
            <w:color w:val="auto"/>
            <w:sz w:val="24"/>
            <w:szCs w:val="24"/>
          </w:rPr>
          <w:t>https://www.kr-jihomoravsky.cz/Default.aspx?ID=341787&amp;TypeID=2</w:t>
        </w:r>
      </w:hyperlink>
      <w:r w:rsidRPr="00412922">
        <w:rPr>
          <w:rFonts w:ascii="Times New Roman" w:hAnsi="Times New Roman" w:cs="Times New Roman"/>
          <w:sz w:val="24"/>
          <w:szCs w:val="24"/>
        </w:rPr>
        <w:t xml:space="preserve">&gt;.    </w:t>
      </w:r>
    </w:p>
    <w:p w:rsidR="00C4554C" w:rsidRPr="00694B57" w:rsidRDefault="00694B57" w:rsidP="00C4554C">
      <w:pPr>
        <w:pStyle w:val="Odstavecseseznamem"/>
        <w:numPr>
          <w:ilvl w:val="0"/>
          <w:numId w:val="20"/>
        </w:numPr>
        <w:spacing w:after="0" w:line="36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JURÍČKOVÁ, </w:t>
      </w:r>
      <w:proofErr w:type="spellStart"/>
      <w:r>
        <w:rPr>
          <w:rFonts w:ascii="Times New Roman" w:hAnsi="Times New Roman" w:cs="Times New Roman"/>
          <w:sz w:val="24"/>
          <w:szCs w:val="24"/>
        </w:rPr>
        <w:t>Lubica</w:t>
      </w:r>
      <w:proofErr w:type="spellEnd"/>
      <w:r>
        <w:rPr>
          <w:rFonts w:ascii="Times New Roman" w:hAnsi="Times New Roman" w:cs="Times New Roman"/>
          <w:sz w:val="24"/>
          <w:szCs w:val="24"/>
        </w:rPr>
        <w:t>, IVANOVÁ</w:t>
      </w:r>
      <w:r w:rsidR="00C4554C" w:rsidRPr="00694B57">
        <w:rPr>
          <w:rFonts w:ascii="Times New Roman" w:hAnsi="Times New Roman" w:cs="Times New Roman"/>
          <w:sz w:val="24"/>
          <w:szCs w:val="24"/>
        </w:rPr>
        <w:t>,</w:t>
      </w:r>
      <w:r>
        <w:rPr>
          <w:rFonts w:ascii="Times New Roman" w:hAnsi="Times New Roman" w:cs="Times New Roman"/>
          <w:sz w:val="24"/>
          <w:szCs w:val="24"/>
        </w:rPr>
        <w:t xml:space="preserve"> Kateřina, FILKA, Jaroslav.</w:t>
      </w:r>
      <w:r w:rsidR="00C4554C" w:rsidRPr="00694B57">
        <w:rPr>
          <w:rFonts w:ascii="Times New Roman" w:hAnsi="Times New Roman" w:cs="Times New Roman"/>
          <w:sz w:val="24"/>
          <w:szCs w:val="24"/>
        </w:rPr>
        <w:t xml:space="preserve"> 2013</w:t>
      </w:r>
      <w:r>
        <w:rPr>
          <w:rFonts w:ascii="Times New Roman" w:hAnsi="Times New Roman" w:cs="Times New Roman"/>
          <w:sz w:val="24"/>
          <w:szCs w:val="24"/>
        </w:rPr>
        <w:t xml:space="preserve">. </w:t>
      </w:r>
      <w:r w:rsidRPr="00694B57">
        <w:rPr>
          <w:rFonts w:ascii="Times New Roman" w:hAnsi="Times New Roman" w:cs="Times New Roman"/>
          <w:i/>
          <w:sz w:val="24"/>
          <w:szCs w:val="24"/>
        </w:rPr>
        <w:t>Opatrovnictví osob s duševní poruchou</w:t>
      </w:r>
      <w:r>
        <w:rPr>
          <w:rFonts w:ascii="Times New Roman" w:hAnsi="Times New Roman" w:cs="Times New Roman"/>
          <w:sz w:val="24"/>
          <w:szCs w:val="24"/>
        </w:rPr>
        <w:t xml:space="preserve">. </w:t>
      </w:r>
      <w:r w:rsidRPr="00412922">
        <w:rPr>
          <w:rFonts w:ascii="Times New Roman" w:hAnsi="Times New Roman" w:cs="Times New Roman"/>
          <w:sz w:val="24"/>
          <w:szCs w:val="24"/>
        </w:rPr>
        <w:t>1</w:t>
      </w:r>
      <w:r>
        <w:rPr>
          <w:rFonts w:ascii="Times New Roman" w:hAnsi="Times New Roman" w:cs="Times New Roman"/>
          <w:sz w:val="24"/>
          <w:szCs w:val="24"/>
        </w:rPr>
        <w:t xml:space="preserve">. vyd. Praha: </w:t>
      </w:r>
      <w:proofErr w:type="spellStart"/>
      <w:r>
        <w:rPr>
          <w:rFonts w:ascii="Times New Roman" w:hAnsi="Times New Roman" w:cs="Times New Roman"/>
          <w:sz w:val="24"/>
          <w:szCs w:val="24"/>
        </w:rPr>
        <w:t>Grada</w:t>
      </w:r>
      <w:proofErr w:type="spellEnd"/>
      <w:r>
        <w:rPr>
          <w:rFonts w:ascii="Times New Roman" w:hAnsi="Times New Roman" w:cs="Times New Roman"/>
          <w:sz w:val="24"/>
          <w:szCs w:val="24"/>
        </w:rPr>
        <w:t>.</w:t>
      </w:r>
    </w:p>
    <w:p w:rsidR="00C4554C" w:rsidRDefault="00C4554C" w:rsidP="00C4554C">
      <w:pPr>
        <w:pStyle w:val="Odstavecseseznamem"/>
        <w:numPr>
          <w:ilvl w:val="0"/>
          <w:numId w:val="20"/>
        </w:numPr>
        <w:spacing w:after="0" w:line="360" w:lineRule="auto"/>
        <w:jc w:val="both"/>
        <w:rPr>
          <w:rFonts w:ascii="Times New Roman" w:hAnsi="Times New Roman" w:cs="Times New Roman"/>
          <w:sz w:val="24"/>
          <w:szCs w:val="24"/>
        </w:rPr>
      </w:pPr>
      <w:r w:rsidRPr="00412922">
        <w:rPr>
          <w:rFonts w:ascii="Times New Roman" w:hAnsi="Times New Roman" w:cs="Times New Roman"/>
          <w:sz w:val="24"/>
          <w:szCs w:val="24"/>
        </w:rPr>
        <w:t xml:space="preserve">KALVACH, Zdeněk et al. </w:t>
      </w:r>
      <w:r>
        <w:rPr>
          <w:rFonts w:ascii="Times New Roman" w:hAnsi="Times New Roman" w:cs="Times New Roman"/>
          <w:sz w:val="24"/>
          <w:szCs w:val="24"/>
        </w:rPr>
        <w:t xml:space="preserve">2004. </w:t>
      </w:r>
      <w:r w:rsidRPr="00412922">
        <w:rPr>
          <w:rFonts w:ascii="Times New Roman" w:hAnsi="Times New Roman" w:cs="Times New Roman"/>
          <w:i/>
          <w:sz w:val="24"/>
          <w:szCs w:val="24"/>
        </w:rPr>
        <w:t>Geriatrie a gerontologie.</w:t>
      </w:r>
      <w:r>
        <w:rPr>
          <w:rFonts w:ascii="Times New Roman" w:hAnsi="Times New Roman" w:cs="Times New Roman"/>
          <w:sz w:val="24"/>
          <w:szCs w:val="24"/>
        </w:rPr>
        <w:t xml:space="preserve"> 1. vyd. Praha: </w:t>
      </w:r>
      <w:proofErr w:type="spellStart"/>
      <w:r>
        <w:rPr>
          <w:rFonts w:ascii="Times New Roman" w:hAnsi="Times New Roman" w:cs="Times New Roman"/>
          <w:sz w:val="24"/>
          <w:szCs w:val="24"/>
        </w:rPr>
        <w:t>Grada</w:t>
      </w:r>
      <w:proofErr w:type="spellEnd"/>
      <w:r>
        <w:rPr>
          <w:rFonts w:ascii="Times New Roman" w:hAnsi="Times New Roman" w:cs="Times New Roman"/>
          <w:sz w:val="24"/>
          <w:szCs w:val="24"/>
        </w:rPr>
        <w:t>.</w:t>
      </w:r>
    </w:p>
    <w:p w:rsidR="00C4554C" w:rsidRPr="004D53BE" w:rsidRDefault="00C4554C" w:rsidP="00C4554C">
      <w:pPr>
        <w:pStyle w:val="Odstavecseseznamem"/>
        <w:numPr>
          <w:ilvl w:val="0"/>
          <w:numId w:val="20"/>
        </w:numPr>
        <w:spacing w:after="0" w:line="360" w:lineRule="auto"/>
        <w:jc w:val="both"/>
        <w:rPr>
          <w:rFonts w:ascii="Times New Roman" w:hAnsi="Times New Roman" w:cs="Times New Roman"/>
          <w:sz w:val="24"/>
          <w:szCs w:val="24"/>
        </w:rPr>
      </w:pPr>
      <w:r w:rsidRPr="004D53BE">
        <w:rPr>
          <w:rFonts w:ascii="Times New Roman" w:hAnsi="Times New Roman" w:cs="Times New Roman"/>
          <w:sz w:val="24"/>
          <w:szCs w:val="24"/>
        </w:rPr>
        <w:t xml:space="preserve">KALVACH, Zdeněk et al. 2008. </w:t>
      </w:r>
      <w:r w:rsidRPr="004D53BE">
        <w:rPr>
          <w:rFonts w:ascii="Times New Roman" w:hAnsi="Times New Roman" w:cs="Times New Roman"/>
          <w:i/>
          <w:sz w:val="24"/>
          <w:szCs w:val="24"/>
        </w:rPr>
        <w:t>Geriatrické syndromy a geriatrický pacient.</w:t>
      </w:r>
      <w:r w:rsidRPr="004D53BE">
        <w:rPr>
          <w:rFonts w:ascii="Times New Roman" w:hAnsi="Times New Roman" w:cs="Times New Roman"/>
          <w:sz w:val="24"/>
          <w:szCs w:val="24"/>
        </w:rPr>
        <w:t xml:space="preserve"> 1</w:t>
      </w:r>
      <w:r>
        <w:rPr>
          <w:rFonts w:ascii="Times New Roman" w:hAnsi="Times New Roman" w:cs="Times New Roman"/>
          <w:sz w:val="24"/>
          <w:szCs w:val="24"/>
        </w:rPr>
        <w:t xml:space="preserve">. vyd. Praha: </w:t>
      </w:r>
      <w:proofErr w:type="spellStart"/>
      <w:r>
        <w:rPr>
          <w:rFonts w:ascii="Times New Roman" w:hAnsi="Times New Roman" w:cs="Times New Roman"/>
          <w:sz w:val="24"/>
          <w:szCs w:val="24"/>
        </w:rPr>
        <w:t>Grada</w:t>
      </w:r>
      <w:proofErr w:type="spellEnd"/>
      <w:r>
        <w:rPr>
          <w:rFonts w:ascii="Times New Roman" w:hAnsi="Times New Roman" w:cs="Times New Roman"/>
          <w:sz w:val="24"/>
          <w:szCs w:val="24"/>
        </w:rPr>
        <w:t>.</w:t>
      </w:r>
    </w:p>
    <w:p w:rsidR="00C4554C" w:rsidRPr="00412922" w:rsidRDefault="00C4554C" w:rsidP="00C4554C">
      <w:pPr>
        <w:pStyle w:val="Odstavecseseznamem"/>
        <w:numPr>
          <w:ilvl w:val="0"/>
          <w:numId w:val="20"/>
        </w:numPr>
        <w:spacing w:after="0" w:line="360" w:lineRule="auto"/>
        <w:jc w:val="both"/>
        <w:rPr>
          <w:rFonts w:ascii="Times New Roman" w:hAnsi="Times New Roman" w:cs="Times New Roman"/>
          <w:sz w:val="24"/>
          <w:szCs w:val="24"/>
        </w:rPr>
      </w:pPr>
      <w:r w:rsidRPr="00412922">
        <w:rPr>
          <w:rFonts w:ascii="Times New Roman" w:hAnsi="Times New Roman" w:cs="Times New Roman"/>
          <w:sz w:val="24"/>
          <w:szCs w:val="24"/>
        </w:rPr>
        <w:t xml:space="preserve">KLEVETOVÁ, Dana, DLABALOVÁ, Irena. </w:t>
      </w:r>
      <w:r>
        <w:rPr>
          <w:rFonts w:ascii="Times New Roman" w:hAnsi="Times New Roman" w:cs="Times New Roman"/>
          <w:sz w:val="24"/>
          <w:szCs w:val="24"/>
        </w:rPr>
        <w:t xml:space="preserve">2008. </w:t>
      </w:r>
      <w:r w:rsidRPr="00412922">
        <w:rPr>
          <w:rFonts w:ascii="Times New Roman" w:hAnsi="Times New Roman" w:cs="Times New Roman"/>
          <w:i/>
          <w:sz w:val="24"/>
          <w:szCs w:val="24"/>
        </w:rPr>
        <w:t>Motivační prvky při práci se seniory.</w:t>
      </w:r>
      <w:r w:rsidRPr="00412922">
        <w:rPr>
          <w:rFonts w:ascii="Times New Roman" w:hAnsi="Times New Roman" w:cs="Times New Roman"/>
          <w:sz w:val="24"/>
          <w:szCs w:val="24"/>
        </w:rPr>
        <w:t xml:space="preserve"> 1</w:t>
      </w:r>
      <w:r>
        <w:rPr>
          <w:rFonts w:ascii="Times New Roman" w:hAnsi="Times New Roman" w:cs="Times New Roman"/>
          <w:sz w:val="24"/>
          <w:szCs w:val="24"/>
        </w:rPr>
        <w:t xml:space="preserve">. vyd. Praha: </w:t>
      </w:r>
      <w:proofErr w:type="spellStart"/>
      <w:r>
        <w:rPr>
          <w:rFonts w:ascii="Times New Roman" w:hAnsi="Times New Roman" w:cs="Times New Roman"/>
          <w:sz w:val="24"/>
          <w:szCs w:val="24"/>
        </w:rPr>
        <w:t>Grada</w:t>
      </w:r>
      <w:proofErr w:type="spellEnd"/>
      <w:r>
        <w:rPr>
          <w:rFonts w:ascii="Times New Roman" w:hAnsi="Times New Roman" w:cs="Times New Roman"/>
          <w:sz w:val="24"/>
          <w:szCs w:val="24"/>
        </w:rPr>
        <w:t>.</w:t>
      </w:r>
    </w:p>
    <w:p w:rsidR="00C4554C" w:rsidRDefault="00C4554C" w:rsidP="00C4554C">
      <w:pPr>
        <w:pStyle w:val="Textpoznpodarou"/>
        <w:numPr>
          <w:ilvl w:val="0"/>
          <w:numId w:val="20"/>
        </w:numPr>
        <w:spacing w:line="360" w:lineRule="auto"/>
        <w:jc w:val="both"/>
        <w:rPr>
          <w:rFonts w:ascii="Times New Roman" w:hAnsi="Times New Roman" w:cs="Times New Roman"/>
          <w:sz w:val="24"/>
          <w:szCs w:val="24"/>
        </w:rPr>
      </w:pPr>
      <w:r w:rsidRPr="004D53BE">
        <w:rPr>
          <w:rFonts w:ascii="Times New Roman" w:hAnsi="Times New Roman" w:cs="Times New Roman"/>
          <w:sz w:val="24"/>
          <w:szCs w:val="24"/>
        </w:rPr>
        <w:t xml:space="preserve">KOŽUCHOVÁ, Mária et al. 2014. </w:t>
      </w:r>
      <w:proofErr w:type="spellStart"/>
      <w:r w:rsidRPr="004D53BE">
        <w:rPr>
          <w:rFonts w:ascii="Times New Roman" w:hAnsi="Times New Roman" w:cs="Times New Roman"/>
          <w:i/>
          <w:sz w:val="24"/>
          <w:szCs w:val="24"/>
        </w:rPr>
        <w:t>Domáca</w:t>
      </w:r>
      <w:proofErr w:type="spellEnd"/>
      <w:r w:rsidRPr="004D53BE">
        <w:rPr>
          <w:rFonts w:ascii="Times New Roman" w:hAnsi="Times New Roman" w:cs="Times New Roman"/>
          <w:i/>
          <w:sz w:val="24"/>
          <w:szCs w:val="24"/>
        </w:rPr>
        <w:t xml:space="preserve"> a ošetřovatelská </w:t>
      </w:r>
      <w:proofErr w:type="spellStart"/>
      <w:r w:rsidRPr="004D53BE">
        <w:rPr>
          <w:rFonts w:ascii="Times New Roman" w:hAnsi="Times New Roman" w:cs="Times New Roman"/>
          <w:i/>
          <w:sz w:val="24"/>
          <w:szCs w:val="24"/>
        </w:rPr>
        <w:t>starostlivosť</w:t>
      </w:r>
      <w:proofErr w:type="spellEnd"/>
      <w:r w:rsidRPr="004D53BE">
        <w:rPr>
          <w:rFonts w:ascii="Times New Roman" w:hAnsi="Times New Roman" w:cs="Times New Roman"/>
          <w:i/>
          <w:sz w:val="24"/>
          <w:szCs w:val="24"/>
        </w:rPr>
        <w:t>.</w:t>
      </w:r>
      <w:r>
        <w:rPr>
          <w:rFonts w:ascii="Times New Roman" w:hAnsi="Times New Roman" w:cs="Times New Roman"/>
          <w:sz w:val="24"/>
          <w:szCs w:val="24"/>
        </w:rPr>
        <w:t xml:space="preserve"> 1. vyd. Martin: </w:t>
      </w:r>
      <w:proofErr w:type="spellStart"/>
      <w:r>
        <w:rPr>
          <w:rFonts w:ascii="Times New Roman" w:hAnsi="Times New Roman" w:cs="Times New Roman"/>
          <w:sz w:val="24"/>
          <w:szCs w:val="24"/>
        </w:rPr>
        <w:t>Osveta</w:t>
      </w:r>
      <w:proofErr w:type="spellEnd"/>
      <w:r>
        <w:rPr>
          <w:rFonts w:ascii="Times New Roman" w:hAnsi="Times New Roman" w:cs="Times New Roman"/>
          <w:sz w:val="24"/>
          <w:szCs w:val="24"/>
        </w:rPr>
        <w:t>.</w:t>
      </w:r>
    </w:p>
    <w:p w:rsidR="00C4554C" w:rsidRPr="00C4554C" w:rsidRDefault="00C4554C" w:rsidP="00C4554C">
      <w:pPr>
        <w:pStyle w:val="Odstavecseseznamem"/>
        <w:numPr>
          <w:ilvl w:val="0"/>
          <w:numId w:val="20"/>
        </w:numPr>
        <w:spacing w:after="0" w:line="360" w:lineRule="auto"/>
        <w:jc w:val="both"/>
        <w:rPr>
          <w:rFonts w:ascii="Times New Roman" w:eastAsia="Times New Roman" w:hAnsi="Times New Roman" w:cs="Times New Roman"/>
          <w:sz w:val="24"/>
          <w:szCs w:val="24"/>
          <w:lang w:eastAsia="cs-CZ"/>
        </w:rPr>
      </w:pPr>
      <w:r w:rsidRPr="004D53BE">
        <w:rPr>
          <w:rFonts w:ascii="Times New Roman" w:hAnsi="Times New Roman" w:cs="Times New Roman"/>
          <w:sz w:val="24"/>
          <w:szCs w:val="24"/>
        </w:rPr>
        <w:t xml:space="preserve">KUBALČÍKOVÁ, Kateřina. 2013. Obce a jejich participace při poskytování péče o seniory se sníženou soběstačností Aktivní hráč, nebo přihlížející? </w:t>
      </w:r>
      <w:r w:rsidRPr="004D53BE">
        <w:rPr>
          <w:rFonts w:ascii="Times New Roman" w:hAnsi="Times New Roman" w:cs="Times New Roman"/>
          <w:i/>
          <w:sz w:val="24"/>
          <w:szCs w:val="24"/>
        </w:rPr>
        <w:t xml:space="preserve">Sociální práce/Sociálna </w:t>
      </w:r>
      <w:proofErr w:type="spellStart"/>
      <w:r w:rsidRPr="004D53BE">
        <w:rPr>
          <w:rFonts w:ascii="Times New Roman" w:hAnsi="Times New Roman" w:cs="Times New Roman"/>
          <w:i/>
          <w:sz w:val="24"/>
          <w:szCs w:val="24"/>
        </w:rPr>
        <w:t>práca</w:t>
      </w:r>
      <w:proofErr w:type="spellEnd"/>
      <w:r w:rsidRPr="004D53BE">
        <w:rPr>
          <w:rFonts w:ascii="Times New Roman" w:hAnsi="Times New Roman" w:cs="Times New Roman"/>
          <w:sz w:val="24"/>
          <w:szCs w:val="24"/>
        </w:rPr>
        <w:t>, Asociace vzdělavatelů v sociální práci, roč. 13, č. 4, s. 54-65.</w:t>
      </w:r>
    </w:p>
    <w:p w:rsidR="00CB597A" w:rsidRPr="00412922" w:rsidRDefault="00CB597A" w:rsidP="00CB597A">
      <w:pPr>
        <w:pStyle w:val="Textpoznpodarou"/>
        <w:numPr>
          <w:ilvl w:val="0"/>
          <w:numId w:val="20"/>
        </w:numPr>
        <w:spacing w:line="360" w:lineRule="auto"/>
        <w:jc w:val="both"/>
        <w:rPr>
          <w:rFonts w:ascii="Times New Roman" w:hAnsi="Times New Roman" w:cs="Times New Roman"/>
          <w:sz w:val="24"/>
          <w:szCs w:val="24"/>
        </w:rPr>
      </w:pPr>
      <w:r w:rsidRPr="00412922">
        <w:rPr>
          <w:rFonts w:ascii="Times New Roman" w:hAnsi="Times New Roman" w:cs="Times New Roman"/>
          <w:sz w:val="24"/>
          <w:szCs w:val="24"/>
        </w:rPr>
        <w:t xml:space="preserve">KUBÍČKOVÁ, Lea. In NaStaráKolena.cz. </w:t>
      </w:r>
      <w:r w:rsidRPr="00412922">
        <w:rPr>
          <w:rFonts w:ascii="Times New Roman" w:hAnsi="Times New Roman" w:cs="Times New Roman"/>
          <w:i/>
          <w:sz w:val="24"/>
          <w:szCs w:val="24"/>
        </w:rPr>
        <w:t>Z výzkumů vyplývá, že čeští senioři chtějí být soběstační.</w:t>
      </w:r>
      <w:r w:rsidRPr="00412922">
        <w:rPr>
          <w:rFonts w:ascii="Times New Roman" w:hAnsi="Times New Roman" w:cs="Times New Roman"/>
          <w:sz w:val="24"/>
          <w:szCs w:val="24"/>
        </w:rPr>
        <w:t xml:space="preserve"> [online]. NaStaráKolena.cz.; 3. 8. 2017 [cit. 018-03-16]. Dostupné z: &lt;</w:t>
      </w:r>
      <w:hyperlink r:id="rId12" w:history="1">
        <w:r w:rsidRPr="00412922">
          <w:rPr>
            <w:rStyle w:val="Hypertextovodkaz"/>
            <w:rFonts w:ascii="Times New Roman" w:hAnsi="Times New Roman" w:cs="Times New Roman"/>
            <w:color w:val="auto"/>
            <w:sz w:val="24"/>
            <w:szCs w:val="24"/>
          </w:rPr>
          <w:t>http://www.nastarakolena.cz/z-vyzkumu-vyplyva-ze-cesti-seniori-chteji-byt-sobestacni-1423/</w:t>
        </w:r>
      </w:hyperlink>
      <w:r w:rsidRPr="00412922">
        <w:rPr>
          <w:rFonts w:ascii="Times New Roman" w:hAnsi="Times New Roman" w:cs="Times New Roman"/>
          <w:sz w:val="24"/>
          <w:szCs w:val="24"/>
        </w:rPr>
        <w:t xml:space="preserve">&gt;. </w:t>
      </w:r>
    </w:p>
    <w:p w:rsidR="00C4554C" w:rsidRPr="00C4554C" w:rsidRDefault="00C4554C" w:rsidP="00C4554C">
      <w:pPr>
        <w:pStyle w:val="Odstavecseseznamem"/>
        <w:numPr>
          <w:ilvl w:val="0"/>
          <w:numId w:val="20"/>
        </w:numPr>
        <w:spacing w:after="0" w:line="360" w:lineRule="auto"/>
        <w:jc w:val="both"/>
        <w:rPr>
          <w:rFonts w:ascii="Times New Roman" w:eastAsia="Times New Roman" w:hAnsi="Times New Roman" w:cs="Times New Roman"/>
          <w:sz w:val="24"/>
          <w:szCs w:val="24"/>
          <w:lang w:eastAsia="cs-CZ"/>
        </w:rPr>
      </w:pPr>
      <w:r w:rsidRPr="00412922">
        <w:rPr>
          <w:rFonts w:ascii="Times New Roman" w:hAnsi="Times New Roman" w:cs="Times New Roman"/>
          <w:sz w:val="24"/>
          <w:szCs w:val="24"/>
        </w:rPr>
        <w:t xml:space="preserve">KUČEROVÁ, Helen. </w:t>
      </w:r>
      <w:r>
        <w:rPr>
          <w:rFonts w:ascii="Times New Roman" w:hAnsi="Times New Roman" w:cs="Times New Roman"/>
          <w:sz w:val="24"/>
          <w:szCs w:val="24"/>
        </w:rPr>
        <w:t xml:space="preserve">2013. </w:t>
      </w:r>
      <w:r w:rsidRPr="00412922">
        <w:rPr>
          <w:rFonts w:ascii="Times New Roman" w:hAnsi="Times New Roman" w:cs="Times New Roman"/>
          <w:i/>
          <w:sz w:val="24"/>
          <w:szCs w:val="24"/>
        </w:rPr>
        <w:t>Psychiatrické minimum.</w:t>
      </w:r>
      <w:r w:rsidRPr="00412922">
        <w:rPr>
          <w:rFonts w:ascii="Times New Roman" w:hAnsi="Times New Roman" w:cs="Times New Roman"/>
          <w:sz w:val="24"/>
          <w:szCs w:val="24"/>
        </w:rPr>
        <w:t xml:space="preserve"> </w:t>
      </w:r>
      <w:r>
        <w:rPr>
          <w:rFonts w:ascii="Times New Roman" w:hAnsi="Times New Roman" w:cs="Times New Roman"/>
          <w:sz w:val="24"/>
          <w:szCs w:val="24"/>
        </w:rPr>
        <w:t xml:space="preserve">1. vyd. Praha: </w:t>
      </w:r>
      <w:proofErr w:type="spellStart"/>
      <w:r>
        <w:rPr>
          <w:rFonts w:ascii="Times New Roman" w:hAnsi="Times New Roman" w:cs="Times New Roman"/>
          <w:sz w:val="24"/>
          <w:szCs w:val="24"/>
        </w:rPr>
        <w:t>Grada</w:t>
      </w:r>
      <w:proofErr w:type="spellEnd"/>
      <w:r>
        <w:rPr>
          <w:rFonts w:ascii="Times New Roman" w:hAnsi="Times New Roman" w:cs="Times New Roman"/>
          <w:sz w:val="24"/>
          <w:szCs w:val="24"/>
        </w:rPr>
        <w:t>.</w:t>
      </w:r>
    </w:p>
    <w:p w:rsidR="00C4554C" w:rsidRPr="00412922" w:rsidRDefault="00C4554C" w:rsidP="00C4554C">
      <w:pPr>
        <w:pStyle w:val="Textpoznpodarou"/>
        <w:numPr>
          <w:ilvl w:val="0"/>
          <w:numId w:val="20"/>
        </w:numPr>
        <w:spacing w:line="360" w:lineRule="auto"/>
        <w:jc w:val="both"/>
        <w:rPr>
          <w:rFonts w:ascii="Times New Roman" w:hAnsi="Times New Roman" w:cs="Times New Roman"/>
          <w:sz w:val="24"/>
          <w:szCs w:val="24"/>
        </w:rPr>
      </w:pPr>
      <w:r w:rsidRPr="00412922">
        <w:rPr>
          <w:rFonts w:ascii="Times New Roman" w:hAnsi="Times New Roman" w:cs="Times New Roman"/>
          <w:sz w:val="24"/>
          <w:szCs w:val="24"/>
        </w:rPr>
        <w:t xml:space="preserve">KUTNOHORSKÁ, Jana, CICHÁ, Martina, GOLDMANN, Radoslav. </w:t>
      </w:r>
      <w:r>
        <w:rPr>
          <w:rFonts w:ascii="Times New Roman" w:hAnsi="Times New Roman" w:cs="Times New Roman"/>
          <w:sz w:val="24"/>
          <w:szCs w:val="24"/>
        </w:rPr>
        <w:t xml:space="preserve">2012. </w:t>
      </w:r>
      <w:r w:rsidRPr="00412922">
        <w:rPr>
          <w:rFonts w:ascii="Times New Roman" w:hAnsi="Times New Roman" w:cs="Times New Roman"/>
          <w:i/>
          <w:sz w:val="24"/>
          <w:szCs w:val="24"/>
        </w:rPr>
        <w:t>Etika pro zdravotně sociální pracovníky.</w:t>
      </w:r>
      <w:r>
        <w:rPr>
          <w:rFonts w:ascii="Times New Roman" w:hAnsi="Times New Roman" w:cs="Times New Roman"/>
          <w:sz w:val="24"/>
          <w:szCs w:val="24"/>
        </w:rPr>
        <w:t xml:space="preserve"> 1. vyd. Praha: </w:t>
      </w:r>
      <w:proofErr w:type="spellStart"/>
      <w:r>
        <w:rPr>
          <w:rFonts w:ascii="Times New Roman" w:hAnsi="Times New Roman" w:cs="Times New Roman"/>
          <w:sz w:val="24"/>
          <w:szCs w:val="24"/>
        </w:rPr>
        <w:t>Grada</w:t>
      </w:r>
      <w:proofErr w:type="spellEnd"/>
      <w:r>
        <w:rPr>
          <w:rFonts w:ascii="Times New Roman" w:hAnsi="Times New Roman" w:cs="Times New Roman"/>
          <w:sz w:val="24"/>
          <w:szCs w:val="24"/>
        </w:rPr>
        <w:t>.</w:t>
      </w:r>
      <w:r w:rsidRPr="00412922">
        <w:rPr>
          <w:rFonts w:ascii="Times New Roman" w:hAnsi="Times New Roman" w:cs="Times New Roman"/>
          <w:sz w:val="24"/>
          <w:szCs w:val="24"/>
        </w:rPr>
        <w:t xml:space="preserve"> </w:t>
      </w:r>
    </w:p>
    <w:p w:rsidR="00C4554C" w:rsidRDefault="00C4554C" w:rsidP="00C4554C">
      <w:pPr>
        <w:pStyle w:val="Odstavecseseznamem"/>
        <w:numPr>
          <w:ilvl w:val="0"/>
          <w:numId w:val="20"/>
        </w:numPr>
        <w:shd w:val="clear" w:color="auto" w:fill="FFFFFF"/>
        <w:spacing w:after="0" w:line="360" w:lineRule="auto"/>
        <w:jc w:val="both"/>
        <w:rPr>
          <w:rFonts w:ascii="Times New Roman" w:eastAsia="Times New Roman" w:hAnsi="Times New Roman" w:cs="Times New Roman"/>
          <w:sz w:val="24"/>
          <w:szCs w:val="24"/>
          <w:lang w:eastAsia="cs-CZ"/>
        </w:rPr>
      </w:pPr>
      <w:r w:rsidRPr="000F6CA9">
        <w:rPr>
          <w:rFonts w:ascii="Times New Roman" w:eastAsia="Times New Roman" w:hAnsi="Times New Roman" w:cs="Times New Roman"/>
          <w:sz w:val="24"/>
          <w:szCs w:val="24"/>
          <w:lang w:eastAsia="cs-CZ"/>
        </w:rPr>
        <w:t>LANSPERY, Susan, HYDE, Joan (</w:t>
      </w:r>
      <w:proofErr w:type="spellStart"/>
      <w:r w:rsidRPr="000F6CA9">
        <w:rPr>
          <w:rFonts w:ascii="Times New Roman" w:eastAsia="Times New Roman" w:hAnsi="Times New Roman" w:cs="Times New Roman"/>
          <w:sz w:val="24"/>
          <w:szCs w:val="24"/>
          <w:lang w:eastAsia="cs-CZ"/>
        </w:rPr>
        <w:t>eds</w:t>
      </w:r>
      <w:proofErr w:type="spellEnd"/>
      <w:r w:rsidRPr="000F6CA9">
        <w:rPr>
          <w:rFonts w:ascii="Times New Roman" w:eastAsia="Times New Roman" w:hAnsi="Times New Roman" w:cs="Times New Roman"/>
          <w:sz w:val="24"/>
          <w:szCs w:val="24"/>
          <w:lang w:eastAsia="cs-CZ"/>
        </w:rPr>
        <w:t>.). 1997. </w:t>
      </w:r>
      <w:proofErr w:type="spellStart"/>
      <w:r w:rsidRPr="000F6CA9">
        <w:rPr>
          <w:rFonts w:ascii="Times New Roman" w:eastAsia="Times New Roman" w:hAnsi="Times New Roman" w:cs="Times New Roman"/>
          <w:i/>
          <w:sz w:val="24"/>
          <w:szCs w:val="24"/>
          <w:lang w:eastAsia="cs-CZ"/>
        </w:rPr>
        <w:t>Staying</w:t>
      </w:r>
      <w:proofErr w:type="spellEnd"/>
      <w:r w:rsidRPr="000F6CA9">
        <w:rPr>
          <w:rFonts w:ascii="Times New Roman" w:eastAsia="Times New Roman" w:hAnsi="Times New Roman" w:cs="Times New Roman"/>
          <w:i/>
          <w:sz w:val="24"/>
          <w:szCs w:val="24"/>
          <w:lang w:eastAsia="cs-CZ"/>
        </w:rPr>
        <w:t xml:space="preserve"> </w:t>
      </w:r>
      <w:proofErr w:type="spellStart"/>
      <w:r w:rsidRPr="000F6CA9">
        <w:rPr>
          <w:rFonts w:ascii="Times New Roman" w:eastAsia="Times New Roman" w:hAnsi="Times New Roman" w:cs="Times New Roman"/>
          <w:i/>
          <w:sz w:val="24"/>
          <w:szCs w:val="24"/>
          <w:lang w:eastAsia="cs-CZ"/>
        </w:rPr>
        <w:t>put</w:t>
      </w:r>
      <w:proofErr w:type="spellEnd"/>
      <w:r w:rsidRPr="000F6CA9">
        <w:rPr>
          <w:rFonts w:ascii="Times New Roman" w:eastAsia="Times New Roman" w:hAnsi="Times New Roman" w:cs="Times New Roman"/>
          <w:i/>
          <w:sz w:val="24"/>
          <w:szCs w:val="24"/>
          <w:lang w:eastAsia="cs-CZ"/>
        </w:rPr>
        <w:t xml:space="preserve">: </w:t>
      </w:r>
      <w:proofErr w:type="spellStart"/>
      <w:r w:rsidRPr="000F6CA9">
        <w:rPr>
          <w:rFonts w:ascii="Times New Roman" w:eastAsia="Times New Roman" w:hAnsi="Times New Roman" w:cs="Times New Roman"/>
          <w:i/>
          <w:sz w:val="24"/>
          <w:szCs w:val="24"/>
          <w:lang w:eastAsia="cs-CZ"/>
        </w:rPr>
        <w:t>Adapting</w:t>
      </w:r>
      <w:proofErr w:type="spellEnd"/>
      <w:r w:rsidRPr="000F6CA9">
        <w:rPr>
          <w:rFonts w:ascii="Times New Roman" w:eastAsia="Times New Roman" w:hAnsi="Times New Roman" w:cs="Times New Roman"/>
          <w:i/>
          <w:sz w:val="24"/>
          <w:szCs w:val="24"/>
          <w:lang w:eastAsia="cs-CZ"/>
        </w:rPr>
        <w:t xml:space="preserve"> </w:t>
      </w:r>
      <w:proofErr w:type="spellStart"/>
      <w:r w:rsidRPr="000F6CA9">
        <w:rPr>
          <w:rFonts w:ascii="Times New Roman" w:eastAsia="Times New Roman" w:hAnsi="Times New Roman" w:cs="Times New Roman"/>
          <w:i/>
          <w:sz w:val="24"/>
          <w:szCs w:val="24"/>
          <w:lang w:eastAsia="cs-CZ"/>
        </w:rPr>
        <w:t>the</w:t>
      </w:r>
      <w:proofErr w:type="spellEnd"/>
      <w:r w:rsidRPr="000F6CA9">
        <w:rPr>
          <w:rFonts w:ascii="Times New Roman" w:eastAsia="Times New Roman" w:hAnsi="Times New Roman" w:cs="Times New Roman"/>
          <w:i/>
          <w:sz w:val="24"/>
          <w:szCs w:val="24"/>
          <w:lang w:eastAsia="cs-CZ"/>
        </w:rPr>
        <w:t xml:space="preserve"> </w:t>
      </w:r>
      <w:proofErr w:type="spellStart"/>
      <w:r w:rsidRPr="000F6CA9">
        <w:rPr>
          <w:rFonts w:ascii="Times New Roman" w:eastAsia="Times New Roman" w:hAnsi="Times New Roman" w:cs="Times New Roman"/>
          <w:i/>
          <w:sz w:val="24"/>
          <w:szCs w:val="24"/>
          <w:lang w:eastAsia="cs-CZ"/>
        </w:rPr>
        <w:t>places</w:t>
      </w:r>
      <w:proofErr w:type="spellEnd"/>
      <w:r w:rsidRPr="000F6CA9">
        <w:rPr>
          <w:rFonts w:ascii="Times New Roman" w:eastAsia="Times New Roman" w:hAnsi="Times New Roman" w:cs="Times New Roman"/>
          <w:i/>
          <w:sz w:val="24"/>
          <w:szCs w:val="24"/>
          <w:lang w:eastAsia="cs-CZ"/>
        </w:rPr>
        <w:t xml:space="preserve"> </w:t>
      </w:r>
      <w:proofErr w:type="spellStart"/>
      <w:r w:rsidRPr="000F6CA9">
        <w:rPr>
          <w:rFonts w:ascii="Times New Roman" w:eastAsia="Times New Roman" w:hAnsi="Times New Roman" w:cs="Times New Roman"/>
          <w:i/>
          <w:sz w:val="24"/>
          <w:szCs w:val="24"/>
          <w:lang w:eastAsia="cs-CZ"/>
        </w:rPr>
        <w:t>instead</w:t>
      </w:r>
      <w:proofErr w:type="spellEnd"/>
      <w:r w:rsidRPr="000F6CA9">
        <w:rPr>
          <w:rFonts w:ascii="Times New Roman" w:eastAsia="Times New Roman" w:hAnsi="Times New Roman" w:cs="Times New Roman"/>
          <w:i/>
          <w:sz w:val="24"/>
          <w:szCs w:val="24"/>
          <w:lang w:eastAsia="cs-CZ"/>
        </w:rPr>
        <w:t xml:space="preserve"> </w:t>
      </w:r>
      <w:proofErr w:type="spellStart"/>
      <w:r w:rsidRPr="000F6CA9">
        <w:rPr>
          <w:rFonts w:ascii="Times New Roman" w:eastAsia="Times New Roman" w:hAnsi="Times New Roman" w:cs="Times New Roman"/>
          <w:i/>
          <w:sz w:val="24"/>
          <w:szCs w:val="24"/>
          <w:lang w:eastAsia="cs-CZ"/>
        </w:rPr>
        <w:t>of</w:t>
      </w:r>
      <w:proofErr w:type="spellEnd"/>
      <w:r w:rsidRPr="000F6CA9">
        <w:rPr>
          <w:rFonts w:ascii="Times New Roman" w:eastAsia="Times New Roman" w:hAnsi="Times New Roman" w:cs="Times New Roman"/>
          <w:i/>
          <w:sz w:val="24"/>
          <w:szCs w:val="24"/>
          <w:lang w:eastAsia="cs-CZ"/>
        </w:rPr>
        <w:t xml:space="preserve"> </w:t>
      </w:r>
      <w:proofErr w:type="spellStart"/>
      <w:r w:rsidRPr="000F6CA9">
        <w:rPr>
          <w:rFonts w:ascii="Times New Roman" w:eastAsia="Times New Roman" w:hAnsi="Times New Roman" w:cs="Times New Roman"/>
          <w:i/>
          <w:sz w:val="24"/>
          <w:szCs w:val="24"/>
          <w:lang w:eastAsia="cs-CZ"/>
        </w:rPr>
        <w:t>the</w:t>
      </w:r>
      <w:proofErr w:type="spellEnd"/>
      <w:r w:rsidRPr="000F6CA9">
        <w:rPr>
          <w:rFonts w:ascii="Times New Roman" w:eastAsia="Times New Roman" w:hAnsi="Times New Roman" w:cs="Times New Roman"/>
          <w:i/>
          <w:sz w:val="24"/>
          <w:szCs w:val="24"/>
          <w:lang w:eastAsia="cs-CZ"/>
        </w:rPr>
        <w:t xml:space="preserve"> </w:t>
      </w:r>
      <w:proofErr w:type="spellStart"/>
      <w:r w:rsidRPr="000F6CA9">
        <w:rPr>
          <w:rFonts w:ascii="Times New Roman" w:eastAsia="Times New Roman" w:hAnsi="Times New Roman" w:cs="Times New Roman"/>
          <w:i/>
          <w:sz w:val="24"/>
          <w:szCs w:val="24"/>
          <w:lang w:eastAsia="cs-CZ"/>
        </w:rPr>
        <w:t>people</w:t>
      </w:r>
      <w:proofErr w:type="spellEnd"/>
      <w:r w:rsidRPr="000F6CA9">
        <w:rPr>
          <w:rFonts w:ascii="Times New Roman" w:eastAsia="Times New Roman" w:hAnsi="Times New Roman" w:cs="Times New Roman"/>
          <w:i/>
          <w:sz w:val="24"/>
          <w:szCs w:val="24"/>
          <w:lang w:eastAsia="cs-CZ"/>
        </w:rPr>
        <w:t>.</w:t>
      </w:r>
      <w:r w:rsidRPr="000F6CA9">
        <w:rPr>
          <w:rFonts w:ascii="Times New Roman" w:eastAsia="Times New Roman" w:hAnsi="Times New Roman" w:cs="Times New Roman"/>
          <w:sz w:val="24"/>
          <w:szCs w:val="24"/>
          <w:lang w:eastAsia="cs-CZ"/>
        </w:rPr>
        <w:t xml:space="preserve"> 1. vyd. </w:t>
      </w:r>
      <w:proofErr w:type="spellStart"/>
      <w:r w:rsidRPr="000F6CA9">
        <w:rPr>
          <w:rFonts w:ascii="Times New Roman" w:eastAsia="Times New Roman" w:hAnsi="Times New Roman" w:cs="Times New Roman"/>
          <w:sz w:val="24"/>
          <w:szCs w:val="24"/>
          <w:lang w:eastAsia="cs-CZ"/>
        </w:rPr>
        <w:t>Amityville</w:t>
      </w:r>
      <w:proofErr w:type="spellEnd"/>
      <w:r w:rsidRPr="000F6CA9">
        <w:rPr>
          <w:rFonts w:ascii="Times New Roman" w:eastAsia="Times New Roman" w:hAnsi="Times New Roman" w:cs="Times New Roman"/>
          <w:sz w:val="24"/>
          <w:szCs w:val="24"/>
          <w:lang w:eastAsia="cs-CZ"/>
        </w:rPr>
        <w:t xml:space="preserve">, New York: </w:t>
      </w:r>
      <w:proofErr w:type="spellStart"/>
      <w:r w:rsidRPr="000F6CA9">
        <w:rPr>
          <w:rFonts w:ascii="Times New Roman" w:eastAsia="Times New Roman" w:hAnsi="Times New Roman" w:cs="Times New Roman"/>
          <w:sz w:val="24"/>
          <w:szCs w:val="24"/>
          <w:lang w:eastAsia="cs-CZ"/>
        </w:rPr>
        <w:t>Ba</w:t>
      </w:r>
      <w:r>
        <w:rPr>
          <w:rFonts w:ascii="Times New Roman" w:eastAsia="Times New Roman" w:hAnsi="Times New Roman" w:cs="Times New Roman"/>
          <w:sz w:val="24"/>
          <w:szCs w:val="24"/>
          <w:lang w:eastAsia="cs-CZ"/>
        </w:rPr>
        <w:t>ywood</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Publishing</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Company</w:t>
      </w:r>
      <w:proofErr w:type="spellEnd"/>
      <w:r>
        <w:rPr>
          <w:rFonts w:ascii="Times New Roman" w:eastAsia="Times New Roman" w:hAnsi="Times New Roman" w:cs="Times New Roman"/>
          <w:sz w:val="24"/>
          <w:szCs w:val="24"/>
          <w:lang w:eastAsia="cs-CZ"/>
        </w:rPr>
        <w:t>, Inc.</w:t>
      </w:r>
    </w:p>
    <w:p w:rsidR="00C4554C" w:rsidRPr="000F6CA9" w:rsidRDefault="00C4554C" w:rsidP="00C4554C">
      <w:pPr>
        <w:pStyle w:val="Odstavecseseznamem"/>
        <w:numPr>
          <w:ilvl w:val="0"/>
          <w:numId w:val="20"/>
        </w:numPr>
        <w:shd w:val="clear" w:color="auto" w:fill="FFFFFF"/>
        <w:spacing w:after="0" w:line="360" w:lineRule="auto"/>
        <w:jc w:val="both"/>
        <w:rPr>
          <w:rFonts w:ascii="Times New Roman" w:eastAsia="Times New Roman" w:hAnsi="Times New Roman" w:cs="Times New Roman"/>
          <w:sz w:val="24"/>
          <w:szCs w:val="24"/>
          <w:lang w:eastAsia="cs-CZ"/>
        </w:rPr>
      </w:pPr>
      <w:r w:rsidRPr="000F6CA9">
        <w:rPr>
          <w:rFonts w:ascii="Times New Roman" w:eastAsia="Times New Roman" w:hAnsi="Times New Roman" w:cs="Times New Roman"/>
          <w:sz w:val="24"/>
          <w:szCs w:val="24"/>
          <w:lang w:eastAsia="cs-CZ"/>
        </w:rPr>
        <w:t xml:space="preserve">LAWTON, </w:t>
      </w:r>
      <w:proofErr w:type="spellStart"/>
      <w:r w:rsidRPr="000F6CA9">
        <w:rPr>
          <w:rFonts w:ascii="Times New Roman" w:eastAsia="Times New Roman" w:hAnsi="Times New Roman" w:cs="Times New Roman"/>
          <w:sz w:val="24"/>
          <w:szCs w:val="24"/>
          <w:lang w:eastAsia="cs-CZ"/>
        </w:rPr>
        <w:t>Mortimer</w:t>
      </w:r>
      <w:proofErr w:type="spellEnd"/>
      <w:r w:rsidRPr="000F6CA9">
        <w:rPr>
          <w:rFonts w:ascii="Times New Roman" w:eastAsia="Times New Roman" w:hAnsi="Times New Roman" w:cs="Times New Roman"/>
          <w:sz w:val="24"/>
          <w:szCs w:val="24"/>
          <w:lang w:eastAsia="cs-CZ"/>
        </w:rPr>
        <w:t xml:space="preserve"> </w:t>
      </w:r>
      <w:proofErr w:type="spellStart"/>
      <w:r w:rsidRPr="000F6CA9">
        <w:rPr>
          <w:rFonts w:ascii="Times New Roman" w:eastAsia="Times New Roman" w:hAnsi="Times New Roman" w:cs="Times New Roman"/>
          <w:sz w:val="24"/>
          <w:szCs w:val="24"/>
          <w:lang w:eastAsia="cs-CZ"/>
        </w:rPr>
        <w:t>Powell</w:t>
      </w:r>
      <w:proofErr w:type="spellEnd"/>
      <w:r w:rsidRPr="000F6CA9">
        <w:rPr>
          <w:rFonts w:ascii="Times New Roman" w:eastAsia="Times New Roman" w:hAnsi="Times New Roman" w:cs="Times New Roman"/>
          <w:sz w:val="24"/>
          <w:szCs w:val="24"/>
          <w:lang w:eastAsia="cs-CZ"/>
        </w:rPr>
        <w:t>, WINDLEY, Paul G., BYERTS, Thomas O. (</w:t>
      </w:r>
      <w:proofErr w:type="spellStart"/>
      <w:r w:rsidRPr="000F6CA9">
        <w:rPr>
          <w:rFonts w:ascii="Times New Roman" w:eastAsia="Times New Roman" w:hAnsi="Times New Roman" w:cs="Times New Roman"/>
          <w:sz w:val="24"/>
          <w:szCs w:val="24"/>
          <w:lang w:eastAsia="cs-CZ"/>
        </w:rPr>
        <w:t>eds</w:t>
      </w:r>
      <w:proofErr w:type="spellEnd"/>
      <w:r w:rsidRPr="000F6CA9">
        <w:rPr>
          <w:rFonts w:ascii="Times New Roman" w:eastAsia="Times New Roman" w:hAnsi="Times New Roman" w:cs="Times New Roman"/>
          <w:sz w:val="24"/>
          <w:szCs w:val="24"/>
          <w:lang w:eastAsia="cs-CZ"/>
        </w:rPr>
        <w:t>.). 1982. </w:t>
      </w:r>
      <w:proofErr w:type="spellStart"/>
      <w:r w:rsidRPr="000F6CA9">
        <w:rPr>
          <w:rFonts w:ascii="Times New Roman" w:eastAsia="Times New Roman" w:hAnsi="Times New Roman" w:cs="Times New Roman"/>
          <w:i/>
          <w:sz w:val="24"/>
          <w:szCs w:val="24"/>
          <w:lang w:eastAsia="cs-CZ"/>
        </w:rPr>
        <w:t>Aging</w:t>
      </w:r>
      <w:proofErr w:type="spellEnd"/>
      <w:r w:rsidRPr="000F6CA9">
        <w:rPr>
          <w:rFonts w:ascii="Times New Roman" w:eastAsia="Times New Roman" w:hAnsi="Times New Roman" w:cs="Times New Roman"/>
          <w:i/>
          <w:sz w:val="24"/>
          <w:szCs w:val="24"/>
          <w:lang w:eastAsia="cs-CZ"/>
        </w:rPr>
        <w:t xml:space="preserve"> and </w:t>
      </w:r>
      <w:proofErr w:type="spellStart"/>
      <w:r w:rsidRPr="000F6CA9">
        <w:rPr>
          <w:rFonts w:ascii="Times New Roman" w:eastAsia="Times New Roman" w:hAnsi="Times New Roman" w:cs="Times New Roman"/>
          <w:i/>
          <w:sz w:val="24"/>
          <w:szCs w:val="24"/>
          <w:lang w:eastAsia="cs-CZ"/>
        </w:rPr>
        <w:t>the</w:t>
      </w:r>
      <w:proofErr w:type="spellEnd"/>
      <w:r w:rsidRPr="000F6CA9">
        <w:rPr>
          <w:rFonts w:ascii="Times New Roman" w:eastAsia="Times New Roman" w:hAnsi="Times New Roman" w:cs="Times New Roman"/>
          <w:i/>
          <w:sz w:val="24"/>
          <w:szCs w:val="24"/>
          <w:lang w:eastAsia="cs-CZ"/>
        </w:rPr>
        <w:t xml:space="preserve"> </w:t>
      </w:r>
      <w:proofErr w:type="spellStart"/>
      <w:r w:rsidRPr="000F6CA9">
        <w:rPr>
          <w:rFonts w:ascii="Times New Roman" w:eastAsia="Times New Roman" w:hAnsi="Times New Roman" w:cs="Times New Roman"/>
          <w:i/>
          <w:sz w:val="24"/>
          <w:szCs w:val="24"/>
          <w:lang w:eastAsia="cs-CZ"/>
        </w:rPr>
        <w:t>environment</w:t>
      </w:r>
      <w:proofErr w:type="spellEnd"/>
      <w:r w:rsidRPr="000F6CA9">
        <w:rPr>
          <w:rFonts w:ascii="Times New Roman" w:eastAsia="Times New Roman" w:hAnsi="Times New Roman" w:cs="Times New Roman"/>
          <w:i/>
          <w:sz w:val="24"/>
          <w:szCs w:val="24"/>
          <w:lang w:eastAsia="cs-CZ"/>
        </w:rPr>
        <w:t xml:space="preserve">: </w:t>
      </w:r>
      <w:proofErr w:type="spellStart"/>
      <w:r w:rsidRPr="000F6CA9">
        <w:rPr>
          <w:rFonts w:ascii="Times New Roman" w:eastAsia="Times New Roman" w:hAnsi="Times New Roman" w:cs="Times New Roman"/>
          <w:i/>
          <w:sz w:val="24"/>
          <w:szCs w:val="24"/>
          <w:lang w:eastAsia="cs-CZ"/>
        </w:rPr>
        <w:t>Theoretical</w:t>
      </w:r>
      <w:proofErr w:type="spellEnd"/>
      <w:r w:rsidRPr="000F6CA9">
        <w:rPr>
          <w:rFonts w:ascii="Times New Roman" w:eastAsia="Times New Roman" w:hAnsi="Times New Roman" w:cs="Times New Roman"/>
          <w:i/>
          <w:sz w:val="24"/>
          <w:szCs w:val="24"/>
          <w:lang w:eastAsia="cs-CZ"/>
        </w:rPr>
        <w:t xml:space="preserve"> </w:t>
      </w:r>
      <w:proofErr w:type="spellStart"/>
      <w:r w:rsidRPr="000F6CA9">
        <w:rPr>
          <w:rFonts w:ascii="Times New Roman" w:eastAsia="Times New Roman" w:hAnsi="Times New Roman" w:cs="Times New Roman"/>
          <w:i/>
          <w:sz w:val="24"/>
          <w:szCs w:val="24"/>
          <w:lang w:eastAsia="cs-CZ"/>
        </w:rPr>
        <w:t>approaches</w:t>
      </w:r>
      <w:proofErr w:type="spellEnd"/>
      <w:r w:rsidRPr="000F6CA9">
        <w:rPr>
          <w:rFonts w:ascii="Times New Roman" w:eastAsia="Times New Roman" w:hAnsi="Times New Roman" w:cs="Times New Roman"/>
          <w:i/>
          <w:sz w:val="24"/>
          <w:szCs w:val="24"/>
          <w:lang w:eastAsia="cs-CZ"/>
        </w:rPr>
        <w:t>. </w:t>
      </w:r>
      <w:r w:rsidRPr="000F6CA9">
        <w:rPr>
          <w:rFonts w:ascii="Times New Roman" w:eastAsia="Times New Roman" w:hAnsi="Times New Roman" w:cs="Times New Roman"/>
          <w:sz w:val="24"/>
          <w:szCs w:val="24"/>
          <w:lang w:eastAsia="cs-CZ"/>
        </w:rPr>
        <w:t xml:space="preserve">1. vyd. New York: </w:t>
      </w:r>
      <w:proofErr w:type="spellStart"/>
      <w:r w:rsidRPr="000F6CA9">
        <w:rPr>
          <w:rFonts w:ascii="Times New Roman" w:eastAsia="Times New Roman" w:hAnsi="Times New Roman" w:cs="Times New Roman"/>
          <w:sz w:val="24"/>
          <w:szCs w:val="24"/>
          <w:lang w:eastAsia="cs-CZ"/>
        </w:rPr>
        <w:t>Springer</w:t>
      </w:r>
      <w:proofErr w:type="spellEnd"/>
      <w:r w:rsidRPr="000F6CA9">
        <w:rPr>
          <w:rFonts w:ascii="Times New Roman" w:eastAsia="Times New Roman" w:hAnsi="Times New Roman" w:cs="Times New Roman"/>
          <w:sz w:val="24"/>
          <w:szCs w:val="24"/>
          <w:lang w:eastAsia="cs-CZ"/>
        </w:rPr>
        <w:t>.</w:t>
      </w:r>
    </w:p>
    <w:p w:rsidR="00C4554C" w:rsidRPr="00F94B08" w:rsidRDefault="00F94B08" w:rsidP="00C4554C">
      <w:pPr>
        <w:pStyle w:val="Odstavecseseznamem"/>
        <w:numPr>
          <w:ilvl w:val="0"/>
          <w:numId w:val="20"/>
        </w:numPr>
        <w:spacing w:after="0" w:line="360" w:lineRule="auto"/>
        <w:jc w:val="both"/>
        <w:rPr>
          <w:rFonts w:ascii="Times New Roman" w:eastAsia="Times New Roman" w:hAnsi="Times New Roman" w:cs="Times New Roman"/>
          <w:sz w:val="24"/>
          <w:szCs w:val="24"/>
          <w:lang w:eastAsia="cs-CZ"/>
        </w:rPr>
      </w:pPr>
      <w:r w:rsidRPr="00F94B08">
        <w:rPr>
          <w:rFonts w:ascii="Times New Roman" w:eastAsia="Times New Roman" w:hAnsi="Times New Roman" w:cs="Times New Roman"/>
          <w:sz w:val="24"/>
          <w:szCs w:val="24"/>
          <w:lang w:eastAsia="cs-CZ"/>
        </w:rPr>
        <w:t>MALÍKOVÁ</w:t>
      </w:r>
      <w:r>
        <w:rPr>
          <w:rFonts w:ascii="Times New Roman" w:eastAsia="Times New Roman" w:hAnsi="Times New Roman" w:cs="Times New Roman"/>
          <w:sz w:val="24"/>
          <w:szCs w:val="24"/>
          <w:lang w:eastAsia="cs-CZ"/>
        </w:rPr>
        <w:t xml:space="preserve">, Eva. 2011. </w:t>
      </w:r>
      <w:r w:rsidRPr="00694B57">
        <w:rPr>
          <w:rFonts w:ascii="Times New Roman" w:eastAsia="Times New Roman" w:hAnsi="Times New Roman" w:cs="Times New Roman"/>
          <w:i/>
          <w:sz w:val="24"/>
          <w:szCs w:val="24"/>
          <w:lang w:eastAsia="cs-CZ"/>
        </w:rPr>
        <w:t>Péče o seniory v pobytových sociálních zařízeních</w:t>
      </w:r>
      <w:r>
        <w:rPr>
          <w:rFonts w:ascii="Times New Roman" w:eastAsia="Times New Roman" w:hAnsi="Times New Roman" w:cs="Times New Roman"/>
          <w:sz w:val="24"/>
          <w:szCs w:val="24"/>
          <w:lang w:eastAsia="cs-CZ"/>
        </w:rPr>
        <w:t xml:space="preserve">. 1. vyd. Praha: </w:t>
      </w:r>
      <w:proofErr w:type="spellStart"/>
      <w:r>
        <w:rPr>
          <w:rFonts w:ascii="Times New Roman" w:eastAsia="Times New Roman" w:hAnsi="Times New Roman" w:cs="Times New Roman"/>
          <w:sz w:val="24"/>
          <w:szCs w:val="24"/>
          <w:lang w:eastAsia="cs-CZ"/>
        </w:rPr>
        <w:t>Grada</w:t>
      </w:r>
      <w:proofErr w:type="spellEnd"/>
      <w:r>
        <w:rPr>
          <w:rFonts w:ascii="Times New Roman" w:eastAsia="Times New Roman" w:hAnsi="Times New Roman" w:cs="Times New Roman"/>
          <w:sz w:val="24"/>
          <w:szCs w:val="24"/>
          <w:lang w:eastAsia="cs-CZ"/>
        </w:rPr>
        <w:t>.</w:t>
      </w:r>
    </w:p>
    <w:p w:rsidR="00C4554C" w:rsidRDefault="00C4554C" w:rsidP="00C4554C">
      <w:pPr>
        <w:pStyle w:val="Textpoznpodarou"/>
        <w:numPr>
          <w:ilvl w:val="0"/>
          <w:numId w:val="20"/>
        </w:numPr>
        <w:spacing w:line="360" w:lineRule="auto"/>
        <w:jc w:val="both"/>
        <w:rPr>
          <w:rFonts w:ascii="Times New Roman" w:hAnsi="Times New Roman" w:cs="Times New Roman"/>
          <w:sz w:val="24"/>
          <w:szCs w:val="24"/>
        </w:rPr>
      </w:pPr>
      <w:r w:rsidRPr="000F6CA9">
        <w:rPr>
          <w:rFonts w:ascii="Times New Roman" w:hAnsi="Times New Roman" w:cs="Times New Roman"/>
          <w:sz w:val="24"/>
          <w:szCs w:val="24"/>
        </w:rPr>
        <w:lastRenderedPageBreak/>
        <w:t xml:space="preserve">MATĚJOVSKÁ KUBEŠOVÁ, Hana, WEBER, Pavel. 2015. Specifika diagnostiky a léčby ve stáří. In MATĚJOVSKÁ KUBEŠOVÁ, Hana, KISS, Igor. </w:t>
      </w:r>
      <w:r w:rsidRPr="000F6CA9">
        <w:rPr>
          <w:rFonts w:ascii="Times New Roman" w:hAnsi="Times New Roman" w:cs="Times New Roman"/>
          <w:i/>
          <w:sz w:val="24"/>
          <w:szCs w:val="24"/>
        </w:rPr>
        <w:t>Geriatrická onkologie.</w:t>
      </w:r>
      <w:r w:rsidRPr="000F6CA9">
        <w:rPr>
          <w:rFonts w:ascii="Times New Roman" w:hAnsi="Times New Roman" w:cs="Times New Roman"/>
          <w:sz w:val="24"/>
          <w:szCs w:val="24"/>
        </w:rPr>
        <w:t xml:space="preserve"> 1. vyd. Praha: Mladá fronta</w:t>
      </w:r>
      <w:r>
        <w:rPr>
          <w:rFonts w:ascii="Times New Roman" w:hAnsi="Times New Roman" w:cs="Times New Roman"/>
          <w:sz w:val="24"/>
          <w:szCs w:val="24"/>
        </w:rPr>
        <w:t>.</w:t>
      </w:r>
    </w:p>
    <w:p w:rsidR="00C4554C" w:rsidRPr="000F6CA9" w:rsidRDefault="00C4554C" w:rsidP="00C4554C">
      <w:pPr>
        <w:pStyle w:val="Textpoznpodarou"/>
        <w:numPr>
          <w:ilvl w:val="0"/>
          <w:numId w:val="20"/>
        </w:numPr>
        <w:spacing w:line="360" w:lineRule="auto"/>
        <w:jc w:val="both"/>
        <w:rPr>
          <w:rFonts w:ascii="Times New Roman" w:hAnsi="Times New Roman" w:cs="Times New Roman"/>
          <w:sz w:val="24"/>
          <w:szCs w:val="24"/>
        </w:rPr>
      </w:pPr>
      <w:r w:rsidRPr="000F6CA9">
        <w:rPr>
          <w:rFonts w:ascii="Times New Roman" w:hAnsi="Times New Roman" w:cs="Times New Roman"/>
          <w:sz w:val="24"/>
          <w:szCs w:val="24"/>
        </w:rPr>
        <w:t>MATOUŠEK, Oldřich, KODYMOVÁ, Pavla, KOLÁČKOVÁ, Jana (</w:t>
      </w:r>
      <w:proofErr w:type="spellStart"/>
      <w:r w:rsidRPr="000F6CA9">
        <w:rPr>
          <w:rFonts w:ascii="Times New Roman" w:hAnsi="Times New Roman" w:cs="Times New Roman"/>
          <w:sz w:val="24"/>
          <w:szCs w:val="24"/>
        </w:rPr>
        <w:t>eds</w:t>
      </w:r>
      <w:proofErr w:type="spellEnd"/>
      <w:r w:rsidRPr="000F6CA9">
        <w:rPr>
          <w:rFonts w:ascii="Times New Roman" w:hAnsi="Times New Roman" w:cs="Times New Roman"/>
          <w:sz w:val="24"/>
          <w:szCs w:val="24"/>
        </w:rPr>
        <w:t xml:space="preserve">.). 2010. </w:t>
      </w:r>
      <w:r w:rsidRPr="000F6CA9">
        <w:rPr>
          <w:rFonts w:ascii="Times New Roman" w:hAnsi="Times New Roman" w:cs="Times New Roman"/>
          <w:i/>
          <w:sz w:val="24"/>
          <w:szCs w:val="24"/>
        </w:rPr>
        <w:t>Sociální práce v praxi: specifika různých cílových skupin a práce s nimi.</w:t>
      </w:r>
      <w:r w:rsidRPr="000F6CA9">
        <w:rPr>
          <w:rFonts w:ascii="Times New Roman" w:hAnsi="Times New Roman" w:cs="Times New Roman"/>
          <w:sz w:val="24"/>
          <w:szCs w:val="24"/>
        </w:rPr>
        <w:t xml:space="preserve"> 2. vyd. Praha: Portál.</w:t>
      </w:r>
    </w:p>
    <w:p w:rsidR="00C4554C" w:rsidRPr="00412922" w:rsidRDefault="00C4554C" w:rsidP="00C4554C">
      <w:pPr>
        <w:pStyle w:val="Textpoznpodarou"/>
        <w:numPr>
          <w:ilvl w:val="0"/>
          <w:numId w:val="20"/>
        </w:numPr>
        <w:spacing w:line="360" w:lineRule="auto"/>
        <w:jc w:val="both"/>
        <w:rPr>
          <w:rFonts w:ascii="Times New Roman" w:hAnsi="Times New Roman" w:cs="Times New Roman"/>
          <w:sz w:val="24"/>
          <w:szCs w:val="24"/>
        </w:rPr>
      </w:pPr>
      <w:r w:rsidRPr="00412922">
        <w:rPr>
          <w:rFonts w:ascii="Times New Roman" w:hAnsi="Times New Roman" w:cs="Times New Roman"/>
          <w:sz w:val="24"/>
          <w:szCs w:val="24"/>
        </w:rPr>
        <w:t>MLÝNKOVÁ, Jana.</w:t>
      </w:r>
      <w:r>
        <w:rPr>
          <w:rFonts w:ascii="Times New Roman" w:hAnsi="Times New Roman" w:cs="Times New Roman"/>
          <w:sz w:val="24"/>
          <w:szCs w:val="24"/>
        </w:rPr>
        <w:t xml:space="preserve"> 2011.</w:t>
      </w:r>
      <w:r w:rsidRPr="00412922">
        <w:rPr>
          <w:rFonts w:ascii="Times New Roman" w:hAnsi="Times New Roman" w:cs="Times New Roman"/>
          <w:sz w:val="24"/>
          <w:szCs w:val="24"/>
        </w:rPr>
        <w:t xml:space="preserve"> </w:t>
      </w:r>
      <w:r w:rsidRPr="00412922">
        <w:rPr>
          <w:rFonts w:ascii="Times New Roman" w:hAnsi="Times New Roman" w:cs="Times New Roman"/>
          <w:i/>
          <w:sz w:val="24"/>
          <w:szCs w:val="24"/>
        </w:rPr>
        <w:t xml:space="preserve">Péče o staré občany. </w:t>
      </w:r>
      <w:r>
        <w:rPr>
          <w:rFonts w:ascii="Times New Roman" w:hAnsi="Times New Roman" w:cs="Times New Roman"/>
          <w:sz w:val="24"/>
          <w:szCs w:val="24"/>
        </w:rPr>
        <w:t xml:space="preserve">1. vyd. Praha: </w:t>
      </w:r>
      <w:proofErr w:type="spellStart"/>
      <w:r>
        <w:rPr>
          <w:rFonts w:ascii="Times New Roman" w:hAnsi="Times New Roman" w:cs="Times New Roman"/>
          <w:sz w:val="24"/>
          <w:szCs w:val="24"/>
        </w:rPr>
        <w:t>Grada</w:t>
      </w:r>
      <w:proofErr w:type="spellEnd"/>
      <w:r w:rsidRPr="00412922">
        <w:rPr>
          <w:rFonts w:ascii="Times New Roman" w:hAnsi="Times New Roman" w:cs="Times New Roman"/>
          <w:sz w:val="24"/>
          <w:szCs w:val="24"/>
        </w:rPr>
        <w:t>.</w:t>
      </w:r>
    </w:p>
    <w:p w:rsidR="00C4554C" w:rsidRPr="00BE3A39" w:rsidRDefault="00C4554C" w:rsidP="00C4554C">
      <w:pPr>
        <w:pStyle w:val="Textpoznpodarou"/>
        <w:numPr>
          <w:ilvl w:val="0"/>
          <w:numId w:val="20"/>
        </w:numPr>
        <w:spacing w:line="360" w:lineRule="auto"/>
        <w:jc w:val="both"/>
        <w:rPr>
          <w:rFonts w:ascii="Times New Roman" w:hAnsi="Times New Roman" w:cs="Times New Roman"/>
          <w:sz w:val="24"/>
          <w:szCs w:val="24"/>
        </w:rPr>
      </w:pPr>
      <w:r w:rsidRPr="00412922">
        <w:rPr>
          <w:rFonts w:ascii="Times New Roman" w:hAnsi="Times New Roman" w:cs="Times New Roman"/>
          <w:sz w:val="24"/>
          <w:szCs w:val="24"/>
          <w:shd w:val="clear" w:color="auto" w:fill="FDFDFE"/>
        </w:rPr>
        <w:t>MOŽNÝ, Ivo, PŘIDALOVÁ, Marie, BÁNOVCOVÁ, Lenka. </w:t>
      </w:r>
      <w:r>
        <w:rPr>
          <w:rFonts w:ascii="Times New Roman" w:hAnsi="Times New Roman" w:cs="Times New Roman"/>
          <w:sz w:val="24"/>
          <w:szCs w:val="24"/>
          <w:shd w:val="clear" w:color="auto" w:fill="FDFDFE"/>
        </w:rPr>
        <w:t xml:space="preserve">2003. </w:t>
      </w:r>
      <w:r w:rsidRPr="00412922">
        <w:rPr>
          <w:rFonts w:ascii="Times New Roman" w:hAnsi="Times New Roman" w:cs="Times New Roman"/>
          <w:i/>
          <w:iCs/>
          <w:sz w:val="24"/>
          <w:szCs w:val="24"/>
          <w:shd w:val="clear" w:color="auto" w:fill="FDFDFE"/>
        </w:rPr>
        <w:t>Mezigenerační solidarita: předběžná zpráva z mezinárodního srovnávacího výzkumu Hodnota dětí a mezigenerační solidarita</w:t>
      </w:r>
      <w:r w:rsidRPr="00412922">
        <w:rPr>
          <w:rFonts w:ascii="Times New Roman" w:hAnsi="Times New Roman" w:cs="Times New Roman"/>
          <w:sz w:val="24"/>
          <w:szCs w:val="24"/>
          <w:shd w:val="clear" w:color="auto" w:fill="FDFDFE"/>
        </w:rPr>
        <w:t>. 1. vyd. Brno: Výzkumný úst</w:t>
      </w:r>
      <w:r>
        <w:rPr>
          <w:rFonts w:ascii="Times New Roman" w:hAnsi="Times New Roman" w:cs="Times New Roman"/>
          <w:sz w:val="24"/>
          <w:szCs w:val="24"/>
          <w:shd w:val="clear" w:color="auto" w:fill="FDFDFE"/>
        </w:rPr>
        <w:t>av práce a sociálních věcí</w:t>
      </w:r>
      <w:r w:rsidRPr="00412922">
        <w:rPr>
          <w:rFonts w:ascii="Times New Roman" w:hAnsi="Times New Roman" w:cs="Times New Roman"/>
          <w:sz w:val="24"/>
          <w:szCs w:val="24"/>
          <w:shd w:val="clear" w:color="auto" w:fill="FDFDFE"/>
        </w:rPr>
        <w:t xml:space="preserve">. </w:t>
      </w:r>
    </w:p>
    <w:p w:rsidR="00BE3A39" w:rsidRPr="00412922" w:rsidRDefault="00BE3A39" w:rsidP="00BE3A39">
      <w:pPr>
        <w:pStyle w:val="Textpoznpodarou"/>
        <w:numPr>
          <w:ilvl w:val="0"/>
          <w:numId w:val="20"/>
        </w:numPr>
        <w:spacing w:line="360" w:lineRule="auto"/>
        <w:jc w:val="both"/>
        <w:rPr>
          <w:rFonts w:ascii="Times New Roman" w:hAnsi="Times New Roman" w:cs="Times New Roman"/>
          <w:sz w:val="24"/>
          <w:szCs w:val="24"/>
        </w:rPr>
      </w:pPr>
      <w:r w:rsidRPr="00412922">
        <w:rPr>
          <w:rFonts w:ascii="Times New Roman" w:hAnsi="Times New Roman" w:cs="Times New Roman"/>
          <w:sz w:val="24"/>
          <w:szCs w:val="24"/>
        </w:rPr>
        <w:t xml:space="preserve">MPSV. </w:t>
      </w:r>
      <w:r w:rsidRPr="00412922">
        <w:rPr>
          <w:rFonts w:ascii="Times New Roman" w:hAnsi="Times New Roman" w:cs="Times New Roman"/>
          <w:i/>
          <w:sz w:val="24"/>
          <w:szCs w:val="24"/>
        </w:rPr>
        <w:t>Co je komunitní plánování sociálních služeb a kdo jsou jeho hlavní aktéři?</w:t>
      </w:r>
      <w:r w:rsidRPr="00412922">
        <w:rPr>
          <w:rFonts w:ascii="Times New Roman" w:hAnsi="Times New Roman" w:cs="Times New Roman"/>
          <w:sz w:val="24"/>
          <w:szCs w:val="24"/>
        </w:rPr>
        <w:t xml:space="preserve"> [online]. MPSV; 28. 04. 2005 [cit. 2018-03-21]. Dostupné z: &lt;</w:t>
      </w:r>
      <w:hyperlink r:id="rId13" w:history="1">
        <w:r w:rsidRPr="00412922">
          <w:rPr>
            <w:rStyle w:val="Hypertextovodkaz"/>
            <w:rFonts w:ascii="Times New Roman" w:hAnsi="Times New Roman" w:cs="Times New Roman"/>
            <w:color w:val="auto"/>
            <w:sz w:val="24"/>
            <w:szCs w:val="24"/>
          </w:rPr>
          <w:t>https://www.mpsv.cz/cs/850</w:t>
        </w:r>
      </w:hyperlink>
      <w:r w:rsidRPr="00412922">
        <w:rPr>
          <w:rFonts w:ascii="Times New Roman" w:hAnsi="Times New Roman" w:cs="Times New Roman"/>
          <w:sz w:val="24"/>
          <w:szCs w:val="24"/>
        </w:rPr>
        <w:t xml:space="preserve">&gt;.   </w:t>
      </w:r>
    </w:p>
    <w:p w:rsidR="00BE3A39" w:rsidRPr="00412922" w:rsidRDefault="00BE3A39" w:rsidP="00BE3A39">
      <w:pPr>
        <w:pStyle w:val="Textpoznpodarou"/>
        <w:numPr>
          <w:ilvl w:val="0"/>
          <w:numId w:val="20"/>
        </w:numPr>
        <w:spacing w:line="360" w:lineRule="auto"/>
        <w:jc w:val="both"/>
        <w:rPr>
          <w:rFonts w:ascii="Times New Roman" w:hAnsi="Times New Roman" w:cs="Times New Roman"/>
          <w:sz w:val="24"/>
          <w:szCs w:val="24"/>
        </w:rPr>
      </w:pPr>
      <w:r w:rsidRPr="00412922">
        <w:rPr>
          <w:rFonts w:ascii="Times New Roman" w:hAnsi="Times New Roman" w:cs="Times New Roman"/>
          <w:sz w:val="24"/>
          <w:szCs w:val="24"/>
        </w:rPr>
        <w:t xml:space="preserve">MPSV. </w:t>
      </w:r>
      <w:r w:rsidRPr="00412922">
        <w:rPr>
          <w:rFonts w:ascii="Times New Roman" w:hAnsi="Times New Roman" w:cs="Times New Roman"/>
          <w:i/>
          <w:sz w:val="24"/>
          <w:szCs w:val="24"/>
        </w:rPr>
        <w:t>Dlouhodobý program zlepšování zdravotního stavu obyvatelstva ČR – Zdraví pro všechny v 21. století.</w:t>
      </w:r>
      <w:r w:rsidRPr="00412922">
        <w:rPr>
          <w:rFonts w:ascii="Times New Roman" w:hAnsi="Times New Roman" w:cs="Times New Roman"/>
          <w:sz w:val="24"/>
          <w:szCs w:val="24"/>
        </w:rPr>
        <w:t xml:space="preserve"> [online]. </w:t>
      </w:r>
      <w:proofErr w:type="spellStart"/>
      <w:r w:rsidRPr="00412922">
        <w:rPr>
          <w:rFonts w:ascii="Times New Roman" w:hAnsi="Times New Roman" w:cs="Times New Roman"/>
          <w:sz w:val="24"/>
          <w:szCs w:val="24"/>
        </w:rPr>
        <w:t>s.a</w:t>
      </w:r>
      <w:proofErr w:type="spellEnd"/>
      <w:r w:rsidRPr="00412922">
        <w:rPr>
          <w:rFonts w:ascii="Times New Roman" w:hAnsi="Times New Roman" w:cs="Times New Roman"/>
          <w:sz w:val="24"/>
          <w:szCs w:val="24"/>
        </w:rPr>
        <w:t>. [cit. 2018–03-08]. Dostupné z: &lt;</w:t>
      </w:r>
      <w:hyperlink r:id="rId14" w:history="1">
        <w:r w:rsidRPr="00412922">
          <w:rPr>
            <w:rStyle w:val="Hypertextovodkaz"/>
            <w:rFonts w:ascii="Times New Roman" w:hAnsi="Times New Roman" w:cs="Times New Roman"/>
            <w:color w:val="auto"/>
            <w:sz w:val="24"/>
            <w:szCs w:val="24"/>
          </w:rPr>
          <w:t>https://www.mpsv.cz/cs/2871</w:t>
        </w:r>
      </w:hyperlink>
      <w:r w:rsidRPr="00412922">
        <w:rPr>
          <w:rFonts w:ascii="Times New Roman" w:hAnsi="Times New Roman" w:cs="Times New Roman"/>
          <w:sz w:val="24"/>
          <w:szCs w:val="24"/>
        </w:rPr>
        <w:t xml:space="preserve">&gt;. </w:t>
      </w:r>
    </w:p>
    <w:p w:rsidR="00BE3A39" w:rsidRPr="00412922" w:rsidRDefault="00BE3A39" w:rsidP="00BE3A39">
      <w:pPr>
        <w:pStyle w:val="Textpoznpodarou"/>
        <w:numPr>
          <w:ilvl w:val="0"/>
          <w:numId w:val="20"/>
        </w:numPr>
        <w:spacing w:line="360" w:lineRule="auto"/>
        <w:jc w:val="both"/>
        <w:rPr>
          <w:rFonts w:ascii="Times New Roman" w:hAnsi="Times New Roman" w:cs="Times New Roman"/>
          <w:sz w:val="24"/>
          <w:szCs w:val="24"/>
        </w:rPr>
      </w:pPr>
      <w:r w:rsidRPr="00412922">
        <w:rPr>
          <w:rFonts w:ascii="Times New Roman" w:hAnsi="Times New Roman" w:cs="Times New Roman"/>
          <w:sz w:val="24"/>
          <w:szCs w:val="24"/>
        </w:rPr>
        <w:t xml:space="preserve">MPSV. </w:t>
      </w:r>
      <w:r w:rsidRPr="00412922">
        <w:rPr>
          <w:rFonts w:ascii="Times New Roman" w:hAnsi="Times New Roman" w:cs="Times New Roman"/>
          <w:i/>
          <w:sz w:val="24"/>
          <w:szCs w:val="24"/>
        </w:rPr>
        <w:t>Příloha: Informace o plnění priorit a opatření Národního programu přípravy na stárnutí na období let 2003 až 2007 na regionální a místní úrovni.</w:t>
      </w:r>
      <w:r w:rsidRPr="00412922">
        <w:rPr>
          <w:rFonts w:ascii="Times New Roman" w:hAnsi="Times New Roman" w:cs="Times New Roman"/>
          <w:sz w:val="24"/>
          <w:szCs w:val="24"/>
        </w:rPr>
        <w:t xml:space="preserve"> [online]. MPSV; 28. 08. 2006 [cit. 2018-03-20]. Dostupné z: &lt;</w:t>
      </w:r>
      <w:hyperlink r:id="rId15" w:history="1">
        <w:r w:rsidRPr="00412922">
          <w:rPr>
            <w:rStyle w:val="Hypertextovodkaz"/>
            <w:rFonts w:ascii="Times New Roman" w:hAnsi="Times New Roman" w:cs="Times New Roman"/>
            <w:color w:val="auto"/>
            <w:sz w:val="24"/>
            <w:szCs w:val="24"/>
          </w:rPr>
          <w:t>https://www.mpsv.cz/cs/3028</w:t>
        </w:r>
      </w:hyperlink>
      <w:r w:rsidRPr="00412922">
        <w:rPr>
          <w:rFonts w:ascii="Times New Roman" w:hAnsi="Times New Roman" w:cs="Times New Roman"/>
          <w:sz w:val="24"/>
          <w:szCs w:val="24"/>
        </w:rPr>
        <w:t xml:space="preserve">&gt; .   </w:t>
      </w:r>
    </w:p>
    <w:p w:rsidR="00BE3A39" w:rsidRPr="00412922" w:rsidRDefault="00BE3A39" w:rsidP="00BE3A39">
      <w:pPr>
        <w:pStyle w:val="Textpoznpodarou"/>
        <w:numPr>
          <w:ilvl w:val="0"/>
          <w:numId w:val="20"/>
        </w:numPr>
        <w:spacing w:line="360" w:lineRule="auto"/>
        <w:jc w:val="both"/>
        <w:rPr>
          <w:rFonts w:ascii="Times New Roman" w:hAnsi="Times New Roman" w:cs="Times New Roman"/>
          <w:sz w:val="24"/>
          <w:szCs w:val="24"/>
        </w:rPr>
      </w:pPr>
      <w:r w:rsidRPr="00412922">
        <w:rPr>
          <w:rFonts w:ascii="Times New Roman" w:hAnsi="Times New Roman" w:cs="Times New Roman"/>
          <w:sz w:val="24"/>
          <w:szCs w:val="24"/>
        </w:rPr>
        <w:t xml:space="preserve">MPSV. </w:t>
      </w:r>
      <w:r>
        <w:rPr>
          <w:rFonts w:ascii="Times New Roman" w:hAnsi="Times New Roman" w:cs="Times New Roman"/>
          <w:sz w:val="24"/>
          <w:szCs w:val="24"/>
        </w:rPr>
        <w:t xml:space="preserve">2017. </w:t>
      </w:r>
      <w:r w:rsidRPr="00412922">
        <w:rPr>
          <w:rFonts w:ascii="Times New Roman" w:hAnsi="Times New Roman" w:cs="Times New Roman"/>
          <w:i/>
          <w:sz w:val="24"/>
          <w:szCs w:val="24"/>
        </w:rPr>
        <w:t>Příprava na stárnutí.</w:t>
      </w:r>
      <w:r w:rsidRPr="00412922">
        <w:rPr>
          <w:rFonts w:ascii="Times New Roman" w:hAnsi="Times New Roman" w:cs="Times New Roman"/>
          <w:sz w:val="24"/>
          <w:szCs w:val="24"/>
        </w:rPr>
        <w:t xml:space="preserve"> [online]. MPSV; 11. 12. 2017 [cit. 2018-03-19]. Dostupné z: &lt;</w:t>
      </w:r>
      <w:hyperlink r:id="rId16" w:history="1">
        <w:r w:rsidRPr="00412922">
          <w:rPr>
            <w:rStyle w:val="Hypertextovodkaz"/>
            <w:rFonts w:ascii="Times New Roman" w:hAnsi="Times New Roman" w:cs="Times New Roman"/>
            <w:color w:val="auto"/>
            <w:sz w:val="24"/>
            <w:szCs w:val="24"/>
          </w:rPr>
          <w:t>https://www.mpsv.cz/cs/2856</w:t>
        </w:r>
      </w:hyperlink>
      <w:r w:rsidRPr="00412922">
        <w:rPr>
          <w:rFonts w:ascii="Times New Roman" w:hAnsi="Times New Roman" w:cs="Times New Roman"/>
          <w:sz w:val="24"/>
          <w:szCs w:val="24"/>
        </w:rPr>
        <w:t xml:space="preserve">&gt;.  </w:t>
      </w:r>
    </w:p>
    <w:p w:rsidR="00C4554C" w:rsidRPr="00412922" w:rsidRDefault="00C4554C" w:rsidP="00C4554C">
      <w:pPr>
        <w:pStyle w:val="Textpoznpodarou"/>
        <w:numPr>
          <w:ilvl w:val="0"/>
          <w:numId w:val="20"/>
        </w:numPr>
        <w:spacing w:line="360" w:lineRule="auto"/>
        <w:jc w:val="both"/>
        <w:rPr>
          <w:rFonts w:ascii="Times New Roman" w:hAnsi="Times New Roman" w:cs="Times New Roman"/>
          <w:sz w:val="24"/>
          <w:szCs w:val="24"/>
        </w:rPr>
      </w:pPr>
      <w:r w:rsidRPr="00412922">
        <w:rPr>
          <w:rFonts w:ascii="Times New Roman" w:hAnsi="Times New Roman" w:cs="Times New Roman"/>
          <w:sz w:val="24"/>
          <w:szCs w:val="24"/>
        </w:rPr>
        <w:t xml:space="preserve">NAVRÁTIL, Pavel. </w:t>
      </w:r>
      <w:r>
        <w:rPr>
          <w:rFonts w:ascii="Times New Roman" w:hAnsi="Times New Roman" w:cs="Times New Roman"/>
          <w:sz w:val="24"/>
          <w:szCs w:val="24"/>
        </w:rPr>
        <w:t xml:space="preserve">2000. </w:t>
      </w:r>
      <w:r w:rsidRPr="00412922">
        <w:rPr>
          <w:rFonts w:ascii="Times New Roman" w:hAnsi="Times New Roman" w:cs="Times New Roman"/>
          <w:i/>
          <w:sz w:val="24"/>
          <w:szCs w:val="24"/>
        </w:rPr>
        <w:t xml:space="preserve">Úvod do teorií a metod sociální práce. </w:t>
      </w:r>
      <w:r w:rsidRPr="00412922">
        <w:rPr>
          <w:rFonts w:ascii="Times New Roman" w:hAnsi="Times New Roman" w:cs="Times New Roman"/>
          <w:sz w:val="24"/>
          <w:szCs w:val="24"/>
        </w:rPr>
        <w:t>1. vyd. B</w:t>
      </w:r>
      <w:r>
        <w:rPr>
          <w:rFonts w:ascii="Times New Roman" w:hAnsi="Times New Roman" w:cs="Times New Roman"/>
          <w:sz w:val="24"/>
          <w:szCs w:val="24"/>
        </w:rPr>
        <w:t>rno: Národní centrum pro rodinu</w:t>
      </w:r>
      <w:r w:rsidRPr="00412922">
        <w:rPr>
          <w:rFonts w:ascii="Times New Roman" w:hAnsi="Times New Roman" w:cs="Times New Roman"/>
          <w:sz w:val="24"/>
          <w:szCs w:val="24"/>
        </w:rPr>
        <w:t>.</w:t>
      </w:r>
    </w:p>
    <w:p w:rsidR="00C4554C" w:rsidRDefault="00C4554C" w:rsidP="00C4554C">
      <w:pPr>
        <w:pStyle w:val="Textpoznpodarou"/>
        <w:numPr>
          <w:ilvl w:val="0"/>
          <w:numId w:val="20"/>
        </w:numPr>
        <w:spacing w:line="360" w:lineRule="auto"/>
        <w:jc w:val="both"/>
        <w:rPr>
          <w:rFonts w:ascii="Times New Roman" w:hAnsi="Times New Roman" w:cs="Times New Roman"/>
          <w:sz w:val="24"/>
          <w:szCs w:val="24"/>
        </w:rPr>
      </w:pPr>
      <w:r w:rsidRPr="00412922">
        <w:rPr>
          <w:rFonts w:ascii="Times New Roman" w:hAnsi="Times New Roman" w:cs="Times New Roman"/>
          <w:sz w:val="24"/>
          <w:szCs w:val="24"/>
        </w:rPr>
        <w:t xml:space="preserve">NAVRÁTIL, Pavel. </w:t>
      </w:r>
      <w:r>
        <w:rPr>
          <w:rFonts w:ascii="Times New Roman" w:hAnsi="Times New Roman" w:cs="Times New Roman"/>
          <w:sz w:val="24"/>
          <w:szCs w:val="24"/>
        </w:rPr>
        <w:t xml:space="preserve">2001. </w:t>
      </w:r>
      <w:r w:rsidRPr="00412922">
        <w:rPr>
          <w:rFonts w:ascii="Times New Roman" w:hAnsi="Times New Roman" w:cs="Times New Roman"/>
          <w:i/>
          <w:sz w:val="24"/>
          <w:szCs w:val="24"/>
        </w:rPr>
        <w:t>Teorie a metody sociální práce.</w:t>
      </w:r>
      <w:r>
        <w:rPr>
          <w:rFonts w:ascii="Times New Roman" w:hAnsi="Times New Roman" w:cs="Times New Roman"/>
          <w:sz w:val="24"/>
          <w:szCs w:val="24"/>
        </w:rPr>
        <w:t xml:space="preserve"> 1. vyd. Brno: Marek Zeman</w:t>
      </w:r>
      <w:r w:rsidRPr="00412922">
        <w:rPr>
          <w:rFonts w:ascii="Times New Roman" w:hAnsi="Times New Roman" w:cs="Times New Roman"/>
          <w:sz w:val="24"/>
          <w:szCs w:val="24"/>
        </w:rPr>
        <w:t>.</w:t>
      </w:r>
    </w:p>
    <w:p w:rsidR="00CB597A" w:rsidRDefault="00CB597A" w:rsidP="00CB597A">
      <w:pPr>
        <w:pStyle w:val="Odstavecseseznamem"/>
        <w:numPr>
          <w:ilvl w:val="0"/>
          <w:numId w:val="20"/>
        </w:numPr>
        <w:spacing w:after="0" w:line="360" w:lineRule="auto"/>
        <w:jc w:val="both"/>
        <w:rPr>
          <w:rFonts w:ascii="Times New Roman" w:hAnsi="Times New Roman" w:cs="Times New Roman"/>
          <w:sz w:val="24"/>
          <w:szCs w:val="24"/>
        </w:rPr>
      </w:pPr>
      <w:r w:rsidRPr="00412922">
        <w:rPr>
          <w:rFonts w:ascii="Times New Roman" w:hAnsi="Times New Roman" w:cs="Times New Roman"/>
          <w:sz w:val="24"/>
          <w:szCs w:val="24"/>
        </w:rPr>
        <w:t xml:space="preserve">NOVOTNÝ, Tomáš. </w:t>
      </w:r>
      <w:r>
        <w:rPr>
          <w:rFonts w:ascii="Times New Roman" w:hAnsi="Times New Roman" w:cs="Times New Roman"/>
          <w:sz w:val="24"/>
          <w:szCs w:val="24"/>
        </w:rPr>
        <w:t xml:space="preserve">2014. </w:t>
      </w:r>
      <w:r w:rsidRPr="00412922">
        <w:rPr>
          <w:rFonts w:ascii="Times New Roman" w:hAnsi="Times New Roman" w:cs="Times New Roman"/>
          <w:i/>
          <w:sz w:val="24"/>
          <w:szCs w:val="24"/>
        </w:rPr>
        <w:t>Kvalita v zdravotně-sociální péči je reálným cílem.</w:t>
      </w:r>
      <w:r w:rsidRPr="00412922">
        <w:rPr>
          <w:rFonts w:ascii="Times New Roman" w:hAnsi="Times New Roman" w:cs="Times New Roman"/>
          <w:sz w:val="24"/>
          <w:szCs w:val="24"/>
        </w:rPr>
        <w:t xml:space="preserve"> [online]. </w:t>
      </w:r>
      <w:proofErr w:type="spellStart"/>
      <w:r w:rsidRPr="00412922">
        <w:rPr>
          <w:rFonts w:ascii="Times New Roman" w:hAnsi="Times New Roman" w:cs="Times New Roman"/>
          <w:sz w:val="24"/>
          <w:szCs w:val="24"/>
        </w:rPr>
        <w:t>Medical</w:t>
      </w:r>
      <w:proofErr w:type="spellEnd"/>
      <w:r w:rsidRPr="00412922">
        <w:rPr>
          <w:rFonts w:ascii="Times New Roman" w:hAnsi="Times New Roman" w:cs="Times New Roman"/>
          <w:sz w:val="24"/>
          <w:szCs w:val="24"/>
        </w:rPr>
        <w:t xml:space="preserve"> Tribune; 18. 12. 2014 [cit. 2018-03-19]. Dostupné z: &lt;</w:t>
      </w:r>
      <w:hyperlink r:id="rId17" w:history="1">
        <w:r w:rsidRPr="00412922">
          <w:rPr>
            <w:rStyle w:val="Hypertextovodkaz"/>
            <w:rFonts w:ascii="Times New Roman" w:hAnsi="Times New Roman" w:cs="Times New Roman"/>
            <w:color w:val="auto"/>
            <w:sz w:val="24"/>
            <w:szCs w:val="24"/>
          </w:rPr>
          <w:t>https://www.tribune.cz/clanek/34470-kvalita-v-zdravotne-socialni-peci-je-realnym-cilem</w:t>
        </w:r>
      </w:hyperlink>
      <w:r w:rsidRPr="00412922">
        <w:rPr>
          <w:rFonts w:ascii="Times New Roman" w:hAnsi="Times New Roman" w:cs="Times New Roman"/>
          <w:sz w:val="24"/>
          <w:szCs w:val="24"/>
        </w:rPr>
        <w:t xml:space="preserve">&gt;.   </w:t>
      </w:r>
    </w:p>
    <w:p w:rsidR="004311A7" w:rsidRPr="00412922" w:rsidRDefault="004311A7" w:rsidP="004311A7">
      <w:pPr>
        <w:pStyle w:val="Textpoznpodarou"/>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Odbor sociálních věcí pro Jihomoravský kraj. 2017. </w:t>
      </w:r>
      <w:r w:rsidRPr="00113AD9">
        <w:rPr>
          <w:rFonts w:ascii="Times New Roman" w:hAnsi="Times New Roman" w:cs="Times New Roman"/>
          <w:i/>
          <w:sz w:val="24"/>
          <w:szCs w:val="24"/>
        </w:rPr>
        <w:t>Střednědobý plán rozvoje sociálních služeb v Jihomoravském kraji</w:t>
      </w:r>
      <w:r>
        <w:rPr>
          <w:rFonts w:ascii="Times New Roman" w:hAnsi="Times New Roman" w:cs="Times New Roman"/>
          <w:sz w:val="24"/>
          <w:szCs w:val="24"/>
        </w:rPr>
        <w:t xml:space="preserve">. 1. vyd. Brno: Jihomoravský kraj. </w:t>
      </w:r>
    </w:p>
    <w:p w:rsidR="00C4554C" w:rsidRPr="00412922" w:rsidRDefault="00C4554C" w:rsidP="00C4554C">
      <w:pPr>
        <w:pStyle w:val="Odstavecseseznamem"/>
        <w:numPr>
          <w:ilvl w:val="0"/>
          <w:numId w:val="20"/>
        </w:numPr>
        <w:spacing w:after="0" w:line="360" w:lineRule="auto"/>
        <w:jc w:val="both"/>
        <w:rPr>
          <w:rFonts w:ascii="Times New Roman" w:hAnsi="Times New Roman" w:cs="Times New Roman"/>
          <w:sz w:val="24"/>
          <w:szCs w:val="24"/>
        </w:rPr>
      </w:pPr>
      <w:r w:rsidRPr="00412922">
        <w:rPr>
          <w:rFonts w:ascii="Times New Roman" w:hAnsi="Times New Roman" w:cs="Times New Roman"/>
          <w:sz w:val="24"/>
          <w:szCs w:val="24"/>
        </w:rPr>
        <w:t>POKORNÁ, Andrea et al.</w:t>
      </w:r>
      <w:r>
        <w:rPr>
          <w:rFonts w:ascii="Times New Roman" w:hAnsi="Times New Roman" w:cs="Times New Roman"/>
          <w:sz w:val="24"/>
          <w:szCs w:val="24"/>
        </w:rPr>
        <w:t xml:space="preserve"> 2013.</w:t>
      </w:r>
      <w:r w:rsidRPr="00412922">
        <w:rPr>
          <w:rFonts w:ascii="Times New Roman" w:hAnsi="Times New Roman" w:cs="Times New Roman"/>
          <w:sz w:val="24"/>
          <w:szCs w:val="24"/>
        </w:rPr>
        <w:t xml:space="preserve"> </w:t>
      </w:r>
      <w:r w:rsidRPr="00412922">
        <w:rPr>
          <w:rFonts w:ascii="Times New Roman" w:hAnsi="Times New Roman" w:cs="Times New Roman"/>
          <w:i/>
          <w:sz w:val="24"/>
          <w:szCs w:val="24"/>
        </w:rPr>
        <w:t>Ošetřovatelství v geriatrii: Hodnotící nástroje.</w:t>
      </w:r>
      <w:r w:rsidRPr="00412922">
        <w:rPr>
          <w:rFonts w:ascii="Times New Roman" w:hAnsi="Times New Roman" w:cs="Times New Roman"/>
          <w:sz w:val="24"/>
          <w:szCs w:val="24"/>
        </w:rPr>
        <w:t xml:space="preserve"> </w:t>
      </w:r>
      <w:r>
        <w:rPr>
          <w:rFonts w:ascii="Times New Roman" w:hAnsi="Times New Roman" w:cs="Times New Roman"/>
          <w:sz w:val="24"/>
          <w:szCs w:val="24"/>
        </w:rPr>
        <w:t xml:space="preserve">1. vyd. Praha: </w:t>
      </w:r>
      <w:proofErr w:type="spellStart"/>
      <w:r>
        <w:rPr>
          <w:rFonts w:ascii="Times New Roman" w:hAnsi="Times New Roman" w:cs="Times New Roman"/>
          <w:sz w:val="24"/>
          <w:szCs w:val="24"/>
        </w:rPr>
        <w:t>Grada</w:t>
      </w:r>
      <w:proofErr w:type="spellEnd"/>
      <w:r w:rsidRPr="00412922">
        <w:rPr>
          <w:rFonts w:ascii="Times New Roman" w:hAnsi="Times New Roman" w:cs="Times New Roman"/>
          <w:sz w:val="24"/>
          <w:szCs w:val="24"/>
        </w:rPr>
        <w:t>.</w:t>
      </w:r>
    </w:p>
    <w:p w:rsidR="00C4554C" w:rsidRPr="00412922" w:rsidRDefault="00C4554C" w:rsidP="00C4554C">
      <w:pPr>
        <w:pStyle w:val="Textpoznpodarou"/>
        <w:numPr>
          <w:ilvl w:val="0"/>
          <w:numId w:val="20"/>
        </w:numPr>
        <w:spacing w:line="360" w:lineRule="auto"/>
        <w:jc w:val="both"/>
        <w:rPr>
          <w:rFonts w:ascii="Times New Roman" w:hAnsi="Times New Roman" w:cs="Times New Roman"/>
          <w:sz w:val="24"/>
          <w:szCs w:val="24"/>
        </w:rPr>
      </w:pPr>
      <w:r w:rsidRPr="00412922">
        <w:rPr>
          <w:rFonts w:ascii="Times New Roman" w:hAnsi="Times New Roman" w:cs="Times New Roman"/>
          <w:sz w:val="24"/>
          <w:szCs w:val="24"/>
        </w:rPr>
        <w:t xml:space="preserve">QURESHI, </w:t>
      </w:r>
      <w:proofErr w:type="spellStart"/>
      <w:r w:rsidRPr="00412922">
        <w:rPr>
          <w:rFonts w:ascii="Times New Roman" w:hAnsi="Times New Roman" w:cs="Times New Roman"/>
          <w:sz w:val="24"/>
          <w:szCs w:val="24"/>
        </w:rPr>
        <w:t>Hazel</w:t>
      </w:r>
      <w:proofErr w:type="spellEnd"/>
      <w:r w:rsidRPr="00412922">
        <w:rPr>
          <w:rFonts w:ascii="Times New Roman" w:hAnsi="Times New Roman" w:cs="Times New Roman"/>
          <w:sz w:val="24"/>
          <w:szCs w:val="24"/>
        </w:rPr>
        <w:t>, HENWOOD, Melanie.</w:t>
      </w:r>
      <w:r>
        <w:rPr>
          <w:rFonts w:ascii="Times New Roman" w:hAnsi="Times New Roman" w:cs="Times New Roman"/>
          <w:sz w:val="24"/>
          <w:szCs w:val="24"/>
        </w:rPr>
        <w:t xml:space="preserve"> 2000.</w:t>
      </w:r>
      <w:r w:rsidRPr="00412922">
        <w:rPr>
          <w:rFonts w:ascii="Times New Roman" w:hAnsi="Times New Roman" w:cs="Times New Roman"/>
          <w:sz w:val="24"/>
          <w:szCs w:val="24"/>
        </w:rPr>
        <w:t xml:space="preserve"> </w:t>
      </w:r>
      <w:proofErr w:type="spellStart"/>
      <w:r w:rsidRPr="00412922">
        <w:rPr>
          <w:rFonts w:ascii="Times New Roman" w:hAnsi="Times New Roman" w:cs="Times New Roman"/>
          <w:i/>
          <w:sz w:val="24"/>
          <w:szCs w:val="24"/>
        </w:rPr>
        <w:t>Older</w:t>
      </w:r>
      <w:proofErr w:type="spellEnd"/>
      <w:r w:rsidRPr="00412922">
        <w:rPr>
          <w:rFonts w:ascii="Times New Roman" w:hAnsi="Times New Roman" w:cs="Times New Roman"/>
          <w:i/>
          <w:sz w:val="24"/>
          <w:szCs w:val="24"/>
        </w:rPr>
        <w:t xml:space="preserve"> </w:t>
      </w:r>
      <w:proofErr w:type="spellStart"/>
      <w:r w:rsidRPr="00412922">
        <w:rPr>
          <w:rFonts w:ascii="Times New Roman" w:hAnsi="Times New Roman" w:cs="Times New Roman"/>
          <w:i/>
          <w:sz w:val="24"/>
          <w:szCs w:val="24"/>
        </w:rPr>
        <w:t>people´s</w:t>
      </w:r>
      <w:proofErr w:type="spellEnd"/>
      <w:r w:rsidRPr="00412922">
        <w:rPr>
          <w:rFonts w:ascii="Times New Roman" w:hAnsi="Times New Roman" w:cs="Times New Roman"/>
          <w:i/>
          <w:sz w:val="24"/>
          <w:szCs w:val="24"/>
        </w:rPr>
        <w:t xml:space="preserve"> </w:t>
      </w:r>
      <w:proofErr w:type="spellStart"/>
      <w:r w:rsidRPr="00412922">
        <w:rPr>
          <w:rFonts w:ascii="Times New Roman" w:hAnsi="Times New Roman" w:cs="Times New Roman"/>
          <w:i/>
          <w:sz w:val="24"/>
          <w:szCs w:val="24"/>
        </w:rPr>
        <w:t>definitions</w:t>
      </w:r>
      <w:proofErr w:type="spellEnd"/>
      <w:r w:rsidRPr="00412922">
        <w:rPr>
          <w:rFonts w:ascii="Times New Roman" w:hAnsi="Times New Roman" w:cs="Times New Roman"/>
          <w:i/>
          <w:sz w:val="24"/>
          <w:szCs w:val="24"/>
        </w:rPr>
        <w:t xml:space="preserve"> </w:t>
      </w:r>
      <w:proofErr w:type="spellStart"/>
      <w:r w:rsidRPr="00412922">
        <w:rPr>
          <w:rFonts w:ascii="Times New Roman" w:hAnsi="Times New Roman" w:cs="Times New Roman"/>
          <w:i/>
          <w:sz w:val="24"/>
          <w:szCs w:val="24"/>
        </w:rPr>
        <w:t>of</w:t>
      </w:r>
      <w:proofErr w:type="spellEnd"/>
      <w:r w:rsidRPr="00412922">
        <w:rPr>
          <w:rFonts w:ascii="Times New Roman" w:hAnsi="Times New Roman" w:cs="Times New Roman"/>
          <w:i/>
          <w:sz w:val="24"/>
          <w:szCs w:val="24"/>
        </w:rPr>
        <w:t xml:space="preserve"> </w:t>
      </w:r>
      <w:proofErr w:type="spellStart"/>
      <w:r w:rsidRPr="00412922">
        <w:rPr>
          <w:rFonts w:ascii="Times New Roman" w:hAnsi="Times New Roman" w:cs="Times New Roman"/>
          <w:i/>
          <w:sz w:val="24"/>
          <w:szCs w:val="24"/>
        </w:rPr>
        <w:t>quality</w:t>
      </w:r>
      <w:proofErr w:type="spellEnd"/>
      <w:r w:rsidRPr="00412922">
        <w:rPr>
          <w:rFonts w:ascii="Times New Roman" w:hAnsi="Times New Roman" w:cs="Times New Roman"/>
          <w:i/>
          <w:sz w:val="24"/>
          <w:szCs w:val="24"/>
        </w:rPr>
        <w:t xml:space="preserve"> </w:t>
      </w:r>
      <w:proofErr w:type="spellStart"/>
      <w:r w:rsidRPr="00412922">
        <w:rPr>
          <w:rFonts w:ascii="Times New Roman" w:hAnsi="Times New Roman" w:cs="Times New Roman"/>
          <w:i/>
          <w:sz w:val="24"/>
          <w:szCs w:val="24"/>
        </w:rPr>
        <w:t>services</w:t>
      </w:r>
      <w:proofErr w:type="spellEnd"/>
      <w:r w:rsidRPr="00412922">
        <w:rPr>
          <w:rFonts w:ascii="Times New Roman" w:hAnsi="Times New Roman" w:cs="Times New Roman"/>
          <w:i/>
          <w:sz w:val="24"/>
          <w:szCs w:val="24"/>
        </w:rPr>
        <w:t>.</w:t>
      </w:r>
      <w:r w:rsidRPr="00412922">
        <w:rPr>
          <w:rFonts w:ascii="Times New Roman" w:hAnsi="Times New Roman" w:cs="Times New Roman"/>
          <w:sz w:val="24"/>
          <w:szCs w:val="24"/>
        </w:rPr>
        <w:t xml:space="preserve"> [online]. Joseph </w:t>
      </w:r>
      <w:proofErr w:type="spellStart"/>
      <w:r w:rsidRPr="00412922">
        <w:rPr>
          <w:rFonts w:ascii="Times New Roman" w:hAnsi="Times New Roman" w:cs="Times New Roman"/>
          <w:sz w:val="24"/>
          <w:szCs w:val="24"/>
        </w:rPr>
        <w:t>Rowntree</w:t>
      </w:r>
      <w:proofErr w:type="spellEnd"/>
      <w:r w:rsidRPr="00412922">
        <w:rPr>
          <w:rFonts w:ascii="Times New Roman" w:hAnsi="Times New Roman" w:cs="Times New Roman"/>
          <w:sz w:val="24"/>
          <w:szCs w:val="24"/>
        </w:rPr>
        <w:t xml:space="preserve"> </w:t>
      </w:r>
      <w:proofErr w:type="spellStart"/>
      <w:r w:rsidRPr="00412922">
        <w:rPr>
          <w:rFonts w:ascii="Times New Roman" w:hAnsi="Times New Roman" w:cs="Times New Roman"/>
          <w:sz w:val="24"/>
          <w:szCs w:val="24"/>
        </w:rPr>
        <w:t>Foundation</w:t>
      </w:r>
      <w:proofErr w:type="spellEnd"/>
      <w:r w:rsidRPr="00412922">
        <w:rPr>
          <w:rFonts w:ascii="Times New Roman" w:hAnsi="Times New Roman" w:cs="Times New Roman"/>
          <w:sz w:val="24"/>
          <w:szCs w:val="24"/>
        </w:rPr>
        <w:t>; [cit. 2018-03-28]. Dostupné z: &lt;</w:t>
      </w:r>
      <w:hyperlink r:id="rId18" w:history="1">
        <w:r w:rsidRPr="00412922">
          <w:rPr>
            <w:rStyle w:val="Hypertextovodkaz"/>
            <w:rFonts w:ascii="Times New Roman" w:hAnsi="Times New Roman" w:cs="Times New Roman"/>
            <w:color w:val="auto"/>
            <w:sz w:val="24"/>
            <w:szCs w:val="24"/>
          </w:rPr>
          <w:t>https://www.jrf.org.uk/report/older-peoples-definitions-quality-services</w:t>
        </w:r>
      </w:hyperlink>
      <w:r w:rsidRPr="00412922">
        <w:rPr>
          <w:rFonts w:ascii="Times New Roman" w:hAnsi="Times New Roman" w:cs="Times New Roman"/>
          <w:sz w:val="24"/>
          <w:szCs w:val="24"/>
        </w:rPr>
        <w:t xml:space="preserve">&gt;. </w:t>
      </w:r>
    </w:p>
    <w:p w:rsidR="00C4554C" w:rsidRPr="00412922" w:rsidRDefault="00C4554C" w:rsidP="00C4554C">
      <w:pPr>
        <w:pStyle w:val="Textpoznpodarou"/>
        <w:numPr>
          <w:ilvl w:val="0"/>
          <w:numId w:val="20"/>
        </w:numPr>
        <w:spacing w:line="360" w:lineRule="auto"/>
        <w:jc w:val="both"/>
        <w:rPr>
          <w:rFonts w:ascii="Times New Roman" w:hAnsi="Times New Roman" w:cs="Times New Roman"/>
          <w:sz w:val="24"/>
          <w:szCs w:val="24"/>
        </w:rPr>
      </w:pPr>
      <w:r w:rsidRPr="00412922">
        <w:rPr>
          <w:rFonts w:ascii="Times New Roman" w:hAnsi="Times New Roman" w:cs="Times New Roman"/>
          <w:sz w:val="24"/>
          <w:szCs w:val="24"/>
        </w:rPr>
        <w:t>RYCHTAŘÍKOVÁ, Jitka.</w:t>
      </w:r>
      <w:r>
        <w:rPr>
          <w:rFonts w:ascii="Times New Roman" w:hAnsi="Times New Roman" w:cs="Times New Roman"/>
          <w:sz w:val="24"/>
          <w:szCs w:val="24"/>
        </w:rPr>
        <w:t xml:space="preserve"> 2002.</w:t>
      </w:r>
      <w:r w:rsidRPr="00412922">
        <w:rPr>
          <w:rFonts w:ascii="Times New Roman" w:hAnsi="Times New Roman" w:cs="Times New Roman"/>
          <w:sz w:val="24"/>
          <w:szCs w:val="24"/>
        </w:rPr>
        <w:t xml:space="preserve"> Úspěšné stárnutí – leitmotiv 21. století: 31. konference České demografické společnosti „Stárnutí populace České republiky a jeho důsledky“, 30. 5. 2001. </w:t>
      </w:r>
      <w:r w:rsidRPr="00412922">
        <w:rPr>
          <w:rFonts w:ascii="Times New Roman" w:hAnsi="Times New Roman" w:cs="Times New Roman"/>
          <w:i/>
          <w:sz w:val="24"/>
          <w:szCs w:val="24"/>
        </w:rPr>
        <w:t>Demografie</w:t>
      </w:r>
      <w:r w:rsidRPr="00412922">
        <w:rPr>
          <w:rFonts w:ascii="Times New Roman" w:hAnsi="Times New Roman" w:cs="Times New Roman"/>
          <w:sz w:val="24"/>
          <w:szCs w:val="24"/>
        </w:rPr>
        <w:t xml:space="preserve">. 2002, roč. 44, č. 1, s. 43–46. </w:t>
      </w:r>
    </w:p>
    <w:p w:rsidR="00C4554C" w:rsidRDefault="00C4554C" w:rsidP="00C4554C">
      <w:pPr>
        <w:pStyle w:val="Odstavecseseznamem"/>
        <w:numPr>
          <w:ilvl w:val="0"/>
          <w:numId w:val="20"/>
        </w:numPr>
        <w:spacing w:after="0" w:line="360" w:lineRule="auto"/>
        <w:jc w:val="both"/>
        <w:rPr>
          <w:rFonts w:ascii="Times New Roman" w:hAnsi="Times New Roman" w:cs="Times New Roman"/>
          <w:sz w:val="24"/>
          <w:szCs w:val="24"/>
        </w:rPr>
      </w:pPr>
      <w:r w:rsidRPr="00412922">
        <w:rPr>
          <w:rFonts w:ascii="Times New Roman" w:hAnsi="Times New Roman" w:cs="Times New Roman"/>
          <w:sz w:val="24"/>
          <w:szCs w:val="24"/>
        </w:rPr>
        <w:t xml:space="preserve">SEIDL, Zdeněk. </w:t>
      </w:r>
      <w:r>
        <w:rPr>
          <w:rFonts w:ascii="Times New Roman" w:hAnsi="Times New Roman" w:cs="Times New Roman"/>
          <w:sz w:val="24"/>
          <w:szCs w:val="24"/>
        </w:rPr>
        <w:t xml:space="preserve">2008. </w:t>
      </w:r>
      <w:r w:rsidRPr="00412922">
        <w:rPr>
          <w:rFonts w:ascii="Times New Roman" w:hAnsi="Times New Roman" w:cs="Times New Roman"/>
          <w:i/>
          <w:sz w:val="24"/>
          <w:szCs w:val="24"/>
        </w:rPr>
        <w:t>Neurologie: Pro nelékařské zdravotnické obory.</w:t>
      </w:r>
      <w:r w:rsidRPr="00412922">
        <w:rPr>
          <w:rFonts w:ascii="Times New Roman" w:hAnsi="Times New Roman" w:cs="Times New Roman"/>
          <w:sz w:val="24"/>
          <w:szCs w:val="24"/>
        </w:rPr>
        <w:t xml:space="preserve"> 1</w:t>
      </w:r>
      <w:r>
        <w:rPr>
          <w:rFonts w:ascii="Times New Roman" w:hAnsi="Times New Roman" w:cs="Times New Roman"/>
          <w:sz w:val="24"/>
          <w:szCs w:val="24"/>
        </w:rPr>
        <w:t xml:space="preserve">. vyd. Praha: </w:t>
      </w:r>
      <w:proofErr w:type="spellStart"/>
      <w:r>
        <w:rPr>
          <w:rFonts w:ascii="Times New Roman" w:hAnsi="Times New Roman" w:cs="Times New Roman"/>
          <w:sz w:val="24"/>
          <w:szCs w:val="24"/>
        </w:rPr>
        <w:t>Grada</w:t>
      </w:r>
      <w:proofErr w:type="spellEnd"/>
      <w:r>
        <w:rPr>
          <w:rFonts w:ascii="Times New Roman" w:hAnsi="Times New Roman" w:cs="Times New Roman"/>
          <w:sz w:val="24"/>
          <w:szCs w:val="24"/>
        </w:rPr>
        <w:t xml:space="preserve">. </w:t>
      </w:r>
    </w:p>
    <w:p w:rsidR="00BE3A39" w:rsidRPr="00412922" w:rsidRDefault="00BE3A39" w:rsidP="00BE3A39">
      <w:pPr>
        <w:pStyle w:val="Textpoznpodarou"/>
        <w:numPr>
          <w:ilvl w:val="0"/>
          <w:numId w:val="20"/>
        </w:numPr>
        <w:spacing w:line="360" w:lineRule="auto"/>
        <w:jc w:val="both"/>
        <w:rPr>
          <w:rFonts w:ascii="Times New Roman" w:hAnsi="Times New Roman" w:cs="Times New Roman"/>
          <w:sz w:val="24"/>
          <w:szCs w:val="24"/>
        </w:rPr>
      </w:pPr>
      <w:r w:rsidRPr="00412922">
        <w:rPr>
          <w:rFonts w:ascii="Times New Roman" w:hAnsi="Times New Roman" w:cs="Times New Roman"/>
          <w:sz w:val="24"/>
          <w:szCs w:val="24"/>
        </w:rPr>
        <w:t xml:space="preserve">Senior Park. </w:t>
      </w:r>
      <w:r w:rsidRPr="00412922">
        <w:rPr>
          <w:rFonts w:ascii="Times New Roman" w:hAnsi="Times New Roman" w:cs="Times New Roman"/>
          <w:i/>
          <w:sz w:val="24"/>
          <w:szCs w:val="24"/>
        </w:rPr>
        <w:t>Medlov u Brna.</w:t>
      </w:r>
      <w:r w:rsidRPr="00412922">
        <w:rPr>
          <w:rFonts w:ascii="Times New Roman" w:hAnsi="Times New Roman" w:cs="Times New Roman"/>
          <w:sz w:val="24"/>
          <w:szCs w:val="24"/>
        </w:rPr>
        <w:t xml:space="preserve"> [online]. Senior Park; © 2018 [cit. 2018-03-22]. Dostupné z: &lt;</w:t>
      </w:r>
      <w:hyperlink r:id="rId19" w:history="1">
        <w:r w:rsidRPr="00412922">
          <w:rPr>
            <w:rStyle w:val="Hypertextovodkaz"/>
            <w:rFonts w:ascii="Times New Roman" w:hAnsi="Times New Roman" w:cs="Times New Roman"/>
            <w:color w:val="auto"/>
            <w:sz w:val="24"/>
            <w:szCs w:val="24"/>
          </w:rPr>
          <w:t>https://www.senior-park.cz/medlov-u-brna/informace/</w:t>
        </w:r>
      </w:hyperlink>
      <w:r w:rsidRPr="00412922">
        <w:rPr>
          <w:rFonts w:ascii="Times New Roman" w:hAnsi="Times New Roman" w:cs="Times New Roman"/>
          <w:sz w:val="24"/>
          <w:szCs w:val="24"/>
        </w:rPr>
        <w:t xml:space="preserve">&gt;. </w:t>
      </w:r>
    </w:p>
    <w:p w:rsidR="00C4554C" w:rsidRDefault="00C4554C" w:rsidP="00C4554C">
      <w:pPr>
        <w:pStyle w:val="Textpoznpodarou"/>
        <w:numPr>
          <w:ilvl w:val="0"/>
          <w:numId w:val="20"/>
        </w:numPr>
        <w:spacing w:line="360" w:lineRule="auto"/>
        <w:jc w:val="both"/>
        <w:rPr>
          <w:rFonts w:ascii="Times New Roman" w:hAnsi="Times New Roman" w:cs="Times New Roman"/>
          <w:sz w:val="24"/>
          <w:szCs w:val="24"/>
        </w:rPr>
      </w:pPr>
      <w:r w:rsidRPr="003724C6">
        <w:rPr>
          <w:rFonts w:ascii="Times New Roman" w:hAnsi="Times New Roman" w:cs="Times New Roman"/>
          <w:sz w:val="24"/>
          <w:szCs w:val="24"/>
        </w:rPr>
        <w:t xml:space="preserve">SLÁMA, Ondřej, KABELKA, Ladislav, VORLÍČEK, Jiří et al. 2011. </w:t>
      </w:r>
      <w:r w:rsidRPr="003724C6">
        <w:rPr>
          <w:rFonts w:ascii="Times New Roman" w:hAnsi="Times New Roman" w:cs="Times New Roman"/>
          <w:i/>
          <w:sz w:val="24"/>
          <w:szCs w:val="24"/>
        </w:rPr>
        <w:t xml:space="preserve">Paliativní medicína pro praxi. </w:t>
      </w:r>
      <w:r w:rsidRPr="003724C6">
        <w:rPr>
          <w:rFonts w:ascii="Times New Roman" w:hAnsi="Times New Roman" w:cs="Times New Roman"/>
          <w:sz w:val="24"/>
          <w:szCs w:val="24"/>
        </w:rPr>
        <w:t xml:space="preserve">2. vyd. Praha: </w:t>
      </w:r>
      <w:proofErr w:type="spellStart"/>
      <w:r w:rsidRPr="003724C6">
        <w:rPr>
          <w:rFonts w:ascii="Times New Roman" w:hAnsi="Times New Roman" w:cs="Times New Roman"/>
          <w:sz w:val="24"/>
          <w:szCs w:val="24"/>
        </w:rPr>
        <w:t>Galén</w:t>
      </w:r>
      <w:proofErr w:type="spellEnd"/>
      <w:r w:rsidRPr="003724C6">
        <w:rPr>
          <w:rFonts w:ascii="Times New Roman" w:hAnsi="Times New Roman" w:cs="Times New Roman"/>
          <w:sz w:val="24"/>
          <w:szCs w:val="24"/>
        </w:rPr>
        <w:t xml:space="preserve">. </w:t>
      </w:r>
    </w:p>
    <w:p w:rsidR="00C4554C" w:rsidRPr="00C4554C" w:rsidRDefault="00C4554C" w:rsidP="00C4554C">
      <w:pPr>
        <w:pStyle w:val="Odstavecseseznamem"/>
        <w:numPr>
          <w:ilvl w:val="0"/>
          <w:numId w:val="20"/>
        </w:numPr>
        <w:spacing w:after="0" w:line="360" w:lineRule="auto"/>
        <w:jc w:val="both"/>
        <w:rPr>
          <w:rFonts w:ascii="Times New Roman" w:eastAsia="Times New Roman" w:hAnsi="Times New Roman" w:cs="Times New Roman"/>
          <w:sz w:val="24"/>
          <w:szCs w:val="24"/>
          <w:lang w:eastAsia="cs-CZ"/>
        </w:rPr>
      </w:pPr>
      <w:r w:rsidRPr="003724C6">
        <w:rPr>
          <w:rFonts w:ascii="Times New Roman" w:hAnsi="Times New Roman" w:cs="Times New Roman"/>
          <w:sz w:val="24"/>
          <w:szCs w:val="24"/>
        </w:rPr>
        <w:t xml:space="preserve">STAROSTOVÁ, Olga. 2016. Obce a občané na přemostění do společnosti dlouhověkosti. In </w:t>
      </w:r>
      <w:r w:rsidRPr="003724C6">
        <w:rPr>
          <w:rFonts w:ascii="Times New Roman" w:hAnsi="Times New Roman" w:cs="Times New Roman"/>
          <w:i/>
          <w:sz w:val="24"/>
          <w:szCs w:val="24"/>
        </w:rPr>
        <w:t>Stárnutí v komunitě. Podporované bydlení seniorů se sníženou soběstačností v obcích.</w:t>
      </w:r>
      <w:r w:rsidRPr="003724C6">
        <w:rPr>
          <w:rFonts w:ascii="Times New Roman" w:hAnsi="Times New Roman" w:cs="Times New Roman"/>
          <w:sz w:val="24"/>
          <w:szCs w:val="24"/>
        </w:rPr>
        <w:t xml:space="preserve"> 1. vyd. Praha: Diakonie Československé církve evangelické.</w:t>
      </w:r>
    </w:p>
    <w:p w:rsidR="00C4554C" w:rsidRPr="00412922" w:rsidRDefault="00C4554C" w:rsidP="00C4554C">
      <w:pPr>
        <w:pStyle w:val="Textpoznpodarou"/>
        <w:numPr>
          <w:ilvl w:val="0"/>
          <w:numId w:val="20"/>
        </w:numPr>
        <w:spacing w:line="360" w:lineRule="auto"/>
        <w:jc w:val="both"/>
        <w:rPr>
          <w:rFonts w:ascii="Times New Roman" w:hAnsi="Times New Roman" w:cs="Times New Roman"/>
          <w:sz w:val="24"/>
          <w:szCs w:val="24"/>
        </w:rPr>
      </w:pPr>
      <w:r w:rsidRPr="00412922">
        <w:rPr>
          <w:rFonts w:ascii="Times New Roman" w:hAnsi="Times New Roman" w:cs="Times New Roman"/>
          <w:sz w:val="24"/>
          <w:szCs w:val="24"/>
        </w:rPr>
        <w:t>STAROSTOVÁ, Olga, WIJA, Petr.</w:t>
      </w:r>
      <w:r>
        <w:rPr>
          <w:rFonts w:ascii="Times New Roman" w:hAnsi="Times New Roman" w:cs="Times New Roman"/>
          <w:sz w:val="24"/>
          <w:szCs w:val="24"/>
        </w:rPr>
        <w:t xml:space="preserve"> 2016.</w:t>
      </w:r>
      <w:r w:rsidRPr="00412922">
        <w:rPr>
          <w:rFonts w:ascii="Times New Roman" w:hAnsi="Times New Roman" w:cs="Times New Roman"/>
          <w:sz w:val="24"/>
          <w:szCs w:val="24"/>
        </w:rPr>
        <w:t xml:space="preserve"> Jak se na bydlení seniorů se sníženou soběstačností dívá zainteresovaná veřejnost? In </w:t>
      </w:r>
      <w:r w:rsidRPr="00412922">
        <w:rPr>
          <w:rFonts w:ascii="Times New Roman" w:hAnsi="Times New Roman" w:cs="Times New Roman"/>
          <w:i/>
          <w:sz w:val="24"/>
          <w:szCs w:val="24"/>
        </w:rPr>
        <w:t>Stárnutí v komunitě. Podporované bydlení seniorů se sníženou soběstačností v obcích.</w:t>
      </w:r>
      <w:r w:rsidRPr="00412922">
        <w:rPr>
          <w:rFonts w:ascii="Times New Roman" w:hAnsi="Times New Roman" w:cs="Times New Roman"/>
          <w:sz w:val="24"/>
          <w:szCs w:val="24"/>
        </w:rPr>
        <w:t xml:space="preserve"> 1. vyd. Praha: Diakonie Če</w:t>
      </w:r>
      <w:r>
        <w:rPr>
          <w:rFonts w:ascii="Times New Roman" w:hAnsi="Times New Roman" w:cs="Times New Roman"/>
          <w:sz w:val="24"/>
          <w:szCs w:val="24"/>
        </w:rPr>
        <w:t>skoslovenské církve evangelické</w:t>
      </w:r>
      <w:r w:rsidRPr="00412922">
        <w:rPr>
          <w:rFonts w:ascii="Times New Roman" w:hAnsi="Times New Roman" w:cs="Times New Roman"/>
          <w:sz w:val="24"/>
          <w:szCs w:val="24"/>
        </w:rPr>
        <w:t xml:space="preserve">. </w:t>
      </w:r>
    </w:p>
    <w:p w:rsidR="00C4554C" w:rsidRPr="00412922" w:rsidRDefault="00C4554C" w:rsidP="00C4554C">
      <w:pPr>
        <w:pStyle w:val="Textpoznpodarou"/>
        <w:numPr>
          <w:ilvl w:val="0"/>
          <w:numId w:val="20"/>
        </w:numPr>
        <w:spacing w:line="360" w:lineRule="auto"/>
        <w:jc w:val="both"/>
        <w:rPr>
          <w:rFonts w:ascii="Times New Roman" w:hAnsi="Times New Roman" w:cs="Times New Roman"/>
          <w:sz w:val="24"/>
          <w:szCs w:val="24"/>
        </w:rPr>
      </w:pPr>
      <w:r w:rsidRPr="00412922">
        <w:rPr>
          <w:rFonts w:ascii="Times New Roman" w:hAnsi="Times New Roman" w:cs="Times New Roman"/>
          <w:sz w:val="24"/>
          <w:szCs w:val="24"/>
        </w:rPr>
        <w:t xml:space="preserve">SVOBODOVÁ, K. </w:t>
      </w:r>
      <w:r>
        <w:rPr>
          <w:rFonts w:ascii="Times New Roman" w:hAnsi="Times New Roman" w:cs="Times New Roman"/>
          <w:sz w:val="24"/>
          <w:szCs w:val="24"/>
        </w:rPr>
        <w:t xml:space="preserve">2011. </w:t>
      </w:r>
      <w:r w:rsidRPr="00412922">
        <w:rPr>
          <w:rFonts w:ascii="Times New Roman" w:hAnsi="Times New Roman" w:cs="Times New Roman"/>
          <w:sz w:val="24"/>
          <w:szCs w:val="24"/>
        </w:rPr>
        <w:t xml:space="preserve">Demografické stárnutí a životní podmínky seniorů v České republice. In </w:t>
      </w:r>
      <w:r w:rsidRPr="00412922">
        <w:rPr>
          <w:rFonts w:ascii="Times New Roman" w:hAnsi="Times New Roman" w:cs="Times New Roman"/>
          <w:i/>
          <w:sz w:val="24"/>
          <w:szCs w:val="24"/>
        </w:rPr>
        <w:t>Dvacet let sociodemografické transformace. Sborník příspěvků XL. konference České demografické společnosti.</w:t>
      </w:r>
      <w:r w:rsidRPr="00412922">
        <w:rPr>
          <w:rFonts w:ascii="Times New Roman" w:hAnsi="Times New Roman" w:cs="Times New Roman"/>
          <w:sz w:val="24"/>
          <w:szCs w:val="24"/>
        </w:rPr>
        <w:t xml:space="preserve"> Praha: ČSÚ. </w:t>
      </w:r>
    </w:p>
    <w:p w:rsidR="00C4554C" w:rsidRPr="00412922" w:rsidRDefault="00C4554C" w:rsidP="00C4554C">
      <w:pPr>
        <w:pStyle w:val="Textpoznpodarou"/>
        <w:numPr>
          <w:ilvl w:val="0"/>
          <w:numId w:val="20"/>
        </w:numPr>
        <w:spacing w:line="360" w:lineRule="auto"/>
        <w:jc w:val="both"/>
        <w:rPr>
          <w:rFonts w:ascii="Times New Roman" w:hAnsi="Times New Roman" w:cs="Times New Roman"/>
          <w:sz w:val="24"/>
          <w:szCs w:val="24"/>
        </w:rPr>
      </w:pPr>
      <w:r w:rsidRPr="00412922">
        <w:rPr>
          <w:rFonts w:ascii="Times New Roman" w:hAnsi="Times New Roman" w:cs="Times New Roman"/>
          <w:sz w:val="24"/>
          <w:szCs w:val="24"/>
        </w:rPr>
        <w:t xml:space="preserve">ŠPATENKOVÁ, Naděžda, SMÉKALOVÁ, Lucie. </w:t>
      </w:r>
      <w:r>
        <w:rPr>
          <w:rFonts w:ascii="Times New Roman" w:hAnsi="Times New Roman" w:cs="Times New Roman"/>
          <w:sz w:val="24"/>
          <w:szCs w:val="24"/>
        </w:rPr>
        <w:t xml:space="preserve">2015. </w:t>
      </w:r>
      <w:r w:rsidRPr="00412922">
        <w:rPr>
          <w:rFonts w:ascii="Times New Roman" w:hAnsi="Times New Roman" w:cs="Times New Roman"/>
          <w:i/>
          <w:sz w:val="24"/>
          <w:szCs w:val="24"/>
        </w:rPr>
        <w:t xml:space="preserve">Edukace seniorů: </w:t>
      </w:r>
      <w:proofErr w:type="spellStart"/>
      <w:r w:rsidRPr="00412922">
        <w:rPr>
          <w:rFonts w:ascii="Times New Roman" w:hAnsi="Times New Roman" w:cs="Times New Roman"/>
          <w:i/>
          <w:sz w:val="24"/>
          <w:szCs w:val="24"/>
        </w:rPr>
        <w:t>Geragogika</w:t>
      </w:r>
      <w:proofErr w:type="spellEnd"/>
      <w:r w:rsidRPr="00412922">
        <w:rPr>
          <w:rFonts w:ascii="Times New Roman" w:hAnsi="Times New Roman" w:cs="Times New Roman"/>
          <w:i/>
          <w:sz w:val="24"/>
          <w:szCs w:val="24"/>
        </w:rPr>
        <w:t xml:space="preserve"> a </w:t>
      </w:r>
      <w:proofErr w:type="spellStart"/>
      <w:r w:rsidRPr="00412922">
        <w:rPr>
          <w:rFonts w:ascii="Times New Roman" w:hAnsi="Times New Roman" w:cs="Times New Roman"/>
          <w:i/>
          <w:sz w:val="24"/>
          <w:szCs w:val="24"/>
        </w:rPr>
        <w:t>gerontodidaktika</w:t>
      </w:r>
      <w:proofErr w:type="spellEnd"/>
      <w:r w:rsidRPr="00412922">
        <w:rPr>
          <w:rFonts w:ascii="Times New Roman" w:hAnsi="Times New Roman" w:cs="Times New Roman"/>
          <w:i/>
          <w:sz w:val="24"/>
          <w:szCs w:val="24"/>
        </w:rPr>
        <w:t>.</w:t>
      </w:r>
      <w:r w:rsidRPr="00412922">
        <w:rPr>
          <w:rFonts w:ascii="Times New Roman" w:hAnsi="Times New Roman" w:cs="Times New Roman"/>
          <w:sz w:val="24"/>
          <w:szCs w:val="24"/>
        </w:rPr>
        <w:t xml:space="preserve"> </w:t>
      </w:r>
      <w:r>
        <w:rPr>
          <w:rFonts w:ascii="Times New Roman" w:hAnsi="Times New Roman" w:cs="Times New Roman"/>
          <w:sz w:val="24"/>
          <w:szCs w:val="24"/>
        </w:rPr>
        <w:t xml:space="preserve">1. vyd. Praha: </w:t>
      </w:r>
      <w:proofErr w:type="spellStart"/>
      <w:r>
        <w:rPr>
          <w:rFonts w:ascii="Times New Roman" w:hAnsi="Times New Roman" w:cs="Times New Roman"/>
          <w:sz w:val="24"/>
          <w:szCs w:val="24"/>
        </w:rPr>
        <w:t>Grada</w:t>
      </w:r>
      <w:proofErr w:type="spellEnd"/>
      <w:r w:rsidRPr="00412922">
        <w:rPr>
          <w:rFonts w:ascii="Times New Roman" w:hAnsi="Times New Roman" w:cs="Times New Roman"/>
          <w:sz w:val="24"/>
          <w:szCs w:val="24"/>
        </w:rPr>
        <w:t>.</w:t>
      </w:r>
    </w:p>
    <w:p w:rsidR="00A55AED" w:rsidRDefault="00A55AED" w:rsidP="00412922">
      <w:pPr>
        <w:pStyle w:val="Odstavecseseznamem"/>
        <w:numPr>
          <w:ilvl w:val="0"/>
          <w:numId w:val="20"/>
        </w:numPr>
        <w:spacing w:after="0" w:line="360" w:lineRule="auto"/>
        <w:jc w:val="both"/>
        <w:rPr>
          <w:rFonts w:ascii="Times New Roman" w:hAnsi="Times New Roman" w:cs="Times New Roman"/>
          <w:sz w:val="24"/>
          <w:szCs w:val="24"/>
        </w:rPr>
      </w:pPr>
      <w:r w:rsidRPr="00412922">
        <w:rPr>
          <w:rFonts w:ascii="Times New Roman" w:hAnsi="Times New Roman" w:cs="Times New Roman"/>
          <w:sz w:val="24"/>
          <w:szCs w:val="24"/>
        </w:rPr>
        <w:lastRenderedPageBreak/>
        <w:t xml:space="preserve">ŠTĚPÁNKOVÁ, Hana, HÖSCHL, Cyril, VIDOVICOVÁ, Lucie et al. </w:t>
      </w:r>
      <w:r w:rsidR="009876A5">
        <w:rPr>
          <w:rFonts w:ascii="Times New Roman" w:hAnsi="Times New Roman" w:cs="Times New Roman"/>
          <w:sz w:val="24"/>
          <w:szCs w:val="24"/>
        </w:rPr>
        <w:t xml:space="preserve">2015. </w:t>
      </w:r>
      <w:r w:rsidRPr="00412922">
        <w:rPr>
          <w:rFonts w:ascii="Times New Roman" w:hAnsi="Times New Roman" w:cs="Times New Roman"/>
          <w:i/>
          <w:sz w:val="24"/>
          <w:szCs w:val="24"/>
        </w:rPr>
        <w:t xml:space="preserve">Gerontologie: Současné otázky z pohledu biomedicíny a společenských věd. </w:t>
      </w:r>
      <w:r w:rsidR="009876A5">
        <w:rPr>
          <w:rFonts w:ascii="Times New Roman" w:hAnsi="Times New Roman" w:cs="Times New Roman"/>
          <w:sz w:val="24"/>
          <w:szCs w:val="24"/>
        </w:rPr>
        <w:t>1. vyd. Praha: Karolinum.</w:t>
      </w:r>
    </w:p>
    <w:p w:rsidR="00C4554C" w:rsidRDefault="00C4554C" w:rsidP="00C4554C">
      <w:pPr>
        <w:pStyle w:val="Textpoznpodarou"/>
        <w:numPr>
          <w:ilvl w:val="0"/>
          <w:numId w:val="20"/>
        </w:numPr>
        <w:spacing w:line="360" w:lineRule="auto"/>
        <w:jc w:val="both"/>
        <w:rPr>
          <w:rFonts w:ascii="Times New Roman" w:hAnsi="Times New Roman" w:cs="Times New Roman"/>
          <w:sz w:val="24"/>
          <w:szCs w:val="24"/>
        </w:rPr>
      </w:pPr>
      <w:r w:rsidRPr="003724C6">
        <w:rPr>
          <w:rFonts w:ascii="Times New Roman" w:hAnsi="Times New Roman" w:cs="Times New Roman"/>
          <w:sz w:val="24"/>
          <w:szCs w:val="24"/>
        </w:rPr>
        <w:t xml:space="preserve">TUŽILOVÁ, Jindra. 2016. Právo seniorů na bydlení z hlediska vývoje koncepce bytové politiky ČR. In </w:t>
      </w:r>
      <w:r w:rsidRPr="003724C6">
        <w:rPr>
          <w:rFonts w:ascii="Times New Roman" w:hAnsi="Times New Roman" w:cs="Times New Roman"/>
          <w:i/>
          <w:sz w:val="24"/>
          <w:szCs w:val="24"/>
        </w:rPr>
        <w:t>Stárnutí v komunitě. Podporované bydlení seniorů se sníženou soběstačností v obcích.</w:t>
      </w:r>
      <w:r w:rsidRPr="003724C6">
        <w:rPr>
          <w:rFonts w:ascii="Times New Roman" w:hAnsi="Times New Roman" w:cs="Times New Roman"/>
          <w:sz w:val="24"/>
          <w:szCs w:val="24"/>
        </w:rPr>
        <w:t xml:space="preserve"> 1. vyd. Praha: Diakonie Československé církve evangelické. </w:t>
      </w:r>
    </w:p>
    <w:p w:rsidR="00C4554C" w:rsidRPr="003724C6" w:rsidRDefault="00C4554C" w:rsidP="00C4554C">
      <w:pPr>
        <w:pStyle w:val="Textpoznpodarou"/>
        <w:numPr>
          <w:ilvl w:val="0"/>
          <w:numId w:val="20"/>
        </w:numPr>
        <w:spacing w:line="360" w:lineRule="auto"/>
        <w:jc w:val="both"/>
        <w:rPr>
          <w:rFonts w:ascii="Times New Roman" w:hAnsi="Times New Roman" w:cs="Times New Roman"/>
          <w:sz w:val="24"/>
          <w:szCs w:val="24"/>
        </w:rPr>
      </w:pPr>
      <w:r w:rsidRPr="003724C6">
        <w:rPr>
          <w:rFonts w:ascii="Times New Roman" w:hAnsi="Times New Roman" w:cs="Times New Roman"/>
          <w:sz w:val="24"/>
          <w:szCs w:val="24"/>
        </w:rPr>
        <w:t xml:space="preserve">VIDOVIĆOVÁ, Lucie, RABUŠIC, Ladislav, MAZÁČOVÁ, Martina. 2003. </w:t>
      </w:r>
      <w:r w:rsidRPr="003724C6">
        <w:rPr>
          <w:rFonts w:ascii="Times New Roman" w:hAnsi="Times New Roman" w:cs="Times New Roman"/>
          <w:i/>
          <w:sz w:val="24"/>
          <w:szCs w:val="24"/>
        </w:rPr>
        <w:t>Senioři a sociální opatření v oblasti stárnutí v pohledu české veřejnosti. Zpráva z empirického výzkumu).</w:t>
      </w:r>
      <w:r w:rsidRPr="003724C6">
        <w:rPr>
          <w:rFonts w:ascii="Times New Roman" w:hAnsi="Times New Roman" w:cs="Times New Roman"/>
          <w:sz w:val="24"/>
          <w:szCs w:val="24"/>
        </w:rPr>
        <w:t xml:space="preserve"> 1.vyd. Praha: Výzkumný ústav práce a sociálních věcí.</w:t>
      </w:r>
    </w:p>
    <w:p w:rsidR="00C4554C" w:rsidRDefault="00C4554C" w:rsidP="00C4554C">
      <w:pPr>
        <w:pStyle w:val="Textpoznpodarou"/>
        <w:numPr>
          <w:ilvl w:val="0"/>
          <w:numId w:val="20"/>
        </w:numPr>
        <w:spacing w:line="360" w:lineRule="auto"/>
        <w:jc w:val="both"/>
        <w:rPr>
          <w:rFonts w:ascii="Times New Roman" w:hAnsi="Times New Roman" w:cs="Times New Roman"/>
          <w:sz w:val="24"/>
          <w:szCs w:val="24"/>
        </w:rPr>
      </w:pPr>
      <w:r w:rsidRPr="003724C6">
        <w:rPr>
          <w:rFonts w:ascii="Times New Roman" w:hAnsi="Times New Roman" w:cs="Times New Roman"/>
          <w:sz w:val="24"/>
          <w:szCs w:val="24"/>
        </w:rPr>
        <w:t xml:space="preserve">VITOUŠOVÁ, Petra. 2007. </w:t>
      </w:r>
      <w:r w:rsidRPr="003724C6">
        <w:rPr>
          <w:rFonts w:ascii="Times New Roman" w:hAnsi="Times New Roman" w:cs="Times New Roman"/>
          <w:i/>
          <w:sz w:val="24"/>
          <w:szCs w:val="24"/>
        </w:rPr>
        <w:t>Pomoc obětem (a svědkům) trestných činů: příručka pro pomáhající profese.</w:t>
      </w:r>
      <w:r w:rsidRPr="003724C6">
        <w:rPr>
          <w:rFonts w:ascii="Times New Roman" w:hAnsi="Times New Roman" w:cs="Times New Roman"/>
          <w:sz w:val="24"/>
          <w:szCs w:val="24"/>
        </w:rPr>
        <w:t xml:space="preserve"> 1. vyd. Praha:</w:t>
      </w:r>
      <w:r>
        <w:rPr>
          <w:rFonts w:ascii="Times New Roman" w:hAnsi="Times New Roman" w:cs="Times New Roman"/>
          <w:sz w:val="24"/>
          <w:szCs w:val="24"/>
        </w:rPr>
        <w:t xml:space="preserve"> </w:t>
      </w:r>
      <w:proofErr w:type="spellStart"/>
      <w:r>
        <w:rPr>
          <w:rFonts w:ascii="Times New Roman" w:hAnsi="Times New Roman" w:cs="Times New Roman"/>
          <w:sz w:val="24"/>
          <w:szCs w:val="24"/>
        </w:rPr>
        <w:t>Grada</w:t>
      </w:r>
      <w:proofErr w:type="spellEnd"/>
      <w:r w:rsidRPr="003724C6">
        <w:rPr>
          <w:rFonts w:ascii="Times New Roman" w:hAnsi="Times New Roman" w:cs="Times New Roman"/>
          <w:sz w:val="24"/>
          <w:szCs w:val="24"/>
        </w:rPr>
        <w:t xml:space="preserve">. </w:t>
      </w:r>
    </w:p>
    <w:p w:rsidR="00C4554C" w:rsidRDefault="00C4554C" w:rsidP="00C4554C">
      <w:pPr>
        <w:pStyle w:val="Odstavecseseznamem"/>
        <w:numPr>
          <w:ilvl w:val="0"/>
          <w:numId w:val="20"/>
        </w:numPr>
        <w:spacing w:after="0" w:line="360" w:lineRule="auto"/>
        <w:jc w:val="both"/>
        <w:rPr>
          <w:rFonts w:ascii="Times New Roman" w:hAnsi="Times New Roman" w:cs="Times New Roman"/>
          <w:sz w:val="24"/>
          <w:szCs w:val="24"/>
        </w:rPr>
      </w:pPr>
      <w:r w:rsidRPr="00412922">
        <w:rPr>
          <w:rFonts w:ascii="Times New Roman" w:hAnsi="Times New Roman" w:cs="Times New Roman"/>
          <w:sz w:val="24"/>
          <w:szCs w:val="24"/>
        </w:rPr>
        <w:t xml:space="preserve">ZAVÁZALOVÁ, Helena. </w:t>
      </w:r>
      <w:r>
        <w:rPr>
          <w:rFonts w:ascii="Times New Roman" w:hAnsi="Times New Roman" w:cs="Times New Roman"/>
          <w:sz w:val="24"/>
          <w:szCs w:val="24"/>
        </w:rPr>
        <w:t xml:space="preserve">2001. </w:t>
      </w:r>
      <w:r w:rsidRPr="00412922">
        <w:rPr>
          <w:rFonts w:ascii="Times New Roman" w:hAnsi="Times New Roman" w:cs="Times New Roman"/>
          <w:i/>
          <w:sz w:val="24"/>
          <w:szCs w:val="24"/>
        </w:rPr>
        <w:t>Vybrané kapitoly ze sociální gerontologie.</w:t>
      </w:r>
      <w:r w:rsidRPr="00412922">
        <w:rPr>
          <w:rFonts w:ascii="Times New Roman" w:hAnsi="Times New Roman" w:cs="Times New Roman"/>
          <w:sz w:val="24"/>
          <w:szCs w:val="24"/>
        </w:rPr>
        <w:t xml:space="preserve"> 1. vyd. Praha: Karolinum.</w:t>
      </w:r>
    </w:p>
    <w:p w:rsidR="00DB6D7E" w:rsidRPr="00412922" w:rsidRDefault="00DB6D7E" w:rsidP="00412922">
      <w:pPr>
        <w:pStyle w:val="Textpoznpodarou"/>
        <w:numPr>
          <w:ilvl w:val="0"/>
          <w:numId w:val="21"/>
        </w:numPr>
        <w:spacing w:line="360" w:lineRule="auto"/>
        <w:jc w:val="both"/>
        <w:rPr>
          <w:rFonts w:ascii="Times New Roman" w:hAnsi="Times New Roman" w:cs="Times New Roman"/>
          <w:sz w:val="24"/>
          <w:szCs w:val="24"/>
        </w:rPr>
      </w:pPr>
      <w:r w:rsidRPr="00412922">
        <w:rPr>
          <w:rFonts w:ascii="Times New Roman" w:hAnsi="Times New Roman" w:cs="Times New Roman"/>
          <w:sz w:val="24"/>
          <w:szCs w:val="24"/>
        </w:rPr>
        <w:t xml:space="preserve">Život 90. Pro seniory a jejich blízké. </w:t>
      </w:r>
      <w:r w:rsidRPr="00412922">
        <w:rPr>
          <w:rFonts w:ascii="Times New Roman" w:hAnsi="Times New Roman" w:cs="Times New Roman"/>
          <w:i/>
          <w:sz w:val="24"/>
          <w:szCs w:val="24"/>
        </w:rPr>
        <w:t>Kdo jsme.</w:t>
      </w:r>
      <w:r w:rsidRPr="00412922">
        <w:rPr>
          <w:rFonts w:ascii="Times New Roman" w:hAnsi="Times New Roman" w:cs="Times New Roman"/>
          <w:sz w:val="24"/>
          <w:szCs w:val="24"/>
        </w:rPr>
        <w:t xml:space="preserve"> [online]. Život 90. Pro seniory a jejich blízké; © 2008–2018 [cit. 2018-03-27]. Dostupné z: &lt;</w:t>
      </w:r>
      <w:hyperlink r:id="rId20" w:history="1">
        <w:r w:rsidRPr="00412922">
          <w:rPr>
            <w:rStyle w:val="Hypertextovodkaz"/>
            <w:rFonts w:ascii="Times New Roman" w:hAnsi="Times New Roman" w:cs="Times New Roman"/>
            <w:color w:val="auto"/>
            <w:sz w:val="24"/>
            <w:szCs w:val="24"/>
          </w:rPr>
          <w:t>https://www.zivot90.cz/284-kdo-jsme</w:t>
        </w:r>
      </w:hyperlink>
      <w:r w:rsidRPr="00412922">
        <w:rPr>
          <w:rFonts w:ascii="Times New Roman" w:hAnsi="Times New Roman" w:cs="Times New Roman"/>
          <w:sz w:val="24"/>
          <w:szCs w:val="24"/>
        </w:rPr>
        <w:t xml:space="preserve">&gt;. </w:t>
      </w:r>
    </w:p>
    <w:p w:rsidR="002B0086" w:rsidRDefault="002B0086" w:rsidP="002B0086">
      <w:pPr>
        <w:rPr>
          <w:rFonts w:ascii="Times New Roman" w:hAnsi="Times New Roman" w:cs="Times New Roman"/>
          <w:sz w:val="24"/>
          <w:szCs w:val="24"/>
        </w:rPr>
      </w:pPr>
    </w:p>
    <w:p w:rsidR="002B0086" w:rsidRDefault="002B0086">
      <w:pPr>
        <w:rPr>
          <w:rFonts w:ascii="Times New Roman" w:hAnsi="Times New Roman" w:cs="Times New Roman"/>
          <w:sz w:val="24"/>
          <w:szCs w:val="24"/>
        </w:rPr>
      </w:pPr>
      <w:r>
        <w:rPr>
          <w:rFonts w:ascii="Times New Roman" w:hAnsi="Times New Roman" w:cs="Times New Roman"/>
          <w:sz w:val="24"/>
          <w:szCs w:val="24"/>
        </w:rPr>
        <w:br w:type="page"/>
      </w:r>
    </w:p>
    <w:p w:rsidR="002B0086" w:rsidRDefault="005103F3" w:rsidP="001E4568">
      <w:pPr>
        <w:pStyle w:val="Nadpis1"/>
        <w:numPr>
          <w:ilvl w:val="0"/>
          <w:numId w:val="0"/>
        </w:numPr>
        <w:ind w:left="432"/>
        <w:rPr>
          <w:rFonts w:ascii="Times New Roman" w:hAnsi="Times New Roman" w:cs="Times New Roman"/>
          <w:color w:val="auto"/>
        </w:rPr>
      </w:pPr>
      <w:bookmarkStart w:id="20" w:name="_Toc511481742"/>
      <w:r>
        <w:rPr>
          <w:rFonts w:ascii="Times New Roman" w:hAnsi="Times New Roman" w:cs="Times New Roman"/>
          <w:color w:val="auto"/>
        </w:rPr>
        <w:lastRenderedPageBreak/>
        <w:t>Jmenný index</w:t>
      </w:r>
      <w:bookmarkEnd w:id="20"/>
    </w:p>
    <w:p w:rsidR="005103F3" w:rsidRDefault="005103F3" w:rsidP="005103F3"/>
    <w:p w:rsidR="00106C45" w:rsidRDefault="00106C45" w:rsidP="005103F3">
      <w:pPr>
        <w:sectPr w:rsidR="00106C45" w:rsidSect="00654BE4">
          <w:footerReference w:type="first" r:id="rId21"/>
          <w:pgSz w:w="11906" w:h="16838"/>
          <w:pgMar w:top="1985" w:right="1418" w:bottom="1701" w:left="1985" w:header="708" w:footer="708" w:gutter="0"/>
          <w:pgNumType w:start="1"/>
          <w:cols w:space="708"/>
          <w:titlePg/>
          <w:docGrid w:linePitch="360"/>
        </w:sectPr>
      </w:pP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Bánovcová</w:t>
      </w:r>
      <w:r w:rsidR="00144655">
        <w:rPr>
          <w:rFonts w:ascii="Times New Roman" w:hAnsi="Times New Roman" w:cs="Times New Roman"/>
        </w:rPr>
        <w:t xml:space="preserve"> 9</w:t>
      </w:r>
    </w:p>
    <w:p w:rsidR="00106C45" w:rsidRPr="00AA0463" w:rsidRDefault="00106C45" w:rsidP="000520A8">
      <w:pPr>
        <w:spacing w:after="0" w:line="360" w:lineRule="auto"/>
        <w:rPr>
          <w:rFonts w:ascii="Times New Roman" w:hAnsi="Times New Roman" w:cs="Times New Roman"/>
        </w:rPr>
      </w:pPr>
      <w:proofErr w:type="spellStart"/>
      <w:r w:rsidRPr="00AA0463">
        <w:rPr>
          <w:rFonts w:ascii="Times New Roman" w:hAnsi="Times New Roman" w:cs="Times New Roman"/>
        </w:rPr>
        <w:t>Bekel</w:t>
      </w:r>
      <w:proofErr w:type="spellEnd"/>
      <w:r w:rsidR="00144655">
        <w:rPr>
          <w:rFonts w:ascii="Times New Roman" w:hAnsi="Times New Roman" w:cs="Times New Roman"/>
        </w:rPr>
        <w:t xml:space="preserve"> 7</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Cichá</w:t>
      </w:r>
      <w:r w:rsidR="00144655">
        <w:rPr>
          <w:rFonts w:ascii="Times New Roman" w:hAnsi="Times New Roman" w:cs="Times New Roman"/>
        </w:rPr>
        <w:t xml:space="preserve"> 16</w:t>
      </w:r>
    </w:p>
    <w:p w:rsidR="00106C45" w:rsidRPr="00AA0463" w:rsidRDefault="00106C45" w:rsidP="000520A8">
      <w:pPr>
        <w:spacing w:after="0" w:line="360" w:lineRule="auto"/>
        <w:rPr>
          <w:rFonts w:ascii="Times New Roman" w:hAnsi="Times New Roman" w:cs="Times New Roman"/>
        </w:rPr>
      </w:pPr>
      <w:proofErr w:type="spellStart"/>
      <w:r w:rsidRPr="00AA0463">
        <w:rPr>
          <w:rFonts w:ascii="Times New Roman" w:hAnsi="Times New Roman" w:cs="Times New Roman"/>
        </w:rPr>
        <w:t>Cutchin</w:t>
      </w:r>
      <w:proofErr w:type="spellEnd"/>
      <w:r w:rsidR="00144655">
        <w:rPr>
          <w:rFonts w:ascii="Times New Roman" w:hAnsi="Times New Roman" w:cs="Times New Roman"/>
        </w:rPr>
        <w:t xml:space="preserve"> 26</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Čeledová</w:t>
      </w:r>
      <w:r w:rsidR="00144655">
        <w:rPr>
          <w:rFonts w:ascii="Times New Roman" w:hAnsi="Times New Roman" w:cs="Times New Roman"/>
        </w:rPr>
        <w:t xml:space="preserve"> 7</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Čevela</w:t>
      </w:r>
      <w:r w:rsidR="00144655">
        <w:rPr>
          <w:rFonts w:ascii="Times New Roman" w:hAnsi="Times New Roman" w:cs="Times New Roman"/>
        </w:rPr>
        <w:t xml:space="preserve"> 7</w:t>
      </w:r>
    </w:p>
    <w:p w:rsidR="00106C45" w:rsidRDefault="00144655" w:rsidP="000520A8">
      <w:pPr>
        <w:spacing w:after="0" w:line="360" w:lineRule="auto"/>
        <w:rPr>
          <w:rFonts w:ascii="Times New Roman" w:hAnsi="Times New Roman" w:cs="Times New Roman"/>
        </w:rPr>
      </w:pPr>
      <w:r>
        <w:rPr>
          <w:rFonts w:ascii="Times New Roman" w:hAnsi="Times New Roman" w:cs="Times New Roman"/>
        </w:rPr>
        <w:t>Dlabalová 4</w:t>
      </w:r>
      <w:r w:rsidR="00460AB7" w:rsidRPr="00AA0463">
        <w:rPr>
          <w:rFonts w:ascii="Times New Roman" w:hAnsi="Times New Roman" w:cs="Times New Roman"/>
        </w:rPr>
        <w:t>,8</w:t>
      </w:r>
      <w:r>
        <w:rPr>
          <w:rFonts w:ascii="Times New Roman" w:hAnsi="Times New Roman" w:cs="Times New Roman"/>
        </w:rPr>
        <w:t>, 12</w:t>
      </w:r>
    </w:p>
    <w:p w:rsidR="00CE23DA" w:rsidRPr="00AA0463" w:rsidRDefault="00CE23DA" w:rsidP="000520A8">
      <w:pPr>
        <w:spacing w:after="0" w:line="360" w:lineRule="auto"/>
        <w:rPr>
          <w:rFonts w:ascii="Times New Roman" w:hAnsi="Times New Roman" w:cs="Times New Roman"/>
        </w:rPr>
      </w:pPr>
      <w:r>
        <w:rPr>
          <w:rFonts w:ascii="Times New Roman" w:hAnsi="Times New Roman" w:cs="Times New Roman"/>
        </w:rPr>
        <w:t>Dobiášová 30-31</w:t>
      </w:r>
    </w:p>
    <w:p w:rsidR="00106C45" w:rsidRPr="00AA0463" w:rsidRDefault="008C6BA4" w:rsidP="000520A8">
      <w:pPr>
        <w:spacing w:after="0" w:line="360" w:lineRule="auto"/>
        <w:rPr>
          <w:rFonts w:ascii="Times New Roman" w:hAnsi="Times New Roman" w:cs="Times New Roman"/>
        </w:rPr>
      </w:pPr>
      <w:r>
        <w:rPr>
          <w:rFonts w:ascii="Times New Roman" w:hAnsi="Times New Roman" w:cs="Times New Roman"/>
        </w:rPr>
        <w:t>Dvořáčková 5, 8,10, 17,</w:t>
      </w:r>
      <w:r w:rsidR="00144655">
        <w:rPr>
          <w:rFonts w:ascii="Times New Roman" w:hAnsi="Times New Roman" w:cs="Times New Roman"/>
        </w:rPr>
        <w:t>26</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Filka</w:t>
      </w:r>
      <w:r w:rsidR="00144655">
        <w:rPr>
          <w:rFonts w:ascii="Times New Roman" w:hAnsi="Times New Roman" w:cs="Times New Roman"/>
        </w:rPr>
        <w:t xml:space="preserve"> 8</w:t>
      </w:r>
    </w:p>
    <w:p w:rsidR="00106C45" w:rsidRPr="00AA0463" w:rsidRDefault="00106C45" w:rsidP="000520A8">
      <w:pPr>
        <w:spacing w:after="0" w:line="360" w:lineRule="auto"/>
        <w:rPr>
          <w:rFonts w:ascii="Times New Roman" w:hAnsi="Times New Roman" w:cs="Times New Roman"/>
        </w:rPr>
      </w:pPr>
      <w:proofErr w:type="spellStart"/>
      <w:r w:rsidRPr="00AA0463">
        <w:rPr>
          <w:rFonts w:ascii="Times New Roman" w:hAnsi="Times New Roman" w:cs="Times New Roman"/>
        </w:rPr>
        <w:t>Goldman</w:t>
      </w:r>
      <w:proofErr w:type="spellEnd"/>
      <w:r w:rsidR="00144655">
        <w:rPr>
          <w:rFonts w:ascii="Times New Roman" w:hAnsi="Times New Roman" w:cs="Times New Roman"/>
        </w:rPr>
        <w:t xml:space="preserve"> 16</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Halmo</w:t>
      </w:r>
      <w:r w:rsidR="00144655">
        <w:rPr>
          <w:rFonts w:ascii="Times New Roman" w:hAnsi="Times New Roman" w:cs="Times New Roman"/>
        </w:rPr>
        <w:t xml:space="preserve"> 7</w:t>
      </w:r>
    </w:p>
    <w:p w:rsidR="00106C45" w:rsidRPr="00AA0463" w:rsidRDefault="00106C45" w:rsidP="000520A8">
      <w:pPr>
        <w:spacing w:after="0" w:line="360" w:lineRule="auto"/>
        <w:rPr>
          <w:rFonts w:ascii="Times New Roman" w:hAnsi="Times New Roman" w:cs="Times New Roman"/>
        </w:rPr>
      </w:pPr>
      <w:proofErr w:type="spellStart"/>
      <w:r w:rsidRPr="00AA0463">
        <w:rPr>
          <w:rFonts w:ascii="Times New Roman" w:hAnsi="Times New Roman" w:cs="Times New Roman"/>
        </w:rPr>
        <w:t>Hauke</w:t>
      </w:r>
      <w:proofErr w:type="spellEnd"/>
      <w:r w:rsidR="00144655">
        <w:rPr>
          <w:rFonts w:ascii="Times New Roman" w:hAnsi="Times New Roman" w:cs="Times New Roman"/>
        </w:rPr>
        <w:t xml:space="preserve"> 16</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Havlík</w:t>
      </w:r>
      <w:r w:rsidR="00144655">
        <w:rPr>
          <w:rFonts w:ascii="Times New Roman" w:hAnsi="Times New Roman" w:cs="Times New Roman"/>
        </w:rPr>
        <w:t xml:space="preserve"> 10</w:t>
      </w:r>
    </w:p>
    <w:p w:rsidR="00106C45" w:rsidRPr="00AA0463" w:rsidRDefault="00106C45" w:rsidP="000520A8">
      <w:pPr>
        <w:spacing w:after="0" w:line="360" w:lineRule="auto"/>
        <w:rPr>
          <w:rFonts w:ascii="Times New Roman" w:hAnsi="Times New Roman" w:cs="Times New Roman"/>
        </w:rPr>
      </w:pPr>
      <w:proofErr w:type="spellStart"/>
      <w:r w:rsidRPr="00AA0463">
        <w:rPr>
          <w:rFonts w:ascii="Times New Roman" w:hAnsi="Times New Roman" w:cs="Times New Roman"/>
        </w:rPr>
        <w:t>Henwood</w:t>
      </w:r>
      <w:proofErr w:type="spellEnd"/>
      <w:r w:rsidR="00144655">
        <w:rPr>
          <w:rFonts w:ascii="Times New Roman" w:hAnsi="Times New Roman" w:cs="Times New Roman"/>
        </w:rPr>
        <w:t xml:space="preserve"> 26-27</w:t>
      </w:r>
    </w:p>
    <w:p w:rsidR="00106C45" w:rsidRPr="00AA0463" w:rsidRDefault="00106C45" w:rsidP="000520A8">
      <w:pPr>
        <w:tabs>
          <w:tab w:val="left" w:pos="1365"/>
        </w:tabs>
        <w:spacing w:after="0" w:line="360" w:lineRule="auto"/>
        <w:rPr>
          <w:rFonts w:ascii="Times New Roman" w:hAnsi="Times New Roman" w:cs="Times New Roman"/>
        </w:rPr>
      </w:pPr>
      <w:proofErr w:type="spellStart"/>
      <w:r w:rsidRPr="00AA0463">
        <w:rPr>
          <w:rFonts w:ascii="Times New Roman" w:hAnsi="Times New Roman" w:cs="Times New Roman"/>
        </w:rPr>
        <w:t>Höschl</w:t>
      </w:r>
      <w:proofErr w:type="spellEnd"/>
      <w:r w:rsidR="00144655">
        <w:rPr>
          <w:rFonts w:ascii="Times New Roman" w:hAnsi="Times New Roman" w:cs="Times New Roman"/>
        </w:rPr>
        <w:t xml:space="preserve"> 5-6</w:t>
      </w:r>
      <w:r w:rsidRPr="00AA0463">
        <w:rPr>
          <w:rFonts w:ascii="Times New Roman" w:hAnsi="Times New Roman" w:cs="Times New Roman"/>
        </w:rPr>
        <w:tab/>
      </w:r>
    </w:p>
    <w:p w:rsidR="00106C45" w:rsidRPr="00AA0463" w:rsidRDefault="00106C45" w:rsidP="000520A8">
      <w:pPr>
        <w:spacing w:after="0" w:line="360" w:lineRule="auto"/>
        <w:rPr>
          <w:rFonts w:ascii="Times New Roman" w:hAnsi="Times New Roman" w:cs="Times New Roman"/>
        </w:rPr>
      </w:pPr>
      <w:proofErr w:type="spellStart"/>
      <w:r w:rsidRPr="00AA0463">
        <w:rPr>
          <w:rFonts w:ascii="Times New Roman" w:hAnsi="Times New Roman" w:cs="Times New Roman"/>
        </w:rPr>
        <w:t>Hoyman</w:t>
      </w:r>
      <w:proofErr w:type="spellEnd"/>
      <w:r w:rsidR="00144655">
        <w:rPr>
          <w:rFonts w:ascii="Times New Roman" w:hAnsi="Times New Roman" w:cs="Times New Roman"/>
        </w:rPr>
        <w:t xml:space="preserve"> 11</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Hradcová</w:t>
      </w:r>
      <w:r w:rsidR="00144655">
        <w:rPr>
          <w:rFonts w:ascii="Times New Roman" w:hAnsi="Times New Roman" w:cs="Times New Roman"/>
        </w:rPr>
        <w:t xml:space="preserve"> 22</w:t>
      </w:r>
    </w:p>
    <w:p w:rsidR="00106C45" w:rsidRPr="00AA0463" w:rsidRDefault="00106C45" w:rsidP="000520A8">
      <w:pPr>
        <w:spacing w:after="0" w:line="360" w:lineRule="auto"/>
        <w:rPr>
          <w:rFonts w:ascii="Times New Roman" w:hAnsi="Times New Roman" w:cs="Times New Roman"/>
        </w:rPr>
      </w:pPr>
      <w:proofErr w:type="spellStart"/>
      <w:r w:rsidRPr="00AA0463">
        <w:rPr>
          <w:rFonts w:ascii="Times New Roman" w:hAnsi="Times New Roman" w:cs="Times New Roman"/>
        </w:rPr>
        <w:t>Hrozenská</w:t>
      </w:r>
      <w:proofErr w:type="spellEnd"/>
      <w:r w:rsidR="00144655">
        <w:rPr>
          <w:rFonts w:ascii="Times New Roman" w:hAnsi="Times New Roman" w:cs="Times New Roman"/>
        </w:rPr>
        <w:t xml:space="preserve"> 10, 17</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Hyde</w:t>
      </w:r>
      <w:r w:rsidR="00144655">
        <w:rPr>
          <w:rFonts w:ascii="Times New Roman" w:hAnsi="Times New Roman" w:cs="Times New Roman"/>
        </w:rPr>
        <w:t xml:space="preserve"> 26</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Ivanová</w:t>
      </w:r>
      <w:r w:rsidR="00144655">
        <w:rPr>
          <w:rFonts w:ascii="Times New Roman" w:hAnsi="Times New Roman" w:cs="Times New Roman"/>
        </w:rPr>
        <w:t xml:space="preserve"> 8</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Jabůrková</w:t>
      </w:r>
      <w:r w:rsidR="00460AB7" w:rsidRPr="00AA0463">
        <w:rPr>
          <w:rFonts w:ascii="Times New Roman" w:hAnsi="Times New Roman" w:cs="Times New Roman"/>
        </w:rPr>
        <w:t xml:space="preserve"> 8</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Jandourek</w:t>
      </w:r>
      <w:r w:rsidR="00144655">
        <w:rPr>
          <w:rFonts w:ascii="Times New Roman" w:hAnsi="Times New Roman" w:cs="Times New Roman"/>
        </w:rPr>
        <w:t xml:space="preserve"> 9</w:t>
      </w:r>
    </w:p>
    <w:p w:rsidR="00106C45" w:rsidRPr="00AA0463" w:rsidRDefault="00106C45" w:rsidP="000520A8">
      <w:pPr>
        <w:spacing w:after="0" w:line="360" w:lineRule="auto"/>
        <w:rPr>
          <w:rFonts w:ascii="Times New Roman" w:hAnsi="Times New Roman" w:cs="Times New Roman"/>
        </w:rPr>
      </w:pPr>
      <w:proofErr w:type="spellStart"/>
      <w:r w:rsidRPr="00AA0463">
        <w:rPr>
          <w:rFonts w:ascii="Times New Roman" w:hAnsi="Times New Roman" w:cs="Times New Roman"/>
        </w:rPr>
        <w:t>Juríčková</w:t>
      </w:r>
      <w:proofErr w:type="spellEnd"/>
      <w:r w:rsidR="00144655">
        <w:rPr>
          <w:rFonts w:ascii="Times New Roman" w:hAnsi="Times New Roman" w:cs="Times New Roman"/>
        </w:rPr>
        <w:t xml:space="preserve"> 8</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Kabelka</w:t>
      </w:r>
      <w:r w:rsidR="008F7E3D">
        <w:rPr>
          <w:rFonts w:ascii="Times New Roman" w:hAnsi="Times New Roman" w:cs="Times New Roman"/>
        </w:rPr>
        <w:t xml:space="preserve"> 18</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Kalvach</w:t>
      </w:r>
      <w:r w:rsidR="008C6BA4">
        <w:rPr>
          <w:rFonts w:ascii="Times New Roman" w:hAnsi="Times New Roman" w:cs="Times New Roman"/>
        </w:rPr>
        <w:t xml:space="preserve"> 5-7</w:t>
      </w:r>
    </w:p>
    <w:p w:rsidR="00460AB7" w:rsidRPr="00AA0463" w:rsidRDefault="008C6BA4" w:rsidP="000520A8">
      <w:pPr>
        <w:spacing w:after="0" w:line="360" w:lineRule="auto"/>
        <w:rPr>
          <w:rFonts w:ascii="Times New Roman" w:hAnsi="Times New Roman" w:cs="Times New Roman"/>
        </w:rPr>
      </w:pPr>
      <w:r>
        <w:rPr>
          <w:rFonts w:ascii="Times New Roman" w:hAnsi="Times New Roman" w:cs="Times New Roman"/>
        </w:rPr>
        <w:t>Kiss 11</w:t>
      </w:r>
    </w:p>
    <w:p w:rsidR="00106C45" w:rsidRPr="00AA0463" w:rsidRDefault="00106C45" w:rsidP="000520A8">
      <w:pPr>
        <w:spacing w:after="0" w:line="360" w:lineRule="auto"/>
        <w:rPr>
          <w:rFonts w:ascii="Times New Roman" w:hAnsi="Times New Roman" w:cs="Times New Roman"/>
        </w:rPr>
      </w:pPr>
      <w:proofErr w:type="spellStart"/>
      <w:r w:rsidRPr="00AA0463">
        <w:rPr>
          <w:rFonts w:ascii="Times New Roman" w:hAnsi="Times New Roman" w:cs="Times New Roman"/>
        </w:rPr>
        <w:t>Kiyak</w:t>
      </w:r>
      <w:proofErr w:type="spellEnd"/>
      <w:r w:rsidR="008C6BA4">
        <w:rPr>
          <w:rFonts w:ascii="Times New Roman" w:hAnsi="Times New Roman" w:cs="Times New Roman"/>
        </w:rPr>
        <w:t xml:space="preserve"> 11</w:t>
      </w:r>
    </w:p>
    <w:p w:rsidR="00106C45" w:rsidRPr="00AA0463" w:rsidRDefault="008C6BA4" w:rsidP="000520A8">
      <w:pPr>
        <w:spacing w:after="0" w:line="360" w:lineRule="auto"/>
        <w:rPr>
          <w:rFonts w:ascii="Times New Roman" w:hAnsi="Times New Roman" w:cs="Times New Roman"/>
        </w:rPr>
      </w:pPr>
      <w:r>
        <w:rPr>
          <w:rFonts w:ascii="Times New Roman" w:hAnsi="Times New Roman" w:cs="Times New Roman"/>
        </w:rPr>
        <w:t>Klevetová 4,8, 11-12</w:t>
      </w:r>
    </w:p>
    <w:p w:rsidR="00106C45" w:rsidRPr="00AA0463" w:rsidRDefault="00106C45" w:rsidP="000520A8">
      <w:pPr>
        <w:spacing w:after="0" w:line="360" w:lineRule="auto"/>
        <w:rPr>
          <w:rFonts w:ascii="Times New Roman" w:hAnsi="Times New Roman" w:cs="Times New Roman"/>
        </w:rPr>
      </w:pPr>
      <w:proofErr w:type="spellStart"/>
      <w:r w:rsidRPr="00AA0463">
        <w:rPr>
          <w:rFonts w:ascii="Times New Roman" w:hAnsi="Times New Roman" w:cs="Times New Roman"/>
        </w:rPr>
        <w:t>Kodymová</w:t>
      </w:r>
      <w:proofErr w:type="spellEnd"/>
      <w:r w:rsidR="008C6BA4">
        <w:rPr>
          <w:rFonts w:ascii="Times New Roman" w:hAnsi="Times New Roman" w:cs="Times New Roman"/>
        </w:rPr>
        <w:t xml:space="preserve"> 14</w:t>
      </w:r>
      <w:r w:rsidR="001C2E08">
        <w:rPr>
          <w:rFonts w:ascii="Times New Roman" w:hAnsi="Times New Roman" w:cs="Times New Roman"/>
        </w:rPr>
        <w:t>-15</w:t>
      </w:r>
    </w:p>
    <w:p w:rsidR="00106C45" w:rsidRDefault="00106C45" w:rsidP="000520A8">
      <w:pPr>
        <w:spacing w:after="0" w:line="360" w:lineRule="auto"/>
        <w:rPr>
          <w:rFonts w:ascii="Times New Roman" w:hAnsi="Times New Roman" w:cs="Times New Roman"/>
        </w:rPr>
      </w:pPr>
      <w:r w:rsidRPr="00AA0463">
        <w:rPr>
          <w:rFonts w:ascii="Times New Roman" w:hAnsi="Times New Roman" w:cs="Times New Roman"/>
        </w:rPr>
        <w:t>Koláčková</w:t>
      </w:r>
      <w:r w:rsidR="008C6BA4">
        <w:rPr>
          <w:rFonts w:ascii="Times New Roman" w:hAnsi="Times New Roman" w:cs="Times New Roman"/>
        </w:rPr>
        <w:t xml:space="preserve"> 14</w:t>
      </w:r>
      <w:r w:rsidR="001C2E08">
        <w:rPr>
          <w:rFonts w:ascii="Times New Roman" w:hAnsi="Times New Roman" w:cs="Times New Roman"/>
        </w:rPr>
        <w:t>-15</w:t>
      </w:r>
    </w:p>
    <w:p w:rsidR="00CE23DA" w:rsidRPr="00AA0463" w:rsidRDefault="00CE23DA" w:rsidP="000520A8">
      <w:pPr>
        <w:spacing w:after="0" w:line="360" w:lineRule="auto"/>
        <w:rPr>
          <w:rFonts w:ascii="Times New Roman" w:hAnsi="Times New Roman" w:cs="Times New Roman"/>
        </w:rPr>
      </w:pPr>
      <w:r>
        <w:rPr>
          <w:rFonts w:ascii="Times New Roman" w:hAnsi="Times New Roman" w:cs="Times New Roman"/>
        </w:rPr>
        <w:t>Kotrusová 30-31</w:t>
      </w:r>
    </w:p>
    <w:p w:rsidR="00106C45" w:rsidRPr="00AA0463" w:rsidRDefault="00106C45" w:rsidP="000520A8">
      <w:pPr>
        <w:spacing w:after="0" w:line="360" w:lineRule="auto"/>
        <w:rPr>
          <w:rFonts w:ascii="Times New Roman" w:hAnsi="Times New Roman" w:cs="Times New Roman"/>
        </w:rPr>
      </w:pPr>
      <w:proofErr w:type="spellStart"/>
      <w:r w:rsidRPr="00AA0463">
        <w:rPr>
          <w:rFonts w:ascii="Times New Roman" w:hAnsi="Times New Roman" w:cs="Times New Roman"/>
        </w:rPr>
        <w:t>Kožuchová</w:t>
      </w:r>
      <w:proofErr w:type="spellEnd"/>
      <w:r w:rsidR="008C6BA4">
        <w:rPr>
          <w:rFonts w:ascii="Times New Roman" w:hAnsi="Times New Roman" w:cs="Times New Roman"/>
        </w:rPr>
        <w:t xml:space="preserve"> 18</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Kubalčíková</w:t>
      </w:r>
      <w:r w:rsidR="008C6BA4">
        <w:rPr>
          <w:rFonts w:ascii="Times New Roman" w:hAnsi="Times New Roman" w:cs="Times New Roman"/>
        </w:rPr>
        <w:t xml:space="preserve"> 21</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Kubešová</w:t>
      </w:r>
      <w:r w:rsidR="008C6BA4">
        <w:rPr>
          <w:rFonts w:ascii="Times New Roman" w:hAnsi="Times New Roman" w:cs="Times New Roman"/>
        </w:rPr>
        <w:t xml:space="preserve"> 11</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Kubíčková</w:t>
      </w:r>
      <w:r w:rsidR="008C6BA4">
        <w:rPr>
          <w:rFonts w:ascii="Times New Roman" w:hAnsi="Times New Roman" w:cs="Times New Roman"/>
        </w:rPr>
        <w:t xml:space="preserve"> 28</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Kučerová</w:t>
      </w:r>
      <w:r w:rsidR="008C6BA4">
        <w:rPr>
          <w:rFonts w:ascii="Times New Roman" w:hAnsi="Times New Roman" w:cs="Times New Roman"/>
        </w:rPr>
        <w:t xml:space="preserve"> 15</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Kutnohorská</w:t>
      </w:r>
      <w:r w:rsidR="008C6BA4">
        <w:rPr>
          <w:rFonts w:ascii="Times New Roman" w:hAnsi="Times New Roman" w:cs="Times New Roman"/>
        </w:rPr>
        <w:t xml:space="preserve"> 16</w:t>
      </w:r>
    </w:p>
    <w:p w:rsidR="00106C45" w:rsidRPr="00AA0463" w:rsidRDefault="00106C45" w:rsidP="000520A8">
      <w:pPr>
        <w:spacing w:after="0" w:line="360" w:lineRule="auto"/>
        <w:rPr>
          <w:rFonts w:ascii="Times New Roman" w:hAnsi="Times New Roman" w:cs="Times New Roman"/>
        </w:rPr>
      </w:pPr>
      <w:proofErr w:type="spellStart"/>
      <w:r w:rsidRPr="00AA0463">
        <w:rPr>
          <w:rFonts w:ascii="Times New Roman" w:hAnsi="Times New Roman" w:cs="Times New Roman"/>
        </w:rPr>
        <w:t>Lanspery</w:t>
      </w:r>
      <w:proofErr w:type="spellEnd"/>
      <w:r w:rsidR="008C6BA4">
        <w:rPr>
          <w:rFonts w:ascii="Times New Roman" w:hAnsi="Times New Roman" w:cs="Times New Roman"/>
        </w:rPr>
        <w:t xml:space="preserve"> 26</w:t>
      </w:r>
    </w:p>
    <w:p w:rsidR="00106C45" w:rsidRPr="00AA0463" w:rsidRDefault="00106C45" w:rsidP="000520A8">
      <w:pPr>
        <w:spacing w:after="0" w:line="360" w:lineRule="auto"/>
        <w:rPr>
          <w:rFonts w:ascii="Times New Roman" w:hAnsi="Times New Roman" w:cs="Times New Roman"/>
        </w:rPr>
      </w:pPr>
      <w:proofErr w:type="spellStart"/>
      <w:r w:rsidRPr="00AA0463">
        <w:rPr>
          <w:rFonts w:ascii="Times New Roman" w:hAnsi="Times New Roman" w:cs="Times New Roman"/>
        </w:rPr>
        <w:t>Lawton</w:t>
      </w:r>
      <w:proofErr w:type="spellEnd"/>
      <w:r w:rsidR="008C6BA4">
        <w:rPr>
          <w:rFonts w:ascii="Times New Roman" w:hAnsi="Times New Roman" w:cs="Times New Roman"/>
        </w:rPr>
        <w:t xml:space="preserve"> 26</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Malíková</w:t>
      </w:r>
      <w:r w:rsidR="008C6BA4">
        <w:rPr>
          <w:rFonts w:ascii="Times New Roman" w:hAnsi="Times New Roman" w:cs="Times New Roman"/>
        </w:rPr>
        <w:t xml:space="preserve"> 17</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Matějovská</w:t>
      </w:r>
      <w:r w:rsidR="008C6BA4">
        <w:rPr>
          <w:rFonts w:ascii="Times New Roman" w:hAnsi="Times New Roman" w:cs="Times New Roman"/>
        </w:rPr>
        <w:t xml:space="preserve"> 11</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Mátl</w:t>
      </w:r>
      <w:r w:rsidR="00460AB7" w:rsidRPr="00AA0463">
        <w:rPr>
          <w:rFonts w:ascii="Times New Roman" w:hAnsi="Times New Roman" w:cs="Times New Roman"/>
        </w:rPr>
        <w:t xml:space="preserve"> 8</w:t>
      </w:r>
    </w:p>
    <w:p w:rsidR="00106C45" w:rsidRPr="00AA0463" w:rsidRDefault="00460AB7" w:rsidP="000520A8">
      <w:pPr>
        <w:spacing w:after="0" w:line="360" w:lineRule="auto"/>
        <w:rPr>
          <w:rFonts w:ascii="Times New Roman" w:hAnsi="Times New Roman" w:cs="Times New Roman"/>
        </w:rPr>
      </w:pPr>
      <w:r w:rsidRPr="00AA0463">
        <w:rPr>
          <w:rFonts w:ascii="Times New Roman" w:hAnsi="Times New Roman" w:cs="Times New Roman"/>
        </w:rPr>
        <w:t>Matoušek</w:t>
      </w:r>
      <w:r w:rsidR="008C6BA4">
        <w:rPr>
          <w:rFonts w:ascii="Times New Roman" w:hAnsi="Times New Roman" w:cs="Times New Roman"/>
        </w:rPr>
        <w:t xml:space="preserve"> 14-15, 18</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Mazáčová</w:t>
      </w:r>
      <w:r w:rsidR="008C6BA4">
        <w:rPr>
          <w:rFonts w:ascii="Times New Roman" w:hAnsi="Times New Roman" w:cs="Times New Roman"/>
        </w:rPr>
        <w:t xml:space="preserve"> 28-29</w:t>
      </w:r>
    </w:p>
    <w:p w:rsidR="00106C45" w:rsidRPr="00AA0463" w:rsidRDefault="00460AB7" w:rsidP="000520A8">
      <w:pPr>
        <w:spacing w:after="0" w:line="360" w:lineRule="auto"/>
        <w:rPr>
          <w:rFonts w:ascii="Times New Roman" w:hAnsi="Times New Roman" w:cs="Times New Roman"/>
        </w:rPr>
      </w:pPr>
      <w:r w:rsidRPr="00AA0463">
        <w:rPr>
          <w:rFonts w:ascii="Times New Roman" w:hAnsi="Times New Roman" w:cs="Times New Roman"/>
        </w:rPr>
        <w:t>Mlýnková</w:t>
      </w:r>
      <w:r w:rsidR="008C6BA4">
        <w:rPr>
          <w:rFonts w:ascii="Times New Roman" w:hAnsi="Times New Roman" w:cs="Times New Roman"/>
        </w:rPr>
        <w:t xml:space="preserve"> 17-19</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Možný</w:t>
      </w:r>
      <w:r w:rsidR="008C6BA4">
        <w:rPr>
          <w:rFonts w:ascii="Times New Roman" w:hAnsi="Times New Roman" w:cs="Times New Roman"/>
        </w:rPr>
        <w:t xml:space="preserve"> 9</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Navrátil</w:t>
      </w:r>
      <w:r w:rsidR="008C6BA4">
        <w:rPr>
          <w:rFonts w:ascii="Times New Roman" w:hAnsi="Times New Roman" w:cs="Times New Roman"/>
        </w:rPr>
        <w:t xml:space="preserve"> 14</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Novotný</w:t>
      </w:r>
      <w:r w:rsidR="008C6BA4">
        <w:rPr>
          <w:rFonts w:ascii="Times New Roman" w:hAnsi="Times New Roman" w:cs="Times New Roman"/>
        </w:rPr>
        <w:t xml:space="preserve"> 22</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Pokorná</w:t>
      </w:r>
      <w:r w:rsidR="008C6BA4">
        <w:rPr>
          <w:rFonts w:ascii="Times New Roman" w:hAnsi="Times New Roman" w:cs="Times New Roman"/>
        </w:rPr>
        <w:t xml:space="preserve"> 5, 7</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Přidalová</w:t>
      </w:r>
      <w:r w:rsidR="008C6BA4">
        <w:rPr>
          <w:rFonts w:ascii="Times New Roman" w:hAnsi="Times New Roman" w:cs="Times New Roman"/>
        </w:rPr>
        <w:t xml:space="preserve"> 9</w:t>
      </w:r>
    </w:p>
    <w:p w:rsidR="00106C45" w:rsidRPr="00AA0463" w:rsidRDefault="00106C45" w:rsidP="000520A8">
      <w:pPr>
        <w:spacing w:after="0" w:line="360" w:lineRule="auto"/>
        <w:rPr>
          <w:rFonts w:ascii="Times New Roman" w:hAnsi="Times New Roman" w:cs="Times New Roman"/>
        </w:rPr>
      </w:pPr>
      <w:proofErr w:type="spellStart"/>
      <w:r w:rsidRPr="00AA0463">
        <w:rPr>
          <w:rFonts w:ascii="Times New Roman" w:hAnsi="Times New Roman" w:cs="Times New Roman"/>
        </w:rPr>
        <w:t>Quershi</w:t>
      </w:r>
      <w:proofErr w:type="spellEnd"/>
      <w:r w:rsidR="008C6BA4">
        <w:rPr>
          <w:rFonts w:ascii="Times New Roman" w:hAnsi="Times New Roman" w:cs="Times New Roman"/>
        </w:rPr>
        <w:t xml:space="preserve"> 26-27</w:t>
      </w:r>
    </w:p>
    <w:p w:rsidR="006E3537" w:rsidRPr="00AA0463" w:rsidRDefault="008C6BA4" w:rsidP="000520A8">
      <w:pPr>
        <w:spacing w:after="0" w:line="360" w:lineRule="auto"/>
        <w:rPr>
          <w:rFonts w:ascii="Times New Roman" w:hAnsi="Times New Roman" w:cs="Times New Roman"/>
        </w:rPr>
      </w:pPr>
      <w:r>
        <w:rPr>
          <w:rFonts w:ascii="Times New Roman" w:hAnsi="Times New Roman" w:cs="Times New Roman"/>
        </w:rPr>
        <w:t>Rabušic 28-29</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Rychtaříková</w:t>
      </w:r>
      <w:r w:rsidR="008C6BA4">
        <w:rPr>
          <w:rFonts w:ascii="Times New Roman" w:hAnsi="Times New Roman" w:cs="Times New Roman"/>
        </w:rPr>
        <w:t xml:space="preserve"> 24</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Seidl</w:t>
      </w:r>
      <w:r w:rsidR="008C6BA4">
        <w:rPr>
          <w:rFonts w:ascii="Times New Roman" w:hAnsi="Times New Roman" w:cs="Times New Roman"/>
        </w:rPr>
        <w:t xml:space="preserve"> 7</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Sláma</w:t>
      </w:r>
      <w:r w:rsidR="008C6BA4">
        <w:rPr>
          <w:rFonts w:ascii="Times New Roman" w:hAnsi="Times New Roman" w:cs="Times New Roman"/>
        </w:rPr>
        <w:t xml:space="preserve"> 18</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Smékalová</w:t>
      </w:r>
      <w:r w:rsidR="008C6BA4">
        <w:rPr>
          <w:rFonts w:ascii="Times New Roman" w:hAnsi="Times New Roman" w:cs="Times New Roman"/>
        </w:rPr>
        <w:t xml:space="preserve"> 13, 27</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Starostová</w:t>
      </w:r>
      <w:r w:rsidR="008C6BA4">
        <w:rPr>
          <w:rFonts w:ascii="Times New Roman" w:hAnsi="Times New Roman" w:cs="Times New Roman"/>
        </w:rPr>
        <w:t xml:space="preserve"> 29-30, 32</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Svobodová</w:t>
      </w:r>
      <w:r w:rsidR="008C6BA4">
        <w:rPr>
          <w:rFonts w:ascii="Times New Roman" w:hAnsi="Times New Roman" w:cs="Times New Roman"/>
        </w:rPr>
        <w:t xml:space="preserve"> 9</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Špatenková</w:t>
      </w:r>
      <w:r w:rsidR="008C6BA4">
        <w:rPr>
          <w:rFonts w:ascii="Times New Roman" w:hAnsi="Times New Roman" w:cs="Times New Roman"/>
        </w:rPr>
        <w:t xml:space="preserve"> 13, 27</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Štěpánková</w:t>
      </w:r>
      <w:r w:rsidR="008C6BA4">
        <w:rPr>
          <w:rFonts w:ascii="Times New Roman" w:hAnsi="Times New Roman" w:cs="Times New Roman"/>
        </w:rPr>
        <w:t xml:space="preserve"> 5-6</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Tužilová</w:t>
      </w:r>
      <w:r w:rsidR="008C6BA4">
        <w:rPr>
          <w:rFonts w:ascii="Times New Roman" w:hAnsi="Times New Roman" w:cs="Times New Roman"/>
        </w:rPr>
        <w:t xml:space="preserve"> 29</w:t>
      </w:r>
    </w:p>
    <w:p w:rsidR="00106C45" w:rsidRPr="00AA0463" w:rsidRDefault="001C5BFD" w:rsidP="000520A8">
      <w:pPr>
        <w:spacing w:after="0" w:line="360" w:lineRule="auto"/>
        <w:rPr>
          <w:rFonts w:ascii="Times New Roman" w:hAnsi="Times New Roman" w:cs="Times New Roman"/>
        </w:rPr>
      </w:pPr>
      <w:proofErr w:type="spellStart"/>
      <w:r>
        <w:rPr>
          <w:rFonts w:ascii="Times New Roman" w:hAnsi="Times New Roman" w:cs="Times New Roman"/>
        </w:rPr>
        <w:t>Vidović</w:t>
      </w:r>
      <w:r w:rsidR="00106C45" w:rsidRPr="00AA0463">
        <w:rPr>
          <w:rFonts w:ascii="Times New Roman" w:hAnsi="Times New Roman" w:cs="Times New Roman"/>
        </w:rPr>
        <w:t>ová</w:t>
      </w:r>
      <w:proofErr w:type="spellEnd"/>
      <w:r w:rsidR="008C6BA4">
        <w:rPr>
          <w:rFonts w:ascii="Times New Roman" w:hAnsi="Times New Roman" w:cs="Times New Roman"/>
        </w:rPr>
        <w:t xml:space="preserve"> 5-6, 28-29</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Vitoušová</w:t>
      </w:r>
      <w:r w:rsidR="008C6BA4">
        <w:rPr>
          <w:rFonts w:ascii="Times New Roman" w:hAnsi="Times New Roman" w:cs="Times New Roman"/>
        </w:rPr>
        <w:t xml:space="preserve"> 15</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Vorlíček</w:t>
      </w:r>
      <w:r w:rsidR="008C6BA4">
        <w:rPr>
          <w:rFonts w:ascii="Times New Roman" w:hAnsi="Times New Roman" w:cs="Times New Roman"/>
        </w:rPr>
        <w:t xml:space="preserve"> 18</w:t>
      </w:r>
    </w:p>
    <w:p w:rsidR="00106C45" w:rsidRPr="00AA0463" w:rsidRDefault="00106C45" w:rsidP="000520A8">
      <w:pPr>
        <w:spacing w:after="0" w:line="360" w:lineRule="auto"/>
        <w:rPr>
          <w:rFonts w:ascii="Times New Roman" w:hAnsi="Times New Roman" w:cs="Times New Roman"/>
        </w:rPr>
      </w:pPr>
      <w:proofErr w:type="spellStart"/>
      <w:r w:rsidRPr="00AA0463">
        <w:rPr>
          <w:rFonts w:ascii="Times New Roman" w:hAnsi="Times New Roman" w:cs="Times New Roman"/>
        </w:rPr>
        <w:t>Wija</w:t>
      </w:r>
      <w:proofErr w:type="spellEnd"/>
      <w:r w:rsidR="008C6BA4">
        <w:rPr>
          <w:rFonts w:ascii="Times New Roman" w:hAnsi="Times New Roman" w:cs="Times New Roman"/>
        </w:rPr>
        <w:t xml:space="preserve"> 30,32</w:t>
      </w:r>
    </w:p>
    <w:p w:rsidR="00106C45" w:rsidRPr="00AA0463" w:rsidRDefault="00106C45" w:rsidP="000520A8">
      <w:pPr>
        <w:spacing w:after="0" w:line="360" w:lineRule="auto"/>
        <w:rPr>
          <w:rFonts w:ascii="Times New Roman" w:hAnsi="Times New Roman" w:cs="Times New Roman"/>
        </w:rPr>
      </w:pPr>
      <w:r w:rsidRPr="00AA0463">
        <w:rPr>
          <w:rFonts w:ascii="Times New Roman" w:hAnsi="Times New Roman" w:cs="Times New Roman"/>
        </w:rPr>
        <w:t>Zavázalová</w:t>
      </w:r>
      <w:r w:rsidR="008C6BA4">
        <w:rPr>
          <w:rFonts w:ascii="Times New Roman" w:hAnsi="Times New Roman" w:cs="Times New Roman"/>
        </w:rPr>
        <w:t xml:space="preserve"> 6</w:t>
      </w:r>
    </w:p>
    <w:p w:rsidR="00106C45" w:rsidRDefault="008C6BA4" w:rsidP="00460AB7">
      <w:pPr>
        <w:spacing w:after="0" w:line="360" w:lineRule="auto"/>
        <w:sectPr w:rsidR="00106C45" w:rsidSect="00106C45">
          <w:type w:val="continuous"/>
          <w:pgSz w:w="11906" w:h="16838"/>
          <w:pgMar w:top="1985" w:right="1418" w:bottom="1701" w:left="1985" w:header="708" w:footer="708" w:gutter="0"/>
          <w:cols w:num="3" w:space="708"/>
          <w:titlePg/>
          <w:docGrid w:linePitch="360"/>
        </w:sectPr>
      </w:pPr>
      <w:proofErr w:type="spellStart"/>
      <w:r>
        <w:rPr>
          <w:rFonts w:ascii="Times New Roman" w:hAnsi="Times New Roman" w:cs="Times New Roman"/>
        </w:rPr>
        <w:t>Zimelová</w:t>
      </w:r>
      <w:proofErr w:type="spellEnd"/>
      <w:r>
        <w:rPr>
          <w:rFonts w:ascii="Times New Roman" w:hAnsi="Times New Roman" w:cs="Times New Roman"/>
        </w:rPr>
        <w:t xml:space="preserve"> 10</w:t>
      </w:r>
    </w:p>
    <w:p w:rsidR="009C58AA" w:rsidRDefault="009C58AA" w:rsidP="005103F3"/>
    <w:p w:rsidR="00C34F6B" w:rsidRDefault="00C34F6B" w:rsidP="005103F3"/>
    <w:p w:rsidR="00C34F6B" w:rsidRDefault="00C34F6B">
      <w:r>
        <w:br w:type="page"/>
      </w:r>
    </w:p>
    <w:p w:rsidR="005103F3" w:rsidRDefault="00C34F6B" w:rsidP="001E4568">
      <w:pPr>
        <w:pStyle w:val="Nadpis1"/>
        <w:numPr>
          <w:ilvl w:val="0"/>
          <w:numId w:val="0"/>
        </w:numPr>
        <w:ind w:left="432"/>
        <w:rPr>
          <w:rFonts w:ascii="Times New Roman" w:hAnsi="Times New Roman" w:cs="Times New Roman"/>
          <w:color w:val="auto"/>
        </w:rPr>
      </w:pPr>
      <w:bookmarkStart w:id="21" w:name="_Toc511481743"/>
      <w:r w:rsidRPr="00C34F6B">
        <w:rPr>
          <w:rFonts w:ascii="Times New Roman" w:hAnsi="Times New Roman" w:cs="Times New Roman"/>
          <w:color w:val="auto"/>
        </w:rPr>
        <w:lastRenderedPageBreak/>
        <w:t>Anotace</w:t>
      </w:r>
      <w:bookmarkEnd w:id="21"/>
    </w:p>
    <w:p w:rsidR="00C34F6B" w:rsidRDefault="00C34F6B" w:rsidP="00C34F6B"/>
    <w:p w:rsidR="008968C8" w:rsidRDefault="008968C8" w:rsidP="008968C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Hlavním cílem přehledové stati bylo </w:t>
      </w:r>
      <w:r>
        <w:rPr>
          <w:rFonts w:ascii="Times New Roman" w:hAnsi="Times New Roman" w:cs="Times New Roman"/>
          <w:sz w:val="24"/>
        </w:rPr>
        <w:t>poukázat</w:t>
      </w:r>
      <w:r w:rsidRPr="00506F6F">
        <w:rPr>
          <w:rFonts w:ascii="Times New Roman" w:hAnsi="Times New Roman" w:cs="Times New Roman"/>
          <w:sz w:val="24"/>
        </w:rPr>
        <w:t xml:space="preserve">, že umísťování seniorů do institucionální péče rozhodně </w:t>
      </w:r>
      <w:r>
        <w:rPr>
          <w:rFonts w:ascii="Times New Roman" w:hAnsi="Times New Roman" w:cs="Times New Roman"/>
          <w:sz w:val="24"/>
        </w:rPr>
        <w:t xml:space="preserve">není </w:t>
      </w:r>
      <w:r w:rsidRPr="00506F6F">
        <w:rPr>
          <w:rFonts w:ascii="Times New Roman" w:hAnsi="Times New Roman" w:cs="Times New Roman"/>
          <w:sz w:val="24"/>
        </w:rPr>
        <w:t>jediným možným způsobem řešení</w:t>
      </w:r>
      <w:r w:rsidR="00A336AA">
        <w:rPr>
          <w:rFonts w:ascii="Times New Roman" w:hAnsi="Times New Roman" w:cs="Times New Roman"/>
          <w:sz w:val="24"/>
        </w:rPr>
        <w:t xml:space="preserve"> péče o seniory se sníženou soběstačností.</w:t>
      </w:r>
      <w:r>
        <w:rPr>
          <w:rFonts w:ascii="Times New Roman" w:hAnsi="Times New Roman" w:cs="Times New Roman"/>
          <w:sz w:val="24"/>
        </w:rPr>
        <w:t xml:space="preserve"> Po uvedení do problematiky a vyjasnění terminologie byla shrnuta analýza péče o nesoběstačného seniora z několika pohledů. Práce s</w:t>
      </w:r>
      <w:r w:rsidR="00A336AA">
        <w:rPr>
          <w:rFonts w:ascii="Times New Roman" w:hAnsi="Times New Roman" w:cs="Times New Roman"/>
          <w:sz w:val="24"/>
        </w:rPr>
        <w:t>e</w:t>
      </w:r>
      <w:r>
        <w:rPr>
          <w:rFonts w:ascii="Times New Roman" w:hAnsi="Times New Roman" w:cs="Times New Roman"/>
          <w:sz w:val="24"/>
        </w:rPr>
        <w:t xml:space="preserve"> věnuje problematice preferencí podob péče u samotných seniorů s ohledem na jejich potřeby. Práce upozorňuje na důležitost </w:t>
      </w:r>
      <w:r>
        <w:rPr>
          <w:rFonts w:ascii="Times New Roman" w:hAnsi="Times New Roman" w:cs="Times New Roman"/>
          <w:sz w:val="24"/>
          <w:szCs w:val="24"/>
        </w:rPr>
        <w:t xml:space="preserve">rozvoje terénních služeb a dostatečnou občanskou vybavenost. Dále práce poukazuje na problém informovanosti seniorů v oblasti poskytování péče a nutnost rozvoje terénního poradenství společně s koordinátorem podpory péče, případně komunitním pracovníkem. V neposlední řadě se práce věnuje politice v sociální oblasti s důrazem na Jihomoravský region. Politiky musí být </w:t>
      </w:r>
      <w:r w:rsidRPr="00506F6F">
        <w:rPr>
          <w:rFonts w:ascii="Times New Roman" w:hAnsi="Times New Roman" w:cs="Times New Roman"/>
          <w:sz w:val="24"/>
        </w:rPr>
        <w:t>s</w:t>
      </w:r>
      <w:r>
        <w:rPr>
          <w:rFonts w:ascii="Times New Roman" w:hAnsi="Times New Roman" w:cs="Times New Roman"/>
          <w:sz w:val="24"/>
        </w:rPr>
        <w:t>chopny</w:t>
      </w:r>
      <w:r w:rsidRPr="00506F6F">
        <w:rPr>
          <w:rFonts w:ascii="Times New Roman" w:hAnsi="Times New Roman" w:cs="Times New Roman"/>
          <w:sz w:val="24"/>
        </w:rPr>
        <w:t xml:space="preserve"> pružně a efektivně reagovat na probíhající a očekávané demografické změny</w:t>
      </w:r>
      <w:r>
        <w:rPr>
          <w:rFonts w:ascii="Times New Roman" w:hAnsi="Times New Roman" w:cs="Times New Roman"/>
          <w:sz w:val="24"/>
        </w:rPr>
        <w:t xml:space="preserve">. </w:t>
      </w:r>
      <w:r w:rsidR="00A336AA">
        <w:rPr>
          <w:rFonts w:ascii="Times New Roman" w:hAnsi="Times New Roman" w:cs="Times New Roman"/>
          <w:sz w:val="24"/>
        </w:rPr>
        <w:t xml:space="preserve">Důraz má </w:t>
      </w:r>
      <w:r>
        <w:rPr>
          <w:rFonts w:ascii="Times New Roman" w:hAnsi="Times New Roman" w:cs="Times New Roman"/>
          <w:sz w:val="24"/>
        </w:rPr>
        <w:t>být</w:t>
      </w:r>
      <w:r w:rsidR="00A336AA">
        <w:rPr>
          <w:rFonts w:ascii="Times New Roman" w:hAnsi="Times New Roman" w:cs="Times New Roman"/>
          <w:sz w:val="24"/>
        </w:rPr>
        <w:t xml:space="preserve"> kladen</w:t>
      </w:r>
      <w:r>
        <w:rPr>
          <w:rFonts w:ascii="Times New Roman" w:hAnsi="Times New Roman" w:cs="Times New Roman"/>
          <w:sz w:val="24"/>
        </w:rPr>
        <w:t xml:space="preserve"> zejména na mezigenerační dialog a </w:t>
      </w:r>
      <w:r>
        <w:rPr>
          <w:rFonts w:ascii="Times New Roman" w:hAnsi="Times New Roman" w:cs="Times New Roman"/>
          <w:sz w:val="24"/>
          <w:szCs w:val="24"/>
        </w:rPr>
        <w:t>svobodný přístup seniorů k informacím o službách dostupných v městě a regionu.</w:t>
      </w:r>
    </w:p>
    <w:p w:rsidR="008968C8" w:rsidRDefault="008968C8" w:rsidP="008968C8">
      <w:pPr>
        <w:spacing w:after="0" w:line="360" w:lineRule="auto"/>
        <w:ind w:firstLine="709"/>
        <w:jc w:val="both"/>
        <w:rPr>
          <w:rFonts w:ascii="Times New Roman" w:hAnsi="Times New Roman" w:cs="Times New Roman"/>
          <w:sz w:val="24"/>
          <w:szCs w:val="24"/>
        </w:rPr>
      </w:pPr>
    </w:p>
    <w:p w:rsidR="008968C8" w:rsidRDefault="008968C8" w:rsidP="008968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Klíčová slova:</w:t>
      </w:r>
      <w:r w:rsidR="00566B40">
        <w:rPr>
          <w:rFonts w:ascii="Times New Roman" w:hAnsi="Times New Roman" w:cs="Times New Roman"/>
          <w:sz w:val="24"/>
          <w:szCs w:val="24"/>
        </w:rPr>
        <w:t xml:space="preserve"> péče, senioři, soběstačnost, preference, rodina, instituce</w:t>
      </w:r>
    </w:p>
    <w:p w:rsidR="008968C8" w:rsidRDefault="008968C8" w:rsidP="008968C8">
      <w:pPr>
        <w:spacing w:after="0" w:line="360" w:lineRule="auto"/>
        <w:jc w:val="both"/>
        <w:rPr>
          <w:rFonts w:ascii="Times New Roman" w:hAnsi="Times New Roman" w:cs="Times New Roman"/>
          <w:sz w:val="24"/>
          <w:szCs w:val="24"/>
        </w:rPr>
      </w:pPr>
    </w:p>
    <w:p w:rsidR="008968C8" w:rsidRPr="00506F6F" w:rsidRDefault="008968C8" w:rsidP="008968C8">
      <w:pPr>
        <w:spacing w:after="0" w:line="360" w:lineRule="auto"/>
        <w:jc w:val="both"/>
        <w:rPr>
          <w:rFonts w:ascii="Times New Roman" w:hAnsi="Times New Roman" w:cs="Times New Roman"/>
          <w:sz w:val="24"/>
        </w:rPr>
      </w:pPr>
      <w:r>
        <w:rPr>
          <w:rFonts w:ascii="Times New Roman" w:hAnsi="Times New Roman" w:cs="Times New Roman"/>
          <w:sz w:val="24"/>
          <w:szCs w:val="24"/>
        </w:rPr>
        <w:t>Počet znaků:</w:t>
      </w:r>
      <w:r w:rsidR="001E4568">
        <w:rPr>
          <w:rFonts w:ascii="Times New Roman" w:hAnsi="Times New Roman" w:cs="Times New Roman"/>
          <w:sz w:val="24"/>
          <w:szCs w:val="24"/>
        </w:rPr>
        <w:t xml:space="preserve"> </w:t>
      </w:r>
      <w:r w:rsidR="00C777EF">
        <w:rPr>
          <w:rFonts w:ascii="Times New Roman" w:hAnsi="Times New Roman" w:cs="Times New Roman"/>
          <w:sz w:val="24"/>
          <w:szCs w:val="24"/>
        </w:rPr>
        <w:t>81 589</w:t>
      </w:r>
      <w:bookmarkStart w:id="22" w:name="_GoBack"/>
      <w:bookmarkEnd w:id="22"/>
    </w:p>
    <w:p w:rsidR="00C34F6B" w:rsidRDefault="00C34F6B">
      <w:r>
        <w:br w:type="page"/>
      </w:r>
    </w:p>
    <w:p w:rsidR="00C34F6B" w:rsidRPr="00994DC5" w:rsidRDefault="00C34F6B" w:rsidP="001E4568">
      <w:pPr>
        <w:pStyle w:val="Nadpis1"/>
        <w:numPr>
          <w:ilvl w:val="0"/>
          <w:numId w:val="0"/>
        </w:numPr>
        <w:ind w:left="432"/>
        <w:rPr>
          <w:rFonts w:ascii="Times New Roman" w:hAnsi="Times New Roman" w:cs="Times New Roman"/>
          <w:color w:val="auto"/>
          <w:lang w:val="en-US"/>
        </w:rPr>
      </w:pPr>
      <w:bookmarkStart w:id="23" w:name="_Toc511481744"/>
      <w:r w:rsidRPr="00994DC5">
        <w:rPr>
          <w:rFonts w:ascii="Times New Roman" w:hAnsi="Times New Roman" w:cs="Times New Roman"/>
          <w:color w:val="auto"/>
          <w:lang w:val="en-US"/>
        </w:rPr>
        <w:lastRenderedPageBreak/>
        <w:t>Annotation</w:t>
      </w:r>
      <w:bookmarkEnd w:id="23"/>
    </w:p>
    <w:p w:rsidR="008968C8" w:rsidRPr="00A82802" w:rsidRDefault="008968C8" w:rsidP="008968C8">
      <w:pPr>
        <w:rPr>
          <w:lang w:val="en-US"/>
        </w:rPr>
      </w:pPr>
    </w:p>
    <w:p w:rsidR="00A82802" w:rsidRPr="00A82802" w:rsidRDefault="00BE459F" w:rsidP="00A82802">
      <w:pPr>
        <w:spacing w:after="0" w:line="360" w:lineRule="auto"/>
        <w:ind w:firstLine="709"/>
        <w:jc w:val="both"/>
        <w:rPr>
          <w:rFonts w:ascii="Times New Roman" w:hAnsi="Times New Roman" w:cs="Times New Roman"/>
          <w:sz w:val="24"/>
          <w:szCs w:val="24"/>
          <w:lang w:val="en-US"/>
        </w:rPr>
      </w:pPr>
      <w:r w:rsidRPr="00A82802">
        <w:rPr>
          <w:rFonts w:ascii="Times New Roman" w:hAnsi="Times New Roman" w:cs="Times New Roman"/>
          <w:sz w:val="24"/>
          <w:szCs w:val="24"/>
          <w:lang w:val="en-US"/>
        </w:rPr>
        <w:t>Main</w:t>
      </w:r>
      <w:r w:rsidR="00781951" w:rsidRPr="00A82802">
        <w:rPr>
          <w:rFonts w:ascii="Times New Roman" w:hAnsi="Times New Roman" w:cs="Times New Roman"/>
          <w:sz w:val="24"/>
          <w:szCs w:val="24"/>
          <w:lang w:val="en-US"/>
        </w:rPr>
        <w:t xml:space="preserve"> goal of the review study</w:t>
      </w:r>
      <w:r w:rsidRPr="00A82802">
        <w:rPr>
          <w:rFonts w:ascii="Times New Roman" w:hAnsi="Times New Roman" w:cs="Times New Roman"/>
          <w:sz w:val="24"/>
          <w:szCs w:val="24"/>
          <w:lang w:val="en-US"/>
        </w:rPr>
        <w:t xml:space="preserve"> was to point out that locating seniors to the institutional care is not the only way to take care of elderly people that are no longer able to care after themselves. After introduction to the topic and terminology, there is a summary of care analysis about elderly not being to care after themselves from multiple points of view. Thesis point</w:t>
      </w:r>
      <w:r w:rsidR="00781951" w:rsidRPr="00A82802">
        <w:rPr>
          <w:rFonts w:ascii="Times New Roman" w:hAnsi="Times New Roman" w:cs="Times New Roman"/>
          <w:sz w:val="24"/>
          <w:szCs w:val="24"/>
          <w:lang w:val="en-US"/>
        </w:rPr>
        <w:t>s</w:t>
      </w:r>
      <w:r w:rsidRPr="00A82802">
        <w:rPr>
          <w:rFonts w:ascii="Times New Roman" w:hAnsi="Times New Roman" w:cs="Times New Roman"/>
          <w:sz w:val="24"/>
          <w:szCs w:val="24"/>
          <w:lang w:val="en-US"/>
        </w:rPr>
        <w:t xml:space="preserve"> out the importance of improving </w:t>
      </w:r>
      <w:r w:rsidR="00781951" w:rsidRPr="00A82802">
        <w:rPr>
          <w:rFonts w:ascii="Times New Roman" w:hAnsi="Times New Roman" w:cs="Times New Roman"/>
          <w:sz w:val="24"/>
          <w:szCs w:val="24"/>
          <w:lang w:val="en-US"/>
        </w:rPr>
        <w:t xml:space="preserve">mobility services </w:t>
      </w:r>
      <w:r w:rsidRPr="00A82802">
        <w:rPr>
          <w:rFonts w:ascii="Times New Roman" w:hAnsi="Times New Roman" w:cs="Times New Roman"/>
          <w:sz w:val="24"/>
          <w:szCs w:val="24"/>
          <w:lang w:val="en-US"/>
        </w:rPr>
        <w:t xml:space="preserve">and sufficient </w:t>
      </w:r>
      <w:r w:rsidR="00781951" w:rsidRPr="00A82802">
        <w:rPr>
          <w:rFonts w:ascii="Times New Roman" w:hAnsi="Times New Roman" w:cs="Times New Roman"/>
          <w:sz w:val="24"/>
          <w:szCs w:val="24"/>
          <w:lang w:val="en-US"/>
        </w:rPr>
        <w:t>civic amenities.</w:t>
      </w:r>
      <w:r w:rsidRPr="00A82802">
        <w:rPr>
          <w:rFonts w:ascii="Times New Roman" w:hAnsi="Times New Roman" w:cs="Times New Roman"/>
          <w:sz w:val="24"/>
          <w:szCs w:val="24"/>
          <w:lang w:val="en-US"/>
        </w:rPr>
        <w:t xml:space="preserve"> As for the next part, thesis points out the problem of information about care services among elderly and the need or extending </w:t>
      </w:r>
      <w:r w:rsidR="00781951" w:rsidRPr="00A82802">
        <w:rPr>
          <w:rFonts w:ascii="Times New Roman" w:hAnsi="Times New Roman" w:cs="Times New Roman"/>
          <w:sz w:val="24"/>
          <w:szCs w:val="24"/>
          <w:lang w:val="en-US"/>
        </w:rPr>
        <w:t>mobility counseling</w:t>
      </w:r>
      <w:r w:rsidRPr="00A82802">
        <w:rPr>
          <w:rFonts w:ascii="Times New Roman" w:hAnsi="Times New Roman" w:cs="Times New Roman"/>
          <w:sz w:val="24"/>
          <w:szCs w:val="24"/>
          <w:lang w:val="en-US"/>
        </w:rPr>
        <w:t xml:space="preserve"> along with </w:t>
      </w:r>
      <w:r w:rsidR="00781951" w:rsidRPr="00A82802">
        <w:rPr>
          <w:rFonts w:ascii="Times New Roman" w:hAnsi="Times New Roman" w:cs="Times New Roman"/>
          <w:sz w:val="24"/>
          <w:szCs w:val="24"/>
          <w:lang w:val="en-US"/>
        </w:rPr>
        <w:t xml:space="preserve">care support coordinator </w:t>
      </w:r>
      <w:r w:rsidRPr="00A82802">
        <w:rPr>
          <w:rFonts w:ascii="Times New Roman" w:hAnsi="Times New Roman" w:cs="Times New Roman"/>
          <w:sz w:val="24"/>
          <w:szCs w:val="24"/>
          <w:lang w:val="en-US"/>
        </w:rPr>
        <w:t>or community worker.</w:t>
      </w:r>
      <w:r w:rsidR="00A82802" w:rsidRPr="00A82802">
        <w:rPr>
          <w:rFonts w:ascii="Times New Roman" w:hAnsi="Times New Roman" w:cs="Times New Roman"/>
          <w:sz w:val="24"/>
          <w:szCs w:val="24"/>
          <w:lang w:val="en-US"/>
        </w:rPr>
        <w:t xml:space="preserve"> Last but not least, the work devoted to politics in the social field, with an emphasis on the South-Moravian region. Policy must be able to respond flexibly and effectively to the ongoing and anticipated demographic changes. Emphasis should be placed on inter-generational dialogue and free access for the elderly to information on services available in the city and the region.</w:t>
      </w:r>
    </w:p>
    <w:p w:rsidR="00BE459F" w:rsidRPr="00994DC5" w:rsidRDefault="00BE459F" w:rsidP="00781951">
      <w:pPr>
        <w:spacing w:line="360" w:lineRule="auto"/>
        <w:ind w:firstLine="432"/>
        <w:jc w:val="both"/>
        <w:rPr>
          <w:rFonts w:ascii="Times New Roman" w:hAnsi="Times New Roman" w:cs="Times New Roman"/>
          <w:sz w:val="24"/>
          <w:szCs w:val="24"/>
          <w:lang w:val="en-US"/>
        </w:rPr>
      </w:pPr>
    </w:p>
    <w:p w:rsidR="008968C8" w:rsidRPr="00994DC5" w:rsidRDefault="008968C8" w:rsidP="008968C8">
      <w:pPr>
        <w:rPr>
          <w:rFonts w:ascii="Times New Roman" w:hAnsi="Times New Roman" w:cs="Times New Roman"/>
          <w:sz w:val="24"/>
          <w:szCs w:val="24"/>
          <w:lang w:val="en-US"/>
        </w:rPr>
      </w:pPr>
      <w:r w:rsidRPr="00994DC5">
        <w:rPr>
          <w:rFonts w:ascii="Times New Roman" w:hAnsi="Times New Roman" w:cs="Times New Roman"/>
          <w:sz w:val="24"/>
          <w:szCs w:val="24"/>
          <w:lang w:val="en-US"/>
        </w:rPr>
        <w:t xml:space="preserve">Key words: </w:t>
      </w:r>
      <w:r w:rsidR="00A82802">
        <w:rPr>
          <w:rFonts w:ascii="Times New Roman" w:hAnsi="Times New Roman" w:cs="Times New Roman"/>
          <w:sz w:val="24"/>
          <w:szCs w:val="24"/>
          <w:lang w:val="en-US"/>
        </w:rPr>
        <w:t>care, seniors, self-sufficiency, preferences, family, institution</w:t>
      </w:r>
    </w:p>
    <w:p w:rsidR="008968C8" w:rsidRPr="008968C8" w:rsidRDefault="008968C8" w:rsidP="008968C8"/>
    <w:sectPr w:rsidR="008968C8" w:rsidRPr="008968C8" w:rsidSect="00106C45">
      <w:type w:val="continuous"/>
      <w:pgSz w:w="11906" w:h="16838"/>
      <w:pgMar w:top="1985" w:right="1418" w:bottom="1701"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E8D" w:rsidRDefault="00D24E8D" w:rsidP="00CA0250">
      <w:pPr>
        <w:spacing w:after="0" w:line="240" w:lineRule="auto"/>
      </w:pPr>
      <w:r>
        <w:separator/>
      </w:r>
    </w:p>
  </w:endnote>
  <w:endnote w:type="continuationSeparator" w:id="0">
    <w:p w:rsidR="00D24E8D" w:rsidRDefault="00D24E8D" w:rsidP="00CA0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348577"/>
      <w:docPartObj>
        <w:docPartGallery w:val="Page Numbers (Bottom of Page)"/>
        <w:docPartUnique/>
      </w:docPartObj>
    </w:sdtPr>
    <w:sdtEndPr/>
    <w:sdtContent>
      <w:p w:rsidR="00BF0693" w:rsidRDefault="00BF0693">
        <w:pPr>
          <w:pStyle w:val="Zpat"/>
          <w:jc w:val="center"/>
        </w:pPr>
        <w:r>
          <w:fldChar w:fldCharType="begin"/>
        </w:r>
        <w:r>
          <w:instrText>PAGE   \* MERGEFORMAT</w:instrText>
        </w:r>
        <w:r>
          <w:fldChar w:fldCharType="separate"/>
        </w:r>
        <w:r w:rsidR="00C777EF">
          <w:rPr>
            <w:noProof/>
          </w:rPr>
          <w:t>44</w:t>
        </w:r>
        <w:r>
          <w:fldChar w:fldCharType="end"/>
        </w:r>
      </w:p>
    </w:sdtContent>
  </w:sdt>
  <w:p w:rsidR="00BF0693" w:rsidRDefault="00BF069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693" w:rsidRDefault="00BF0693">
    <w:pPr>
      <w:pStyle w:val="Zpat"/>
      <w:jc w:val="center"/>
    </w:pPr>
  </w:p>
  <w:p w:rsidR="00BF0693" w:rsidRDefault="00BF069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436832"/>
      <w:docPartObj>
        <w:docPartGallery w:val="Page Numbers (Bottom of Page)"/>
        <w:docPartUnique/>
      </w:docPartObj>
    </w:sdtPr>
    <w:sdtEndPr/>
    <w:sdtContent>
      <w:p w:rsidR="00BF0693" w:rsidRDefault="00BF0693">
        <w:pPr>
          <w:pStyle w:val="Zpat"/>
          <w:jc w:val="center"/>
        </w:pPr>
        <w:r>
          <w:fldChar w:fldCharType="begin"/>
        </w:r>
        <w:r>
          <w:instrText>PAGE   \* MERGEFORMAT</w:instrText>
        </w:r>
        <w:r>
          <w:fldChar w:fldCharType="separate"/>
        </w:r>
        <w:r w:rsidR="00C777EF">
          <w:rPr>
            <w:noProof/>
          </w:rPr>
          <w:t>1</w:t>
        </w:r>
        <w:r>
          <w:fldChar w:fldCharType="end"/>
        </w:r>
      </w:p>
    </w:sdtContent>
  </w:sdt>
  <w:p w:rsidR="00BF0693" w:rsidRDefault="00BF06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E8D" w:rsidRDefault="00D24E8D" w:rsidP="00CA0250">
      <w:pPr>
        <w:spacing w:after="0" w:line="240" w:lineRule="auto"/>
      </w:pPr>
      <w:r>
        <w:separator/>
      </w:r>
    </w:p>
  </w:footnote>
  <w:footnote w:type="continuationSeparator" w:id="0">
    <w:p w:rsidR="00D24E8D" w:rsidRDefault="00D24E8D" w:rsidP="00CA02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56955"/>
    <w:multiLevelType w:val="hybridMultilevel"/>
    <w:tmpl w:val="6AAEEF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7E1642"/>
    <w:multiLevelType w:val="hybridMultilevel"/>
    <w:tmpl w:val="42CAA3A8"/>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2" w15:restartNumberingAfterBreak="0">
    <w:nsid w:val="34090275"/>
    <w:multiLevelType w:val="multilevel"/>
    <w:tmpl w:val="F2066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6E1D0D"/>
    <w:multiLevelType w:val="hybridMultilevel"/>
    <w:tmpl w:val="61DA7E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22F52A8"/>
    <w:multiLevelType w:val="hybridMultilevel"/>
    <w:tmpl w:val="924620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8117EC5"/>
    <w:multiLevelType w:val="hybridMultilevel"/>
    <w:tmpl w:val="4006A482"/>
    <w:lvl w:ilvl="0" w:tplc="04FA39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B303439"/>
    <w:multiLevelType w:val="hybridMultilevel"/>
    <w:tmpl w:val="577CB9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7373277"/>
    <w:multiLevelType w:val="hybridMultilevel"/>
    <w:tmpl w:val="811EE32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587969A8"/>
    <w:multiLevelType w:val="multilevel"/>
    <w:tmpl w:val="798EBC3E"/>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i w:val="0"/>
        <w:color w:val="auto"/>
        <w:sz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DB41C20"/>
    <w:multiLevelType w:val="multilevel"/>
    <w:tmpl w:val="72C0B84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5EAB1E06"/>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15:restartNumberingAfterBreak="0">
    <w:nsid w:val="6200601A"/>
    <w:multiLevelType w:val="hybridMultilevel"/>
    <w:tmpl w:val="26FE4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60463BE"/>
    <w:multiLevelType w:val="hybridMultilevel"/>
    <w:tmpl w:val="607014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057340"/>
    <w:multiLevelType w:val="hybridMultilevel"/>
    <w:tmpl w:val="81F40584"/>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14" w15:restartNumberingAfterBreak="0">
    <w:nsid w:val="67E340F4"/>
    <w:multiLevelType w:val="hybridMultilevel"/>
    <w:tmpl w:val="0DC209C2"/>
    <w:lvl w:ilvl="0" w:tplc="095A1E9E">
      <w:start w:val="1"/>
      <w:numFmt w:val="lowerLetter"/>
      <w:lvlText w:val="%1)"/>
      <w:lvlJc w:val="left"/>
      <w:pPr>
        <w:ind w:left="1699" w:hanging="99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75906F8E"/>
    <w:multiLevelType w:val="multilevel"/>
    <w:tmpl w:val="D5001F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765F5C69"/>
    <w:multiLevelType w:val="multilevel"/>
    <w:tmpl w:val="CC74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7A02D0"/>
    <w:multiLevelType w:val="hybridMultilevel"/>
    <w:tmpl w:val="2960B6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7C92EBE"/>
    <w:multiLevelType w:val="hybridMultilevel"/>
    <w:tmpl w:val="D5001F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6B16E5"/>
    <w:multiLevelType w:val="hybridMultilevel"/>
    <w:tmpl w:val="9EA831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EE57CDB"/>
    <w:multiLevelType w:val="multilevel"/>
    <w:tmpl w:val="4F96A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8"/>
  </w:num>
  <w:num w:numId="3">
    <w:abstractNumId w:val="15"/>
  </w:num>
  <w:num w:numId="4">
    <w:abstractNumId w:val="9"/>
  </w:num>
  <w:num w:numId="5">
    <w:abstractNumId w:val="12"/>
  </w:num>
  <w:num w:numId="6">
    <w:abstractNumId w:val="5"/>
  </w:num>
  <w:num w:numId="7">
    <w:abstractNumId w:val="10"/>
  </w:num>
  <w:num w:numId="8">
    <w:abstractNumId w:val="13"/>
  </w:num>
  <w:num w:numId="9">
    <w:abstractNumId w:val="1"/>
  </w:num>
  <w:num w:numId="10">
    <w:abstractNumId w:val="4"/>
  </w:num>
  <w:num w:numId="11">
    <w:abstractNumId w:val="3"/>
  </w:num>
  <w:num w:numId="12">
    <w:abstractNumId w:val="7"/>
  </w:num>
  <w:num w:numId="13">
    <w:abstractNumId w:val="14"/>
  </w:num>
  <w:num w:numId="14">
    <w:abstractNumId w:val="6"/>
  </w:num>
  <w:num w:numId="15">
    <w:abstractNumId w:val="0"/>
  </w:num>
  <w:num w:numId="16">
    <w:abstractNumId w:val="17"/>
  </w:num>
  <w:num w:numId="17">
    <w:abstractNumId w:val="2"/>
  </w:num>
  <w:num w:numId="18">
    <w:abstractNumId w:val="20"/>
  </w:num>
  <w:num w:numId="19">
    <w:abstractNumId w:val="16"/>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B12"/>
    <w:rsid w:val="000005AC"/>
    <w:rsid w:val="000006CF"/>
    <w:rsid w:val="00002A26"/>
    <w:rsid w:val="00002DEB"/>
    <w:rsid w:val="0000332B"/>
    <w:rsid w:val="0000393C"/>
    <w:rsid w:val="00004031"/>
    <w:rsid w:val="00005C14"/>
    <w:rsid w:val="00005DF7"/>
    <w:rsid w:val="0000640B"/>
    <w:rsid w:val="00007523"/>
    <w:rsid w:val="00007A1B"/>
    <w:rsid w:val="00007EA9"/>
    <w:rsid w:val="000102BA"/>
    <w:rsid w:val="00010A22"/>
    <w:rsid w:val="00011C9C"/>
    <w:rsid w:val="00011E43"/>
    <w:rsid w:val="00012834"/>
    <w:rsid w:val="000129B8"/>
    <w:rsid w:val="00012B1F"/>
    <w:rsid w:val="0001437D"/>
    <w:rsid w:val="000145F7"/>
    <w:rsid w:val="00015486"/>
    <w:rsid w:val="000155A4"/>
    <w:rsid w:val="00015A8D"/>
    <w:rsid w:val="0001698B"/>
    <w:rsid w:val="00016C19"/>
    <w:rsid w:val="000179AF"/>
    <w:rsid w:val="000205EE"/>
    <w:rsid w:val="00020AA5"/>
    <w:rsid w:val="00020BCD"/>
    <w:rsid w:val="00021552"/>
    <w:rsid w:val="00021F8A"/>
    <w:rsid w:val="0002206E"/>
    <w:rsid w:val="000226D0"/>
    <w:rsid w:val="00022C57"/>
    <w:rsid w:val="00022CEE"/>
    <w:rsid w:val="00023AFF"/>
    <w:rsid w:val="000240DB"/>
    <w:rsid w:val="000249AD"/>
    <w:rsid w:val="00024C7D"/>
    <w:rsid w:val="00024F3F"/>
    <w:rsid w:val="0002523C"/>
    <w:rsid w:val="000252BA"/>
    <w:rsid w:val="00025D93"/>
    <w:rsid w:val="000268B1"/>
    <w:rsid w:val="00026973"/>
    <w:rsid w:val="0002798F"/>
    <w:rsid w:val="00030016"/>
    <w:rsid w:val="00030563"/>
    <w:rsid w:val="00030657"/>
    <w:rsid w:val="000312C9"/>
    <w:rsid w:val="000314B2"/>
    <w:rsid w:val="00032F8D"/>
    <w:rsid w:val="0003363E"/>
    <w:rsid w:val="00034762"/>
    <w:rsid w:val="000349E7"/>
    <w:rsid w:val="00034BB7"/>
    <w:rsid w:val="00035368"/>
    <w:rsid w:val="00035C7D"/>
    <w:rsid w:val="0003650B"/>
    <w:rsid w:val="00036A70"/>
    <w:rsid w:val="00037293"/>
    <w:rsid w:val="00037AC0"/>
    <w:rsid w:val="00037D2A"/>
    <w:rsid w:val="0004004E"/>
    <w:rsid w:val="00040942"/>
    <w:rsid w:val="00041793"/>
    <w:rsid w:val="00042C18"/>
    <w:rsid w:val="00043506"/>
    <w:rsid w:val="000446CF"/>
    <w:rsid w:val="00044E5D"/>
    <w:rsid w:val="00045CB2"/>
    <w:rsid w:val="00045D3E"/>
    <w:rsid w:val="00046EA6"/>
    <w:rsid w:val="000520A8"/>
    <w:rsid w:val="00052A12"/>
    <w:rsid w:val="0005492B"/>
    <w:rsid w:val="00054B9C"/>
    <w:rsid w:val="00055324"/>
    <w:rsid w:val="00055E09"/>
    <w:rsid w:val="00056176"/>
    <w:rsid w:val="0005658C"/>
    <w:rsid w:val="00056935"/>
    <w:rsid w:val="0005748B"/>
    <w:rsid w:val="000609D1"/>
    <w:rsid w:val="000617E4"/>
    <w:rsid w:val="00061A0B"/>
    <w:rsid w:val="00062383"/>
    <w:rsid w:val="000626AB"/>
    <w:rsid w:val="000626EB"/>
    <w:rsid w:val="000633A3"/>
    <w:rsid w:val="000637EF"/>
    <w:rsid w:val="00063A5D"/>
    <w:rsid w:val="000643D2"/>
    <w:rsid w:val="0006491C"/>
    <w:rsid w:val="00064CD2"/>
    <w:rsid w:val="000655D7"/>
    <w:rsid w:val="00066A2E"/>
    <w:rsid w:val="00067C4E"/>
    <w:rsid w:val="00070C97"/>
    <w:rsid w:val="00071712"/>
    <w:rsid w:val="00071B31"/>
    <w:rsid w:val="00071C2A"/>
    <w:rsid w:val="00071C3C"/>
    <w:rsid w:val="0007289F"/>
    <w:rsid w:val="0007380B"/>
    <w:rsid w:val="00073F2B"/>
    <w:rsid w:val="000742E7"/>
    <w:rsid w:val="00074D85"/>
    <w:rsid w:val="0007533B"/>
    <w:rsid w:val="00075F4D"/>
    <w:rsid w:val="000767AB"/>
    <w:rsid w:val="00076BAC"/>
    <w:rsid w:val="000771E3"/>
    <w:rsid w:val="0007764B"/>
    <w:rsid w:val="00077BDE"/>
    <w:rsid w:val="00081F44"/>
    <w:rsid w:val="00083B22"/>
    <w:rsid w:val="00083F4B"/>
    <w:rsid w:val="000846E3"/>
    <w:rsid w:val="000847FE"/>
    <w:rsid w:val="00084DE0"/>
    <w:rsid w:val="00084F60"/>
    <w:rsid w:val="0008514F"/>
    <w:rsid w:val="0008609E"/>
    <w:rsid w:val="00086ABC"/>
    <w:rsid w:val="00092443"/>
    <w:rsid w:val="00092867"/>
    <w:rsid w:val="00092F15"/>
    <w:rsid w:val="00093FA6"/>
    <w:rsid w:val="00093FEC"/>
    <w:rsid w:val="00095004"/>
    <w:rsid w:val="00095879"/>
    <w:rsid w:val="00095B8C"/>
    <w:rsid w:val="00095CF6"/>
    <w:rsid w:val="000966F1"/>
    <w:rsid w:val="00097F8F"/>
    <w:rsid w:val="000A0122"/>
    <w:rsid w:val="000A0156"/>
    <w:rsid w:val="000A038A"/>
    <w:rsid w:val="000A07EB"/>
    <w:rsid w:val="000A0D6C"/>
    <w:rsid w:val="000A10B3"/>
    <w:rsid w:val="000A38F6"/>
    <w:rsid w:val="000A5084"/>
    <w:rsid w:val="000A548A"/>
    <w:rsid w:val="000A5C5A"/>
    <w:rsid w:val="000A6444"/>
    <w:rsid w:val="000A6554"/>
    <w:rsid w:val="000A6893"/>
    <w:rsid w:val="000A6D25"/>
    <w:rsid w:val="000A6F5E"/>
    <w:rsid w:val="000A7BBC"/>
    <w:rsid w:val="000B0484"/>
    <w:rsid w:val="000B06E7"/>
    <w:rsid w:val="000B0FB5"/>
    <w:rsid w:val="000B2643"/>
    <w:rsid w:val="000B2F8D"/>
    <w:rsid w:val="000B349B"/>
    <w:rsid w:val="000B3D44"/>
    <w:rsid w:val="000B3F0D"/>
    <w:rsid w:val="000B450D"/>
    <w:rsid w:val="000B455A"/>
    <w:rsid w:val="000B4828"/>
    <w:rsid w:val="000B4865"/>
    <w:rsid w:val="000B49A7"/>
    <w:rsid w:val="000B5BFB"/>
    <w:rsid w:val="000B61D9"/>
    <w:rsid w:val="000B6250"/>
    <w:rsid w:val="000B6FF6"/>
    <w:rsid w:val="000B7912"/>
    <w:rsid w:val="000C0062"/>
    <w:rsid w:val="000C0616"/>
    <w:rsid w:val="000C1064"/>
    <w:rsid w:val="000C2BDC"/>
    <w:rsid w:val="000C3916"/>
    <w:rsid w:val="000C422D"/>
    <w:rsid w:val="000C559E"/>
    <w:rsid w:val="000C5D50"/>
    <w:rsid w:val="000C5F28"/>
    <w:rsid w:val="000C6B76"/>
    <w:rsid w:val="000C6E8F"/>
    <w:rsid w:val="000C7DE6"/>
    <w:rsid w:val="000D0A71"/>
    <w:rsid w:val="000D0DF2"/>
    <w:rsid w:val="000D2DCA"/>
    <w:rsid w:val="000D4213"/>
    <w:rsid w:val="000D605D"/>
    <w:rsid w:val="000D6E55"/>
    <w:rsid w:val="000D7BFF"/>
    <w:rsid w:val="000E1E2C"/>
    <w:rsid w:val="000E2930"/>
    <w:rsid w:val="000E296B"/>
    <w:rsid w:val="000E2D20"/>
    <w:rsid w:val="000E3D67"/>
    <w:rsid w:val="000E3F5E"/>
    <w:rsid w:val="000E446B"/>
    <w:rsid w:val="000E4F7A"/>
    <w:rsid w:val="000E5A31"/>
    <w:rsid w:val="000E66ED"/>
    <w:rsid w:val="000E7BA4"/>
    <w:rsid w:val="000F12F7"/>
    <w:rsid w:val="000F1374"/>
    <w:rsid w:val="000F1A9C"/>
    <w:rsid w:val="000F1DE2"/>
    <w:rsid w:val="000F3334"/>
    <w:rsid w:val="000F3619"/>
    <w:rsid w:val="000F3D63"/>
    <w:rsid w:val="000F3D8C"/>
    <w:rsid w:val="000F4177"/>
    <w:rsid w:val="000F51B0"/>
    <w:rsid w:val="000F6156"/>
    <w:rsid w:val="000F6CA9"/>
    <w:rsid w:val="000F7398"/>
    <w:rsid w:val="000F7743"/>
    <w:rsid w:val="000F7CBB"/>
    <w:rsid w:val="00100650"/>
    <w:rsid w:val="00100959"/>
    <w:rsid w:val="001009C0"/>
    <w:rsid w:val="00101048"/>
    <w:rsid w:val="00101818"/>
    <w:rsid w:val="00101A5C"/>
    <w:rsid w:val="00101ED6"/>
    <w:rsid w:val="0010253E"/>
    <w:rsid w:val="00102B53"/>
    <w:rsid w:val="00103AEB"/>
    <w:rsid w:val="00103CD6"/>
    <w:rsid w:val="00104B12"/>
    <w:rsid w:val="00104C36"/>
    <w:rsid w:val="0010513E"/>
    <w:rsid w:val="00105DB8"/>
    <w:rsid w:val="00106236"/>
    <w:rsid w:val="001067B8"/>
    <w:rsid w:val="00106C45"/>
    <w:rsid w:val="0011009D"/>
    <w:rsid w:val="00111F5A"/>
    <w:rsid w:val="00112A8E"/>
    <w:rsid w:val="00112E8C"/>
    <w:rsid w:val="001133C6"/>
    <w:rsid w:val="00113AD9"/>
    <w:rsid w:val="00114512"/>
    <w:rsid w:val="001150CB"/>
    <w:rsid w:val="0011619F"/>
    <w:rsid w:val="00116246"/>
    <w:rsid w:val="001168AD"/>
    <w:rsid w:val="00117277"/>
    <w:rsid w:val="00117EAD"/>
    <w:rsid w:val="00120E62"/>
    <w:rsid w:val="00120FE1"/>
    <w:rsid w:val="0012128C"/>
    <w:rsid w:val="00121609"/>
    <w:rsid w:val="00122FA8"/>
    <w:rsid w:val="0012447C"/>
    <w:rsid w:val="00124772"/>
    <w:rsid w:val="00125345"/>
    <w:rsid w:val="001259BF"/>
    <w:rsid w:val="00125C0B"/>
    <w:rsid w:val="001261B9"/>
    <w:rsid w:val="00127179"/>
    <w:rsid w:val="001272A4"/>
    <w:rsid w:val="00127FC8"/>
    <w:rsid w:val="0013038E"/>
    <w:rsid w:val="00131909"/>
    <w:rsid w:val="0013237B"/>
    <w:rsid w:val="0013249B"/>
    <w:rsid w:val="00132F4F"/>
    <w:rsid w:val="00133AF5"/>
    <w:rsid w:val="0013424A"/>
    <w:rsid w:val="001344E3"/>
    <w:rsid w:val="001350F2"/>
    <w:rsid w:val="0013566C"/>
    <w:rsid w:val="00135B86"/>
    <w:rsid w:val="001363DD"/>
    <w:rsid w:val="001366D1"/>
    <w:rsid w:val="00136729"/>
    <w:rsid w:val="0013672B"/>
    <w:rsid w:val="00136A78"/>
    <w:rsid w:val="00136BF4"/>
    <w:rsid w:val="00136CB6"/>
    <w:rsid w:val="00136DA8"/>
    <w:rsid w:val="0013782B"/>
    <w:rsid w:val="0013790B"/>
    <w:rsid w:val="00140148"/>
    <w:rsid w:val="00141EA6"/>
    <w:rsid w:val="001421F7"/>
    <w:rsid w:val="00142AFD"/>
    <w:rsid w:val="001436B2"/>
    <w:rsid w:val="0014428B"/>
    <w:rsid w:val="001445EB"/>
    <w:rsid w:val="00144655"/>
    <w:rsid w:val="00144999"/>
    <w:rsid w:val="00144BA6"/>
    <w:rsid w:val="00145D46"/>
    <w:rsid w:val="0015054F"/>
    <w:rsid w:val="0015059A"/>
    <w:rsid w:val="00150711"/>
    <w:rsid w:val="00151627"/>
    <w:rsid w:val="0015197D"/>
    <w:rsid w:val="00152A29"/>
    <w:rsid w:val="0015493B"/>
    <w:rsid w:val="0015500E"/>
    <w:rsid w:val="00155225"/>
    <w:rsid w:val="0015541A"/>
    <w:rsid w:val="00155C20"/>
    <w:rsid w:val="00157268"/>
    <w:rsid w:val="00157DEB"/>
    <w:rsid w:val="001607EE"/>
    <w:rsid w:val="00160A51"/>
    <w:rsid w:val="00161270"/>
    <w:rsid w:val="001617D8"/>
    <w:rsid w:val="001634EB"/>
    <w:rsid w:val="00167930"/>
    <w:rsid w:val="001679BD"/>
    <w:rsid w:val="00170115"/>
    <w:rsid w:val="001701C6"/>
    <w:rsid w:val="001701FB"/>
    <w:rsid w:val="00171105"/>
    <w:rsid w:val="00171AA5"/>
    <w:rsid w:val="00172110"/>
    <w:rsid w:val="0017269D"/>
    <w:rsid w:val="001733BA"/>
    <w:rsid w:val="0017383C"/>
    <w:rsid w:val="00173FE3"/>
    <w:rsid w:val="00174061"/>
    <w:rsid w:val="0017437B"/>
    <w:rsid w:val="001745F5"/>
    <w:rsid w:val="001750E0"/>
    <w:rsid w:val="001755DB"/>
    <w:rsid w:val="001763AB"/>
    <w:rsid w:val="00176D1B"/>
    <w:rsid w:val="001772A0"/>
    <w:rsid w:val="001773A1"/>
    <w:rsid w:val="00177709"/>
    <w:rsid w:val="001778A1"/>
    <w:rsid w:val="00177AAC"/>
    <w:rsid w:val="00177B96"/>
    <w:rsid w:val="00177DBC"/>
    <w:rsid w:val="00177E41"/>
    <w:rsid w:val="00180EB2"/>
    <w:rsid w:val="001813EF"/>
    <w:rsid w:val="00181463"/>
    <w:rsid w:val="0018223E"/>
    <w:rsid w:val="0018239E"/>
    <w:rsid w:val="00182923"/>
    <w:rsid w:val="00182F2E"/>
    <w:rsid w:val="00182F72"/>
    <w:rsid w:val="00183ABF"/>
    <w:rsid w:val="001840E9"/>
    <w:rsid w:val="00184DBD"/>
    <w:rsid w:val="00184FB4"/>
    <w:rsid w:val="0018534C"/>
    <w:rsid w:val="0018588B"/>
    <w:rsid w:val="00185E30"/>
    <w:rsid w:val="00186619"/>
    <w:rsid w:val="0018663A"/>
    <w:rsid w:val="00186715"/>
    <w:rsid w:val="00187C20"/>
    <w:rsid w:val="00187EC8"/>
    <w:rsid w:val="00190287"/>
    <w:rsid w:val="00190315"/>
    <w:rsid w:val="0019080F"/>
    <w:rsid w:val="001921AC"/>
    <w:rsid w:val="0019356E"/>
    <w:rsid w:val="0019396C"/>
    <w:rsid w:val="001945EC"/>
    <w:rsid w:val="00194735"/>
    <w:rsid w:val="00194742"/>
    <w:rsid w:val="001948F5"/>
    <w:rsid w:val="00194950"/>
    <w:rsid w:val="001950CD"/>
    <w:rsid w:val="0019544B"/>
    <w:rsid w:val="00195CCB"/>
    <w:rsid w:val="0019620C"/>
    <w:rsid w:val="0019677A"/>
    <w:rsid w:val="0019736A"/>
    <w:rsid w:val="001A0303"/>
    <w:rsid w:val="001A0C79"/>
    <w:rsid w:val="001A0DB0"/>
    <w:rsid w:val="001A10AE"/>
    <w:rsid w:val="001A194E"/>
    <w:rsid w:val="001A28DB"/>
    <w:rsid w:val="001A29E7"/>
    <w:rsid w:val="001A3206"/>
    <w:rsid w:val="001A36F0"/>
    <w:rsid w:val="001A3934"/>
    <w:rsid w:val="001A4CF6"/>
    <w:rsid w:val="001A5E55"/>
    <w:rsid w:val="001A615D"/>
    <w:rsid w:val="001A6263"/>
    <w:rsid w:val="001A63C8"/>
    <w:rsid w:val="001A6B7B"/>
    <w:rsid w:val="001A6F80"/>
    <w:rsid w:val="001A70C3"/>
    <w:rsid w:val="001A7561"/>
    <w:rsid w:val="001B0453"/>
    <w:rsid w:val="001B0680"/>
    <w:rsid w:val="001B0B11"/>
    <w:rsid w:val="001B131B"/>
    <w:rsid w:val="001B2436"/>
    <w:rsid w:val="001B2B06"/>
    <w:rsid w:val="001B4A31"/>
    <w:rsid w:val="001B4BF1"/>
    <w:rsid w:val="001B4E26"/>
    <w:rsid w:val="001B5160"/>
    <w:rsid w:val="001B5356"/>
    <w:rsid w:val="001B5A5A"/>
    <w:rsid w:val="001B69D1"/>
    <w:rsid w:val="001B6A1B"/>
    <w:rsid w:val="001B783D"/>
    <w:rsid w:val="001B7BB4"/>
    <w:rsid w:val="001C1D4C"/>
    <w:rsid w:val="001C249A"/>
    <w:rsid w:val="001C27F4"/>
    <w:rsid w:val="001C2818"/>
    <w:rsid w:val="001C2E08"/>
    <w:rsid w:val="001C2E0E"/>
    <w:rsid w:val="001C4083"/>
    <w:rsid w:val="001C558A"/>
    <w:rsid w:val="001C5ABF"/>
    <w:rsid w:val="001C5BFD"/>
    <w:rsid w:val="001C68D6"/>
    <w:rsid w:val="001C6D66"/>
    <w:rsid w:val="001C767F"/>
    <w:rsid w:val="001C7899"/>
    <w:rsid w:val="001D0418"/>
    <w:rsid w:val="001D054B"/>
    <w:rsid w:val="001D08D2"/>
    <w:rsid w:val="001D0A03"/>
    <w:rsid w:val="001D1E88"/>
    <w:rsid w:val="001D2104"/>
    <w:rsid w:val="001D2D03"/>
    <w:rsid w:val="001D38FE"/>
    <w:rsid w:val="001D42A9"/>
    <w:rsid w:val="001D44D2"/>
    <w:rsid w:val="001D4CAA"/>
    <w:rsid w:val="001D4FB3"/>
    <w:rsid w:val="001D573A"/>
    <w:rsid w:val="001D607C"/>
    <w:rsid w:val="001D7BD7"/>
    <w:rsid w:val="001D7C2D"/>
    <w:rsid w:val="001E049B"/>
    <w:rsid w:val="001E09CC"/>
    <w:rsid w:val="001E0AD2"/>
    <w:rsid w:val="001E1CE3"/>
    <w:rsid w:val="001E297F"/>
    <w:rsid w:val="001E302B"/>
    <w:rsid w:val="001E3A45"/>
    <w:rsid w:val="001E4568"/>
    <w:rsid w:val="001E5D3A"/>
    <w:rsid w:val="001E7036"/>
    <w:rsid w:val="001F1346"/>
    <w:rsid w:val="001F1C73"/>
    <w:rsid w:val="001F1F5E"/>
    <w:rsid w:val="001F20D3"/>
    <w:rsid w:val="001F2492"/>
    <w:rsid w:val="001F3449"/>
    <w:rsid w:val="001F36AA"/>
    <w:rsid w:val="001F3BAB"/>
    <w:rsid w:val="001F5B3D"/>
    <w:rsid w:val="001F5C91"/>
    <w:rsid w:val="001F6312"/>
    <w:rsid w:val="001F73FF"/>
    <w:rsid w:val="00200735"/>
    <w:rsid w:val="002014A6"/>
    <w:rsid w:val="00201A16"/>
    <w:rsid w:val="0020225B"/>
    <w:rsid w:val="0020255D"/>
    <w:rsid w:val="00202B55"/>
    <w:rsid w:val="00202DFC"/>
    <w:rsid w:val="0020393F"/>
    <w:rsid w:val="00203AED"/>
    <w:rsid w:val="002049C2"/>
    <w:rsid w:val="002054D3"/>
    <w:rsid w:val="00205E32"/>
    <w:rsid w:val="00205F8C"/>
    <w:rsid w:val="00205FA9"/>
    <w:rsid w:val="00205FBF"/>
    <w:rsid w:val="002063D1"/>
    <w:rsid w:val="0020706E"/>
    <w:rsid w:val="00210BCB"/>
    <w:rsid w:val="00210DC2"/>
    <w:rsid w:val="00211FF7"/>
    <w:rsid w:val="0021239A"/>
    <w:rsid w:val="002124E3"/>
    <w:rsid w:val="002125EE"/>
    <w:rsid w:val="00212766"/>
    <w:rsid w:val="0021374D"/>
    <w:rsid w:val="00213B9E"/>
    <w:rsid w:val="00213EA7"/>
    <w:rsid w:val="002140D1"/>
    <w:rsid w:val="00214235"/>
    <w:rsid w:val="002150C7"/>
    <w:rsid w:val="002160CA"/>
    <w:rsid w:val="0021613A"/>
    <w:rsid w:val="00216222"/>
    <w:rsid w:val="00216FFF"/>
    <w:rsid w:val="002171E0"/>
    <w:rsid w:val="002173EB"/>
    <w:rsid w:val="002200F7"/>
    <w:rsid w:val="00220556"/>
    <w:rsid w:val="00220B3C"/>
    <w:rsid w:val="00220D26"/>
    <w:rsid w:val="00221E57"/>
    <w:rsid w:val="002220EC"/>
    <w:rsid w:val="00223376"/>
    <w:rsid w:val="00223521"/>
    <w:rsid w:val="002236EF"/>
    <w:rsid w:val="002237D9"/>
    <w:rsid w:val="00224C06"/>
    <w:rsid w:val="00224E6B"/>
    <w:rsid w:val="00225DB6"/>
    <w:rsid w:val="00226E3A"/>
    <w:rsid w:val="0023028C"/>
    <w:rsid w:val="002317F6"/>
    <w:rsid w:val="00231DC8"/>
    <w:rsid w:val="002322FF"/>
    <w:rsid w:val="002326D3"/>
    <w:rsid w:val="00233A0C"/>
    <w:rsid w:val="00234521"/>
    <w:rsid w:val="00234F6C"/>
    <w:rsid w:val="002359EE"/>
    <w:rsid w:val="00236BE7"/>
    <w:rsid w:val="002401C0"/>
    <w:rsid w:val="00240E16"/>
    <w:rsid w:val="00242770"/>
    <w:rsid w:val="002429E6"/>
    <w:rsid w:val="00243547"/>
    <w:rsid w:val="00243933"/>
    <w:rsid w:val="00243FEC"/>
    <w:rsid w:val="00244024"/>
    <w:rsid w:val="00244C70"/>
    <w:rsid w:val="002460A2"/>
    <w:rsid w:val="0024767B"/>
    <w:rsid w:val="00250D9D"/>
    <w:rsid w:val="002511E2"/>
    <w:rsid w:val="002511F5"/>
    <w:rsid w:val="002515EE"/>
    <w:rsid w:val="00252510"/>
    <w:rsid w:val="002529E4"/>
    <w:rsid w:val="00252C24"/>
    <w:rsid w:val="00252DE7"/>
    <w:rsid w:val="002535C2"/>
    <w:rsid w:val="002537DD"/>
    <w:rsid w:val="00253E0A"/>
    <w:rsid w:val="00254AD7"/>
    <w:rsid w:val="00255F97"/>
    <w:rsid w:val="00256DC9"/>
    <w:rsid w:val="002576F4"/>
    <w:rsid w:val="0025780F"/>
    <w:rsid w:val="00257C20"/>
    <w:rsid w:val="00260D02"/>
    <w:rsid w:val="002614E3"/>
    <w:rsid w:val="00261DFE"/>
    <w:rsid w:val="00262090"/>
    <w:rsid w:val="00262966"/>
    <w:rsid w:val="00263A20"/>
    <w:rsid w:val="00263D74"/>
    <w:rsid w:val="00264087"/>
    <w:rsid w:val="002644BC"/>
    <w:rsid w:val="00264790"/>
    <w:rsid w:val="00266429"/>
    <w:rsid w:val="00266449"/>
    <w:rsid w:val="00266685"/>
    <w:rsid w:val="00266931"/>
    <w:rsid w:val="00267369"/>
    <w:rsid w:val="00270525"/>
    <w:rsid w:val="00270E27"/>
    <w:rsid w:val="00272723"/>
    <w:rsid w:val="00272E5C"/>
    <w:rsid w:val="0027307D"/>
    <w:rsid w:val="002730F8"/>
    <w:rsid w:val="00274BD8"/>
    <w:rsid w:val="00275202"/>
    <w:rsid w:val="00276C12"/>
    <w:rsid w:val="00277061"/>
    <w:rsid w:val="0027797C"/>
    <w:rsid w:val="00280254"/>
    <w:rsid w:val="0028037B"/>
    <w:rsid w:val="002807F8"/>
    <w:rsid w:val="002813DF"/>
    <w:rsid w:val="00281B8B"/>
    <w:rsid w:val="00281C23"/>
    <w:rsid w:val="00281FB9"/>
    <w:rsid w:val="00282017"/>
    <w:rsid w:val="002824C7"/>
    <w:rsid w:val="00282947"/>
    <w:rsid w:val="00282A13"/>
    <w:rsid w:val="002831EF"/>
    <w:rsid w:val="0028384B"/>
    <w:rsid w:val="00283F51"/>
    <w:rsid w:val="00285977"/>
    <w:rsid w:val="00285EB7"/>
    <w:rsid w:val="0028624D"/>
    <w:rsid w:val="0028748D"/>
    <w:rsid w:val="00287CD7"/>
    <w:rsid w:val="00290A0A"/>
    <w:rsid w:val="00291A97"/>
    <w:rsid w:val="002920C1"/>
    <w:rsid w:val="00292A9D"/>
    <w:rsid w:val="00293FBF"/>
    <w:rsid w:val="00294456"/>
    <w:rsid w:val="0029697C"/>
    <w:rsid w:val="0029717B"/>
    <w:rsid w:val="00297AB7"/>
    <w:rsid w:val="002A0216"/>
    <w:rsid w:val="002A071A"/>
    <w:rsid w:val="002A0A99"/>
    <w:rsid w:val="002A0B79"/>
    <w:rsid w:val="002A10B7"/>
    <w:rsid w:val="002A1593"/>
    <w:rsid w:val="002A1731"/>
    <w:rsid w:val="002A181B"/>
    <w:rsid w:val="002A1982"/>
    <w:rsid w:val="002A1BE8"/>
    <w:rsid w:val="002A250C"/>
    <w:rsid w:val="002A2EB2"/>
    <w:rsid w:val="002A2FF5"/>
    <w:rsid w:val="002A3714"/>
    <w:rsid w:val="002A3A08"/>
    <w:rsid w:val="002A3A44"/>
    <w:rsid w:val="002A44A2"/>
    <w:rsid w:val="002A4EE0"/>
    <w:rsid w:val="002A52DF"/>
    <w:rsid w:val="002A6465"/>
    <w:rsid w:val="002A6D07"/>
    <w:rsid w:val="002A786B"/>
    <w:rsid w:val="002A7EAE"/>
    <w:rsid w:val="002B0086"/>
    <w:rsid w:val="002B028F"/>
    <w:rsid w:val="002B0F53"/>
    <w:rsid w:val="002B12EA"/>
    <w:rsid w:val="002B193E"/>
    <w:rsid w:val="002B1A62"/>
    <w:rsid w:val="002B2229"/>
    <w:rsid w:val="002B26C5"/>
    <w:rsid w:val="002B2BDE"/>
    <w:rsid w:val="002B2C04"/>
    <w:rsid w:val="002B33DE"/>
    <w:rsid w:val="002B34DF"/>
    <w:rsid w:val="002B3612"/>
    <w:rsid w:val="002B40A0"/>
    <w:rsid w:val="002B467C"/>
    <w:rsid w:val="002B46B5"/>
    <w:rsid w:val="002B5C26"/>
    <w:rsid w:val="002B61D0"/>
    <w:rsid w:val="002B6EFA"/>
    <w:rsid w:val="002B6F7C"/>
    <w:rsid w:val="002B726E"/>
    <w:rsid w:val="002B7B50"/>
    <w:rsid w:val="002B7D64"/>
    <w:rsid w:val="002B7F79"/>
    <w:rsid w:val="002C0536"/>
    <w:rsid w:val="002C0FA6"/>
    <w:rsid w:val="002C22A9"/>
    <w:rsid w:val="002C2E2B"/>
    <w:rsid w:val="002C315C"/>
    <w:rsid w:val="002C3177"/>
    <w:rsid w:val="002C3248"/>
    <w:rsid w:val="002C3D5C"/>
    <w:rsid w:val="002C4ABA"/>
    <w:rsid w:val="002C559F"/>
    <w:rsid w:val="002C5E68"/>
    <w:rsid w:val="002C6781"/>
    <w:rsid w:val="002C72B7"/>
    <w:rsid w:val="002C7379"/>
    <w:rsid w:val="002D03DF"/>
    <w:rsid w:val="002D062F"/>
    <w:rsid w:val="002D0C1B"/>
    <w:rsid w:val="002D0FDE"/>
    <w:rsid w:val="002D1A94"/>
    <w:rsid w:val="002D1DDE"/>
    <w:rsid w:val="002D3762"/>
    <w:rsid w:val="002D6E80"/>
    <w:rsid w:val="002D7F1A"/>
    <w:rsid w:val="002D7F72"/>
    <w:rsid w:val="002E0237"/>
    <w:rsid w:val="002E0B3B"/>
    <w:rsid w:val="002E1593"/>
    <w:rsid w:val="002E22CA"/>
    <w:rsid w:val="002E23F4"/>
    <w:rsid w:val="002E2BBC"/>
    <w:rsid w:val="002E5AA0"/>
    <w:rsid w:val="002E5B4A"/>
    <w:rsid w:val="002E5D44"/>
    <w:rsid w:val="002E62A5"/>
    <w:rsid w:val="002F047B"/>
    <w:rsid w:val="002F0623"/>
    <w:rsid w:val="002F1112"/>
    <w:rsid w:val="002F1D08"/>
    <w:rsid w:val="002F1DEF"/>
    <w:rsid w:val="002F25BA"/>
    <w:rsid w:val="002F2B44"/>
    <w:rsid w:val="002F3D56"/>
    <w:rsid w:val="002F4128"/>
    <w:rsid w:val="002F52DD"/>
    <w:rsid w:val="002F577C"/>
    <w:rsid w:val="002F57F7"/>
    <w:rsid w:val="002F64D0"/>
    <w:rsid w:val="002F6722"/>
    <w:rsid w:val="002F694E"/>
    <w:rsid w:val="002F767F"/>
    <w:rsid w:val="00300F1E"/>
    <w:rsid w:val="003011EE"/>
    <w:rsid w:val="0030199D"/>
    <w:rsid w:val="00302C0F"/>
    <w:rsid w:val="00303E8E"/>
    <w:rsid w:val="0030409F"/>
    <w:rsid w:val="0030467D"/>
    <w:rsid w:val="003051D4"/>
    <w:rsid w:val="003052F7"/>
    <w:rsid w:val="0030551A"/>
    <w:rsid w:val="0030562B"/>
    <w:rsid w:val="0030566C"/>
    <w:rsid w:val="00305A45"/>
    <w:rsid w:val="00305B75"/>
    <w:rsid w:val="00305C9F"/>
    <w:rsid w:val="00305FE9"/>
    <w:rsid w:val="0030650D"/>
    <w:rsid w:val="00307C2F"/>
    <w:rsid w:val="00307DF9"/>
    <w:rsid w:val="00307E5E"/>
    <w:rsid w:val="00310026"/>
    <w:rsid w:val="003117A2"/>
    <w:rsid w:val="0031272C"/>
    <w:rsid w:val="00312CFA"/>
    <w:rsid w:val="0031474D"/>
    <w:rsid w:val="00315766"/>
    <w:rsid w:val="00315BFD"/>
    <w:rsid w:val="0031650D"/>
    <w:rsid w:val="00316EF7"/>
    <w:rsid w:val="0031767C"/>
    <w:rsid w:val="00320710"/>
    <w:rsid w:val="003212A8"/>
    <w:rsid w:val="00322541"/>
    <w:rsid w:val="00322CA2"/>
    <w:rsid w:val="0032430E"/>
    <w:rsid w:val="00324FC0"/>
    <w:rsid w:val="0032543D"/>
    <w:rsid w:val="003261F8"/>
    <w:rsid w:val="00326AAF"/>
    <w:rsid w:val="00326FD1"/>
    <w:rsid w:val="003272D6"/>
    <w:rsid w:val="00330AF5"/>
    <w:rsid w:val="003319BF"/>
    <w:rsid w:val="00331A17"/>
    <w:rsid w:val="003325C5"/>
    <w:rsid w:val="00332BBB"/>
    <w:rsid w:val="00332CDB"/>
    <w:rsid w:val="00333B0E"/>
    <w:rsid w:val="00336426"/>
    <w:rsid w:val="00336B4A"/>
    <w:rsid w:val="00337CEB"/>
    <w:rsid w:val="00340005"/>
    <w:rsid w:val="00340FBE"/>
    <w:rsid w:val="00341A02"/>
    <w:rsid w:val="00342005"/>
    <w:rsid w:val="003425A2"/>
    <w:rsid w:val="00343DD5"/>
    <w:rsid w:val="00344DBB"/>
    <w:rsid w:val="00345084"/>
    <w:rsid w:val="00345A7B"/>
    <w:rsid w:val="00345C65"/>
    <w:rsid w:val="00347636"/>
    <w:rsid w:val="00350263"/>
    <w:rsid w:val="00350745"/>
    <w:rsid w:val="003523B2"/>
    <w:rsid w:val="00352617"/>
    <w:rsid w:val="00352A81"/>
    <w:rsid w:val="0035397F"/>
    <w:rsid w:val="00353CFA"/>
    <w:rsid w:val="00354E03"/>
    <w:rsid w:val="00355378"/>
    <w:rsid w:val="0035542B"/>
    <w:rsid w:val="003563EF"/>
    <w:rsid w:val="0035732B"/>
    <w:rsid w:val="003575B6"/>
    <w:rsid w:val="003577A0"/>
    <w:rsid w:val="0036074F"/>
    <w:rsid w:val="00361577"/>
    <w:rsid w:val="003628C5"/>
    <w:rsid w:val="0036435F"/>
    <w:rsid w:val="003644FB"/>
    <w:rsid w:val="003651F7"/>
    <w:rsid w:val="0036555F"/>
    <w:rsid w:val="00365A24"/>
    <w:rsid w:val="00365A3E"/>
    <w:rsid w:val="00365B3D"/>
    <w:rsid w:val="00365F8F"/>
    <w:rsid w:val="00366D4C"/>
    <w:rsid w:val="003676A7"/>
    <w:rsid w:val="0036780E"/>
    <w:rsid w:val="00370170"/>
    <w:rsid w:val="00370322"/>
    <w:rsid w:val="00370422"/>
    <w:rsid w:val="00370EDB"/>
    <w:rsid w:val="003713A9"/>
    <w:rsid w:val="00371547"/>
    <w:rsid w:val="0037184D"/>
    <w:rsid w:val="003718A6"/>
    <w:rsid w:val="003724C6"/>
    <w:rsid w:val="003732BE"/>
    <w:rsid w:val="003733D7"/>
    <w:rsid w:val="00373D2C"/>
    <w:rsid w:val="003740B7"/>
    <w:rsid w:val="003748DE"/>
    <w:rsid w:val="00374B95"/>
    <w:rsid w:val="00374D5B"/>
    <w:rsid w:val="00375238"/>
    <w:rsid w:val="00376EE3"/>
    <w:rsid w:val="003774F6"/>
    <w:rsid w:val="0037757D"/>
    <w:rsid w:val="00377E64"/>
    <w:rsid w:val="003801BF"/>
    <w:rsid w:val="00380795"/>
    <w:rsid w:val="00380A7F"/>
    <w:rsid w:val="003829F9"/>
    <w:rsid w:val="00383A36"/>
    <w:rsid w:val="00383EE4"/>
    <w:rsid w:val="00383F67"/>
    <w:rsid w:val="0038400B"/>
    <w:rsid w:val="00384211"/>
    <w:rsid w:val="00384E04"/>
    <w:rsid w:val="00386085"/>
    <w:rsid w:val="0038740A"/>
    <w:rsid w:val="0038741B"/>
    <w:rsid w:val="00387538"/>
    <w:rsid w:val="00390A98"/>
    <w:rsid w:val="00391DCD"/>
    <w:rsid w:val="003927CE"/>
    <w:rsid w:val="00392880"/>
    <w:rsid w:val="00392D64"/>
    <w:rsid w:val="00393367"/>
    <w:rsid w:val="00393CD0"/>
    <w:rsid w:val="003953CA"/>
    <w:rsid w:val="00395BF2"/>
    <w:rsid w:val="00395DFB"/>
    <w:rsid w:val="00396355"/>
    <w:rsid w:val="003964E8"/>
    <w:rsid w:val="00396B16"/>
    <w:rsid w:val="00397880"/>
    <w:rsid w:val="00397C12"/>
    <w:rsid w:val="00397C29"/>
    <w:rsid w:val="003A4603"/>
    <w:rsid w:val="003A462C"/>
    <w:rsid w:val="003A548F"/>
    <w:rsid w:val="003A623A"/>
    <w:rsid w:val="003A63FA"/>
    <w:rsid w:val="003A6417"/>
    <w:rsid w:val="003A6813"/>
    <w:rsid w:val="003A6C11"/>
    <w:rsid w:val="003A7807"/>
    <w:rsid w:val="003A791D"/>
    <w:rsid w:val="003A7A94"/>
    <w:rsid w:val="003A7B1C"/>
    <w:rsid w:val="003B05A3"/>
    <w:rsid w:val="003B1913"/>
    <w:rsid w:val="003B2F01"/>
    <w:rsid w:val="003B31A2"/>
    <w:rsid w:val="003B31A8"/>
    <w:rsid w:val="003B3AF0"/>
    <w:rsid w:val="003B4236"/>
    <w:rsid w:val="003B43BD"/>
    <w:rsid w:val="003B520B"/>
    <w:rsid w:val="003B52E6"/>
    <w:rsid w:val="003B5C7A"/>
    <w:rsid w:val="003B5EAD"/>
    <w:rsid w:val="003B6065"/>
    <w:rsid w:val="003B6FAE"/>
    <w:rsid w:val="003C10D5"/>
    <w:rsid w:val="003C1375"/>
    <w:rsid w:val="003C1E4A"/>
    <w:rsid w:val="003C1ED8"/>
    <w:rsid w:val="003C206D"/>
    <w:rsid w:val="003C239F"/>
    <w:rsid w:val="003C2811"/>
    <w:rsid w:val="003C2B08"/>
    <w:rsid w:val="003C2BDF"/>
    <w:rsid w:val="003C2C24"/>
    <w:rsid w:val="003C349C"/>
    <w:rsid w:val="003C3CA9"/>
    <w:rsid w:val="003C4090"/>
    <w:rsid w:val="003C43A3"/>
    <w:rsid w:val="003C5828"/>
    <w:rsid w:val="003C5E67"/>
    <w:rsid w:val="003C5F0E"/>
    <w:rsid w:val="003C6D6A"/>
    <w:rsid w:val="003C6FE3"/>
    <w:rsid w:val="003C7080"/>
    <w:rsid w:val="003C7711"/>
    <w:rsid w:val="003D055C"/>
    <w:rsid w:val="003D0E85"/>
    <w:rsid w:val="003D155A"/>
    <w:rsid w:val="003D1B80"/>
    <w:rsid w:val="003D1E5A"/>
    <w:rsid w:val="003D203B"/>
    <w:rsid w:val="003D2998"/>
    <w:rsid w:val="003D2BDA"/>
    <w:rsid w:val="003D3306"/>
    <w:rsid w:val="003D4256"/>
    <w:rsid w:val="003D45E6"/>
    <w:rsid w:val="003D4891"/>
    <w:rsid w:val="003D4BB1"/>
    <w:rsid w:val="003D4F16"/>
    <w:rsid w:val="003D517A"/>
    <w:rsid w:val="003D5C34"/>
    <w:rsid w:val="003D5CD4"/>
    <w:rsid w:val="003D6284"/>
    <w:rsid w:val="003D636B"/>
    <w:rsid w:val="003D781E"/>
    <w:rsid w:val="003D7852"/>
    <w:rsid w:val="003D7DAE"/>
    <w:rsid w:val="003E0444"/>
    <w:rsid w:val="003E0600"/>
    <w:rsid w:val="003E08DC"/>
    <w:rsid w:val="003E0F4A"/>
    <w:rsid w:val="003E0F54"/>
    <w:rsid w:val="003E2451"/>
    <w:rsid w:val="003E3A5D"/>
    <w:rsid w:val="003E5CDB"/>
    <w:rsid w:val="003E5DA2"/>
    <w:rsid w:val="003E63A9"/>
    <w:rsid w:val="003F0C38"/>
    <w:rsid w:val="003F0CEA"/>
    <w:rsid w:val="003F1C53"/>
    <w:rsid w:val="003F254B"/>
    <w:rsid w:val="003F2AAC"/>
    <w:rsid w:val="003F4077"/>
    <w:rsid w:val="003F439B"/>
    <w:rsid w:val="003F4945"/>
    <w:rsid w:val="003F4F37"/>
    <w:rsid w:val="003F5656"/>
    <w:rsid w:val="003F621E"/>
    <w:rsid w:val="003F6C22"/>
    <w:rsid w:val="003F707C"/>
    <w:rsid w:val="003F7577"/>
    <w:rsid w:val="003F7AF7"/>
    <w:rsid w:val="004001B7"/>
    <w:rsid w:val="00400E3B"/>
    <w:rsid w:val="004017B1"/>
    <w:rsid w:val="00402881"/>
    <w:rsid w:val="00402933"/>
    <w:rsid w:val="004029FF"/>
    <w:rsid w:val="00402BBB"/>
    <w:rsid w:val="004043F9"/>
    <w:rsid w:val="0040477A"/>
    <w:rsid w:val="00404BA4"/>
    <w:rsid w:val="004055EE"/>
    <w:rsid w:val="00405980"/>
    <w:rsid w:val="00406AB8"/>
    <w:rsid w:val="00407A0A"/>
    <w:rsid w:val="00410B87"/>
    <w:rsid w:val="00411E15"/>
    <w:rsid w:val="00412922"/>
    <w:rsid w:val="0041292B"/>
    <w:rsid w:val="004144CD"/>
    <w:rsid w:val="0041544B"/>
    <w:rsid w:val="0041563A"/>
    <w:rsid w:val="00415E4D"/>
    <w:rsid w:val="00416A00"/>
    <w:rsid w:val="004175C0"/>
    <w:rsid w:val="004176BB"/>
    <w:rsid w:val="00417D56"/>
    <w:rsid w:val="0042010F"/>
    <w:rsid w:val="00420CBE"/>
    <w:rsid w:val="004219AD"/>
    <w:rsid w:val="0042223D"/>
    <w:rsid w:val="0042224D"/>
    <w:rsid w:val="00422718"/>
    <w:rsid w:val="004228AF"/>
    <w:rsid w:val="00422FFA"/>
    <w:rsid w:val="004235E9"/>
    <w:rsid w:val="00425D26"/>
    <w:rsid w:val="004265F9"/>
    <w:rsid w:val="0042720F"/>
    <w:rsid w:val="00427978"/>
    <w:rsid w:val="00427987"/>
    <w:rsid w:val="004301FA"/>
    <w:rsid w:val="00430F41"/>
    <w:rsid w:val="004311A7"/>
    <w:rsid w:val="00431B4E"/>
    <w:rsid w:val="00431CA5"/>
    <w:rsid w:val="00432BEA"/>
    <w:rsid w:val="00432F7F"/>
    <w:rsid w:val="00433334"/>
    <w:rsid w:val="004341F8"/>
    <w:rsid w:val="00434424"/>
    <w:rsid w:val="00434D57"/>
    <w:rsid w:val="00434EC1"/>
    <w:rsid w:val="004350F2"/>
    <w:rsid w:val="00435105"/>
    <w:rsid w:val="00436084"/>
    <w:rsid w:val="00436888"/>
    <w:rsid w:val="004369BB"/>
    <w:rsid w:val="00436FF2"/>
    <w:rsid w:val="004377A5"/>
    <w:rsid w:val="004379F1"/>
    <w:rsid w:val="00440905"/>
    <w:rsid w:val="00440C4A"/>
    <w:rsid w:val="00440DB7"/>
    <w:rsid w:val="00440E35"/>
    <w:rsid w:val="00441A7E"/>
    <w:rsid w:val="00442187"/>
    <w:rsid w:val="0044228A"/>
    <w:rsid w:val="004426DA"/>
    <w:rsid w:val="00443E6D"/>
    <w:rsid w:val="00443E8D"/>
    <w:rsid w:val="004445B1"/>
    <w:rsid w:val="00444F0A"/>
    <w:rsid w:val="004451F9"/>
    <w:rsid w:val="0044552A"/>
    <w:rsid w:val="004455C9"/>
    <w:rsid w:val="004455E9"/>
    <w:rsid w:val="00445B4D"/>
    <w:rsid w:val="004463BB"/>
    <w:rsid w:val="004464E1"/>
    <w:rsid w:val="00446747"/>
    <w:rsid w:val="004469A1"/>
    <w:rsid w:val="00446BA3"/>
    <w:rsid w:val="00447E71"/>
    <w:rsid w:val="00447E9C"/>
    <w:rsid w:val="00447F25"/>
    <w:rsid w:val="00450F9E"/>
    <w:rsid w:val="00451153"/>
    <w:rsid w:val="00451612"/>
    <w:rsid w:val="00451917"/>
    <w:rsid w:val="00452D90"/>
    <w:rsid w:val="00453E2C"/>
    <w:rsid w:val="004541B5"/>
    <w:rsid w:val="004545F4"/>
    <w:rsid w:val="00454999"/>
    <w:rsid w:val="00455292"/>
    <w:rsid w:val="004566C0"/>
    <w:rsid w:val="004567FB"/>
    <w:rsid w:val="00456CD7"/>
    <w:rsid w:val="00457417"/>
    <w:rsid w:val="004575C6"/>
    <w:rsid w:val="0045791E"/>
    <w:rsid w:val="00457997"/>
    <w:rsid w:val="0046045C"/>
    <w:rsid w:val="004605B7"/>
    <w:rsid w:val="004605FB"/>
    <w:rsid w:val="00460AB7"/>
    <w:rsid w:val="00460FA7"/>
    <w:rsid w:val="00462085"/>
    <w:rsid w:val="00463EBF"/>
    <w:rsid w:val="00464388"/>
    <w:rsid w:val="00464905"/>
    <w:rsid w:val="004649C7"/>
    <w:rsid w:val="00464CAD"/>
    <w:rsid w:val="00464CB5"/>
    <w:rsid w:val="00465C9A"/>
    <w:rsid w:val="004662B1"/>
    <w:rsid w:val="00467201"/>
    <w:rsid w:val="00467381"/>
    <w:rsid w:val="00467D0A"/>
    <w:rsid w:val="004718C9"/>
    <w:rsid w:val="00471FCA"/>
    <w:rsid w:val="004723F1"/>
    <w:rsid w:val="00472775"/>
    <w:rsid w:val="00472A4A"/>
    <w:rsid w:val="00472D22"/>
    <w:rsid w:val="004752F5"/>
    <w:rsid w:val="004768D1"/>
    <w:rsid w:val="004779C8"/>
    <w:rsid w:val="00480B3E"/>
    <w:rsid w:val="004827F5"/>
    <w:rsid w:val="00482A20"/>
    <w:rsid w:val="00482B48"/>
    <w:rsid w:val="004831AC"/>
    <w:rsid w:val="0048324F"/>
    <w:rsid w:val="0048416E"/>
    <w:rsid w:val="00484298"/>
    <w:rsid w:val="00485310"/>
    <w:rsid w:val="00485398"/>
    <w:rsid w:val="00485865"/>
    <w:rsid w:val="00485FD6"/>
    <w:rsid w:val="00486F10"/>
    <w:rsid w:val="0048722F"/>
    <w:rsid w:val="0048743F"/>
    <w:rsid w:val="00487552"/>
    <w:rsid w:val="00487CC9"/>
    <w:rsid w:val="00487D28"/>
    <w:rsid w:val="00487D32"/>
    <w:rsid w:val="00490029"/>
    <w:rsid w:val="00490A52"/>
    <w:rsid w:val="00490D70"/>
    <w:rsid w:val="004912C2"/>
    <w:rsid w:val="00491B70"/>
    <w:rsid w:val="004926FF"/>
    <w:rsid w:val="00492737"/>
    <w:rsid w:val="00494F4D"/>
    <w:rsid w:val="004950A9"/>
    <w:rsid w:val="004954C1"/>
    <w:rsid w:val="00496635"/>
    <w:rsid w:val="004975B1"/>
    <w:rsid w:val="0049780A"/>
    <w:rsid w:val="00497D65"/>
    <w:rsid w:val="00497E0E"/>
    <w:rsid w:val="004A05ED"/>
    <w:rsid w:val="004A13EC"/>
    <w:rsid w:val="004A16E5"/>
    <w:rsid w:val="004A21AA"/>
    <w:rsid w:val="004A38E8"/>
    <w:rsid w:val="004A3985"/>
    <w:rsid w:val="004A3B16"/>
    <w:rsid w:val="004A403F"/>
    <w:rsid w:val="004A4947"/>
    <w:rsid w:val="004A506C"/>
    <w:rsid w:val="004A5DAF"/>
    <w:rsid w:val="004A64F5"/>
    <w:rsid w:val="004A7269"/>
    <w:rsid w:val="004A72CC"/>
    <w:rsid w:val="004A7683"/>
    <w:rsid w:val="004A785E"/>
    <w:rsid w:val="004B0065"/>
    <w:rsid w:val="004B0BA5"/>
    <w:rsid w:val="004B0E1B"/>
    <w:rsid w:val="004B1327"/>
    <w:rsid w:val="004B2518"/>
    <w:rsid w:val="004B2E6D"/>
    <w:rsid w:val="004B32C1"/>
    <w:rsid w:val="004B3BFA"/>
    <w:rsid w:val="004B4230"/>
    <w:rsid w:val="004B57DB"/>
    <w:rsid w:val="004B5B8B"/>
    <w:rsid w:val="004B6061"/>
    <w:rsid w:val="004B699C"/>
    <w:rsid w:val="004C115E"/>
    <w:rsid w:val="004C1365"/>
    <w:rsid w:val="004C206E"/>
    <w:rsid w:val="004C6B5B"/>
    <w:rsid w:val="004C71F9"/>
    <w:rsid w:val="004C74F0"/>
    <w:rsid w:val="004D0005"/>
    <w:rsid w:val="004D09BE"/>
    <w:rsid w:val="004D17C1"/>
    <w:rsid w:val="004D2277"/>
    <w:rsid w:val="004D2D12"/>
    <w:rsid w:val="004D2DB1"/>
    <w:rsid w:val="004D3A8F"/>
    <w:rsid w:val="004D3C61"/>
    <w:rsid w:val="004D4B68"/>
    <w:rsid w:val="004D53BE"/>
    <w:rsid w:val="004D5A2E"/>
    <w:rsid w:val="004D5A4B"/>
    <w:rsid w:val="004D72C0"/>
    <w:rsid w:val="004E07F4"/>
    <w:rsid w:val="004E1FDE"/>
    <w:rsid w:val="004E1FE8"/>
    <w:rsid w:val="004E252F"/>
    <w:rsid w:val="004E2ADB"/>
    <w:rsid w:val="004E3AFF"/>
    <w:rsid w:val="004E4539"/>
    <w:rsid w:val="004E4B3A"/>
    <w:rsid w:val="004E5CFC"/>
    <w:rsid w:val="004E60A2"/>
    <w:rsid w:val="004E6CC6"/>
    <w:rsid w:val="004E6CF3"/>
    <w:rsid w:val="004E6DDF"/>
    <w:rsid w:val="004E7913"/>
    <w:rsid w:val="004F0DF5"/>
    <w:rsid w:val="004F1FF4"/>
    <w:rsid w:val="004F22AF"/>
    <w:rsid w:val="004F2617"/>
    <w:rsid w:val="004F29B1"/>
    <w:rsid w:val="004F34E5"/>
    <w:rsid w:val="004F35E1"/>
    <w:rsid w:val="004F3821"/>
    <w:rsid w:val="004F3E09"/>
    <w:rsid w:val="004F4266"/>
    <w:rsid w:val="004F4DCB"/>
    <w:rsid w:val="004F59DF"/>
    <w:rsid w:val="004F6A5F"/>
    <w:rsid w:val="004F6B7B"/>
    <w:rsid w:val="0050033B"/>
    <w:rsid w:val="00500AA3"/>
    <w:rsid w:val="00500ACE"/>
    <w:rsid w:val="005011FA"/>
    <w:rsid w:val="0050252F"/>
    <w:rsid w:val="00504212"/>
    <w:rsid w:val="00504755"/>
    <w:rsid w:val="005049D5"/>
    <w:rsid w:val="00504AB8"/>
    <w:rsid w:val="00505F01"/>
    <w:rsid w:val="00506735"/>
    <w:rsid w:val="00506F6F"/>
    <w:rsid w:val="00507AB3"/>
    <w:rsid w:val="00507C06"/>
    <w:rsid w:val="005103F3"/>
    <w:rsid w:val="00510D3D"/>
    <w:rsid w:val="00511A0D"/>
    <w:rsid w:val="00511E7D"/>
    <w:rsid w:val="005121E6"/>
    <w:rsid w:val="00513A0B"/>
    <w:rsid w:val="005141C5"/>
    <w:rsid w:val="005142B6"/>
    <w:rsid w:val="0051475B"/>
    <w:rsid w:val="00514AF6"/>
    <w:rsid w:val="00514E09"/>
    <w:rsid w:val="005152AD"/>
    <w:rsid w:val="005156CC"/>
    <w:rsid w:val="00516720"/>
    <w:rsid w:val="0051698D"/>
    <w:rsid w:val="00516AC0"/>
    <w:rsid w:val="00517398"/>
    <w:rsid w:val="00517600"/>
    <w:rsid w:val="0052032E"/>
    <w:rsid w:val="005205AD"/>
    <w:rsid w:val="0052124A"/>
    <w:rsid w:val="00521C30"/>
    <w:rsid w:val="00522074"/>
    <w:rsid w:val="0052224D"/>
    <w:rsid w:val="00522649"/>
    <w:rsid w:val="00522718"/>
    <w:rsid w:val="00522F2C"/>
    <w:rsid w:val="00523278"/>
    <w:rsid w:val="00523A0E"/>
    <w:rsid w:val="00523D86"/>
    <w:rsid w:val="00526610"/>
    <w:rsid w:val="00526737"/>
    <w:rsid w:val="005267A9"/>
    <w:rsid w:val="005274D4"/>
    <w:rsid w:val="00527ED3"/>
    <w:rsid w:val="005302CB"/>
    <w:rsid w:val="005307C4"/>
    <w:rsid w:val="00530AA2"/>
    <w:rsid w:val="00530DCF"/>
    <w:rsid w:val="0053143D"/>
    <w:rsid w:val="0053302D"/>
    <w:rsid w:val="005335FF"/>
    <w:rsid w:val="005336CF"/>
    <w:rsid w:val="0053445A"/>
    <w:rsid w:val="00535DD0"/>
    <w:rsid w:val="00535E83"/>
    <w:rsid w:val="005360EE"/>
    <w:rsid w:val="005370A4"/>
    <w:rsid w:val="00537917"/>
    <w:rsid w:val="00540770"/>
    <w:rsid w:val="00540BFC"/>
    <w:rsid w:val="0054118B"/>
    <w:rsid w:val="00541192"/>
    <w:rsid w:val="00542285"/>
    <w:rsid w:val="005428BB"/>
    <w:rsid w:val="00543A3C"/>
    <w:rsid w:val="005444A2"/>
    <w:rsid w:val="005449C1"/>
    <w:rsid w:val="00544DB2"/>
    <w:rsid w:val="00544EA4"/>
    <w:rsid w:val="00545608"/>
    <w:rsid w:val="00546B17"/>
    <w:rsid w:val="00547768"/>
    <w:rsid w:val="00547983"/>
    <w:rsid w:val="00547D75"/>
    <w:rsid w:val="00551695"/>
    <w:rsid w:val="00551A43"/>
    <w:rsid w:val="00551B06"/>
    <w:rsid w:val="005528FF"/>
    <w:rsid w:val="00552BE5"/>
    <w:rsid w:val="00553C2B"/>
    <w:rsid w:val="00554041"/>
    <w:rsid w:val="005541F1"/>
    <w:rsid w:val="00554DCC"/>
    <w:rsid w:val="00556EA5"/>
    <w:rsid w:val="00561090"/>
    <w:rsid w:val="00561258"/>
    <w:rsid w:val="00561EB8"/>
    <w:rsid w:val="00562A9D"/>
    <w:rsid w:val="00563769"/>
    <w:rsid w:val="00565989"/>
    <w:rsid w:val="005669C1"/>
    <w:rsid w:val="00566AF6"/>
    <w:rsid w:val="00566B40"/>
    <w:rsid w:val="005674D1"/>
    <w:rsid w:val="005674EE"/>
    <w:rsid w:val="00567545"/>
    <w:rsid w:val="00570DB2"/>
    <w:rsid w:val="00571C1C"/>
    <w:rsid w:val="00571E3F"/>
    <w:rsid w:val="00572CD6"/>
    <w:rsid w:val="0057434B"/>
    <w:rsid w:val="005752F1"/>
    <w:rsid w:val="00575E35"/>
    <w:rsid w:val="005762D1"/>
    <w:rsid w:val="00576557"/>
    <w:rsid w:val="00576F5A"/>
    <w:rsid w:val="005774ED"/>
    <w:rsid w:val="00577C0D"/>
    <w:rsid w:val="00577D82"/>
    <w:rsid w:val="005800E6"/>
    <w:rsid w:val="0058090F"/>
    <w:rsid w:val="00580B6D"/>
    <w:rsid w:val="00581141"/>
    <w:rsid w:val="00581393"/>
    <w:rsid w:val="005813BF"/>
    <w:rsid w:val="005819F7"/>
    <w:rsid w:val="005831A9"/>
    <w:rsid w:val="005845D4"/>
    <w:rsid w:val="00584E54"/>
    <w:rsid w:val="005850AC"/>
    <w:rsid w:val="00585CBA"/>
    <w:rsid w:val="00586364"/>
    <w:rsid w:val="005864B8"/>
    <w:rsid w:val="00586652"/>
    <w:rsid w:val="00587591"/>
    <w:rsid w:val="00587755"/>
    <w:rsid w:val="00587BC2"/>
    <w:rsid w:val="005901D1"/>
    <w:rsid w:val="00590528"/>
    <w:rsid w:val="00590925"/>
    <w:rsid w:val="00590DA6"/>
    <w:rsid w:val="005913F2"/>
    <w:rsid w:val="00591526"/>
    <w:rsid w:val="00591B97"/>
    <w:rsid w:val="00591FB4"/>
    <w:rsid w:val="005921FA"/>
    <w:rsid w:val="005941F4"/>
    <w:rsid w:val="00594417"/>
    <w:rsid w:val="00594CA7"/>
    <w:rsid w:val="00594D07"/>
    <w:rsid w:val="00595416"/>
    <w:rsid w:val="005956F1"/>
    <w:rsid w:val="00596207"/>
    <w:rsid w:val="00596632"/>
    <w:rsid w:val="00597728"/>
    <w:rsid w:val="0059789A"/>
    <w:rsid w:val="005A0FDA"/>
    <w:rsid w:val="005A10CD"/>
    <w:rsid w:val="005A13A6"/>
    <w:rsid w:val="005A18C9"/>
    <w:rsid w:val="005A2877"/>
    <w:rsid w:val="005A2E7F"/>
    <w:rsid w:val="005A37B1"/>
    <w:rsid w:val="005A385B"/>
    <w:rsid w:val="005A3C0F"/>
    <w:rsid w:val="005A435E"/>
    <w:rsid w:val="005A5FD2"/>
    <w:rsid w:val="005A6416"/>
    <w:rsid w:val="005A704C"/>
    <w:rsid w:val="005A747A"/>
    <w:rsid w:val="005A76CD"/>
    <w:rsid w:val="005A7AC7"/>
    <w:rsid w:val="005A7DA4"/>
    <w:rsid w:val="005B0634"/>
    <w:rsid w:val="005B1344"/>
    <w:rsid w:val="005B1596"/>
    <w:rsid w:val="005B1CD6"/>
    <w:rsid w:val="005B2B10"/>
    <w:rsid w:val="005B31B5"/>
    <w:rsid w:val="005B3731"/>
    <w:rsid w:val="005B3F27"/>
    <w:rsid w:val="005B47A3"/>
    <w:rsid w:val="005B4A28"/>
    <w:rsid w:val="005B5A27"/>
    <w:rsid w:val="005B6C38"/>
    <w:rsid w:val="005B70A1"/>
    <w:rsid w:val="005B73B5"/>
    <w:rsid w:val="005B7C7F"/>
    <w:rsid w:val="005C0000"/>
    <w:rsid w:val="005C0159"/>
    <w:rsid w:val="005C1832"/>
    <w:rsid w:val="005C2734"/>
    <w:rsid w:val="005C31A8"/>
    <w:rsid w:val="005C3726"/>
    <w:rsid w:val="005C3B43"/>
    <w:rsid w:val="005C48A3"/>
    <w:rsid w:val="005C7725"/>
    <w:rsid w:val="005D065C"/>
    <w:rsid w:val="005D0FC8"/>
    <w:rsid w:val="005D1518"/>
    <w:rsid w:val="005D1DB2"/>
    <w:rsid w:val="005D1F27"/>
    <w:rsid w:val="005D25BB"/>
    <w:rsid w:val="005D2908"/>
    <w:rsid w:val="005D2EF9"/>
    <w:rsid w:val="005D3047"/>
    <w:rsid w:val="005D325C"/>
    <w:rsid w:val="005D33CD"/>
    <w:rsid w:val="005D3DF9"/>
    <w:rsid w:val="005D4018"/>
    <w:rsid w:val="005D40F6"/>
    <w:rsid w:val="005D434C"/>
    <w:rsid w:val="005D4C0B"/>
    <w:rsid w:val="005D5FDC"/>
    <w:rsid w:val="005D618B"/>
    <w:rsid w:val="005D6EA8"/>
    <w:rsid w:val="005D78C8"/>
    <w:rsid w:val="005E0596"/>
    <w:rsid w:val="005E0A8A"/>
    <w:rsid w:val="005E0AB0"/>
    <w:rsid w:val="005E0BA8"/>
    <w:rsid w:val="005E0E69"/>
    <w:rsid w:val="005E1EC0"/>
    <w:rsid w:val="005E2B2F"/>
    <w:rsid w:val="005E3D72"/>
    <w:rsid w:val="005E4287"/>
    <w:rsid w:val="005E47AD"/>
    <w:rsid w:val="005E5049"/>
    <w:rsid w:val="005E5789"/>
    <w:rsid w:val="005E5FD9"/>
    <w:rsid w:val="005E652C"/>
    <w:rsid w:val="005E678C"/>
    <w:rsid w:val="005E691E"/>
    <w:rsid w:val="005F0F60"/>
    <w:rsid w:val="005F1695"/>
    <w:rsid w:val="005F1BFA"/>
    <w:rsid w:val="005F27EB"/>
    <w:rsid w:val="005F30FA"/>
    <w:rsid w:val="005F3968"/>
    <w:rsid w:val="005F40E1"/>
    <w:rsid w:val="005F48C4"/>
    <w:rsid w:val="005F5936"/>
    <w:rsid w:val="005F5FCF"/>
    <w:rsid w:val="00600379"/>
    <w:rsid w:val="00600857"/>
    <w:rsid w:val="006008CE"/>
    <w:rsid w:val="006009EE"/>
    <w:rsid w:val="00600CEB"/>
    <w:rsid w:val="0060116A"/>
    <w:rsid w:val="00601584"/>
    <w:rsid w:val="006020B0"/>
    <w:rsid w:val="00602BA3"/>
    <w:rsid w:val="00602C96"/>
    <w:rsid w:val="00602ECC"/>
    <w:rsid w:val="0060384E"/>
    <w:rsid w:val="00604ED9"/>
    <w:rsid w:val="00604EDE"/>
    <w:rsid w:val="006056C7"/>
    <w:rsid w:val="00605FE9"/>
    <w:rsid w:val="00610022"/>
    <w:rsid w:val="00610829"/>
    <w:rsid w:val="006112F6"/>
    <w:rsid w:val="0061144D"/>
    <w:rsid w:val="00611CF9"/>
    <w:rsid w:val="00611E41"/>
    <w:rsid w:val="00611FB1"/>
    <w:rsid w:val="006120F0"/>
    <w:rsid w:val="00612776"/>
    <w:rsid w:val="00612FB8"/>
    <w:rsid w:val="00613819"/>
    <w:rsid w:val="00613D29"/>
    <w:rsid w:val="0061542C"/>
    <w:rsid w:val="00615628"/>
    <w:rsid w:val="00616C3E"/>
    <w:rsid w:val="00617027"/>
    <w:rsid w:val="006174B8"/>
    <w:rsid w:val="006203D0"/>
    <w:rsid w:val="006206B4"/>
    <w:rsid w:val="00621257"/>
    <w:rsid w:val="00622099"/>
    <w:rsid w:val="006224DA"/>
    <w:rsid w:val="00622D45"/>
    <w:rsid w:val="00622D5A"/>
    <w:rsid w:val="0062375F"/>
    <w:rsid w:val="00623B42"/>
    <w:rsid w:val="0062449E"/>
    <w:rsid w:val="00625036"/>
    <w:rsid w:val="006254B7"/>
    <w:rsid w:val="00626087"/>
    <w:rsid w:val="00626153"/>
    <w:rsid w:val="00626193"/>
    <w:rsid w:val="00626451"/>
    <w:rsid w:val="00626588"/>
    <w:rsid w:val="00626D3C"/>
    <w:rsid w:val="00630436"/>
    <w:rsid w:val="006318A1"/>
    <w:rsid w:val="00633995"/>
    <w:rsid w:val="00633A74"/>
    <w:rsid w:val="006343DE"/>
    <w:rsid w:val="00634F70"/>
    <w:rsid w:val="00635141"/>
    <w:rsid w:val="00635451"/>
    <w:rsid w:val="00635C28"/>
    <w:rsid w:val="00637B47"/>
    <w:rsid w:val="0064072A"/>
    <w:rsid w:val="006407CA"/>
    <w:rsid w:val="0064159F"/>
    <w:rsid w:val="006426E7"/>
    <w:rsid w:val="00642B43"/>
    <w:rsid w:val="00645235"/>
    <w:rsid w:val="00645638"/>
    <w:rsid w:val="006458EB"/>
    <w:rsid w:val="00645C68"/>
    <w:rsid w:val="00646BB5"/>
    <w:rsid w:val="006505FF"/>
    <w:rsid w:val="00650E88"/>
    <w:rsid w:val="00651333"/>
    <w:rsid w:val="00652C6C"/>
    <w:rsid w:val="00652DED"/>
    <w:rsid w:val="0065301A"/>
    <w:rsid w:val="00653072"/>
    <w:rsid w:val="0065308F"/>
    <w:rsid w:val="006541E7"/>
    <w:rsid w:val="00654BE4"/>
    <w:rsid w:val="0065502B"/>
    <w:rsid w:val="00656185"/>
    <w:rsid w:val="006562AC"/>
    <w:rsid w:val="00656B82"/>
    <w:rsid w:val="0065707D"/>
    <w:rsid w:val="006579EC"/>
    <w:rsid w:val="00657E9A"/>
    <w:rsid w:val="00660A53"/>
    <w:rsid w:val="00660D9E"/>
    <w:rsid w:val="00662BA0"/>
    <w:rsid w:val="00663873"/>
    <w:rsid w:val="00663923"/>
    <w:rsid w:val="00664C07"/>
    <w:rsid w:val="00666B7C"/>
    <w:rsid w:val="0066780A"/>
    <w:rsid w:val="00667CDF"/>
    <w:rsid w:val="00670C6E"/>
    <w:rsid w:val="00671066"/>
    <w:rsid w:val="0067146B"/>
    <w:rsid w:val="00671F1F"/>
    <w:rsid w:val="00672666"/>
    <w:rsid w:val="00672951"/>
    <w:rsid w:val="00673949"/>
    <w:rsid w:val="00673A40"/>
    <w:rsid w:val="00675087"/>
    <w:rsid w:val="00675BE6"/>
    <w:rsid w:val="00675F7B"/>
    <w:rsid w:val="006764C7"/>
    <w:rsid w:val="00676E55"/>
    <w:rsid w:val="006770A9"/>
    <w:rsid w:val="006800B6"/>
    <w:rsid w:val="00680B9D"/>
    <w:rsid w:val="00681381"/>
    <w:rsid w:val="00681EAB"/>
    <w:rsid w:val="00682945"/>
    <w:rsid w:val="00682A89"/>
    <w:rsid w:val="00682DA7"/>
    <w:rsid w:val="00683798"/>
    <w:rsid w:val="006864AC"/>
    <w:rsid w:val="0068675B"/>
    <w:rsid w:val="00686F28"/>
    <w:rsid w:val="00690155"/>
    <w:rsid w:val="00691F69"/>
    <w:rsid w:val="00692678"/>
    <w:rsid w:val="00692BD3"/>
    <w:rsid w:val="006933B9"/>
    <w:rsid w:val="0069430A"/>
    <w:rsid w:val="00694B57"/>
    <w:rsid w:val="00694E97"/>
    <w:rsid w:val="00695C0B"/>
    <w:rsid w:val="00696C65"/>
    <w:rsid w:val="00696E01"/>
    <w:rsid w:val="0069772D"/>
    <w:rsid w:val="00697A0F"/>
    <w:rsid w:val="006A0365"/>
    <w:rsid w:val="006A0F09"/>
    <w:rsid w:val="006A1A89"/>
    <w:rsid w:val="006A3701"/>
    <w:rsid w:val="006A3895"/>
    <w:rsid w:val="006A398D"/>
    <w:rsid w:val="006A3C4D"/>
    <w:rsid w:val="006A3FA7"/>
    <w:rsid w:val="006A5F0A"/>
    <w:rsid w:val="006A6719"/>
    <w:rsid w:val="006A7DC2"/>
    <w:rsid w:val="006B06BA"/>
    <w:rsid w:val="006B20FA"/>
    <w:rsid w:val="006B3F0C"/>
    <w:rsid w:val="006B4350"/>
    <w:rsid w:val="006B5CA8"/>
    <w:rsid w:val="006B6FAC"/>
    <w:rsid w:val="006B71C3"/>
    <w:rsid w:val="006B7BC5"/>
    <w:rsid w:val="006C06F1"/>
    <w:rsid w:val="006C14C5"/>
    <w:rsid w:val="006C3518"/>
    <w:rsid w:val="006C3AAE"/>
    <w:rsid w:val="006C40CB"/>
    <w:rsid w:val="006C59A5"/>
    <w:rsid w:val="006C63B2"/>
    <w:rsid w:val="006C6B85"/>
    <w:rsid w:val="006C6BD1"/>
    <w:rsid w:val="006C6C4D"/>
    <w:rsid w:val="006D0D12"/>
    <w:rsid w:val="006D1893"/>
    <w:rsid w:val="006D2A25"/>
    <w:rsid w:val="006D361B"/>
    <w:rsid w:val="006D38ED"/>
    <w:rsid w:val="006D3E8A"/>
    <w:rsid w:val="006D5562"/>
    <w:rsid w:val="006D5CA8"/>
    <w:rsid w:val="006D7921"/>
    <w:rsid w:val="006E005E"/>
    <w:rsid w:val="006E09F1"/>
    <w:rsid w:val="006E0E1A"/>
    <w:rsid w:val="006E0FE1"/>
    <w:rsid w:val="006E0FFC"/>
    <w:rsid w:val="006E17F3"/>
    <w:rsid w:val="006E24C2"/>
    <w:rsid w:val="006E2AFF"/>
    <w:rsid w:val="006E2EBD"/>
    <w:rsid w:val="006E3537"/>
    <w:rsid w:val="006E36EB"/>
    <w:rsid w:val="006E41CD"/>
    <w:rsid w:val="006E42C9"/>
    <w:rsid w:val="006E5752"/>
    <w:rsid w:val="006E6B7B"/>
    <w:rsid w:val="006E77C6"/>
    <w:rsid w:val="006E7A2F"/>
    <w:rsid w:val="006F0036"/>
    <w:rsid w:val="006F04C5"/>
    <w:rsid w:val="006F07ED"/>
    <w:rsid w:val="006F0A29"/>
    <w:rsid w:val="006F1287"/>
    <w:rsid w:val="006F2919"/>
    <w:rsid w:val="006F3184"/>
    <w:rsid w:val="006F3EF8"/>
    <w:rsid w:val="006F4701"/>
    <w:rsid w:val="006F4BC6"/>
    <w:rsid w:val="006F4F47"/>
    <w:rsid w:val="006F601C"/>
    <w:rsid w:val="006F6372"/>
    <w:rsid w:val="006F6785"/>
    <w:rsid w:val="006F7785"/>
    <w:rsid w:val="006F7FD2"/>
    <w:rsid w:val="00700EA4"/>
    <w:rsid w:val="007012A7"/>
    <w:rsid w:val="00701DCF"/>
    <w:rsid w:val="00702A6C"/>
    <w:rsid w:val="00702C6A"/>
    <w:rsid w:val="00704713"/>
    <w:rsid w:val="0070472E"/>
    <w:rsid w:val="007047EA"/>
    <w:rsid w:val="00704AFA"/>
    <w:rsid w:val="00704F8A"/>
    <w:rsid w:val="007064A1"/>
    <w:rsid w:val="00706A7E"/>
    <w:rsid w:val="007073BC"/>
    <w:rsid w:val="007106CC"/>
    <w:rsid w:val="00710C1D"/>
    <w:rsid w:val="00711033"/>
    <w:rsid w:val="0071312D"/>
    <w:rsid w:val="007132F4"/>
    <w:rsid w:val="0071387B"/>
    <w:rsid w:val="007138CC"/>
    <w:rsid w:val="00713AC8"/>
    <w:rsid w:val="00713BF4"/>
    <w:rsid w:val="00714934"/>
    <w:rsid w:val="00714E33"/>
    <w:rsid w:val="00715266"/>
    <w:rsid w:val="00717D39"/>
    <w:rsid w:val="00720672"/>
    <w:rsid w:val="00720D65"/>
    <w:rsid w:val="00720EB4"/>
    <w:rsid w:val="0072135B"/>
    <w:rsid w:val="00721B80"/>
    <w:rsid w:val="0072262E"/>
    <w:rsid w:val="007247FE"/>
    <w:rsid w:val="00724963"/>
    <w:rsid w:val="00724F1B"/>
    <w:rsid w:val="00724F39"/>
    <w:rsid w:val="00725495"/>
    <w:rsid w:val="00726030"/>
    <w:rsid w:val="00726158"/>
    <w:rsid w:val="00726374"/>
    <w:rsid w:val="0072657D"/>
    <w:rsid w:val="007267AE"/>
    <w:rsid w:val="00726C2B"/>
    <w:rsid w:val="007270F1"/>
    <w:rsid w:val="00727103"/>
    <w:rsid w:val="007274BF"/>
    <w:rsid w:val="007279DC"/>
    <w:rsid w:val="00727B2B"/>
    <w:rsid w:val="0073205E"/>
    <w:rsid w:val="00733BB8"/>
    <w:rsid w:val="00733ECA"/>
    <w:rsid w:val="00733FF6"/>
    <w:rsid w:val="00734264"/>
    <w:rsid w:val="007347B9"/>
    <w:rsid w:val="007349D0"/>
    <w:rsid w:val="00735D47"/>
    <w:rsid w:val="007361F0"/>
    <w:rsid w:val="0073639B"/>
    <w:rsid w:val="007367CB"/>
    <w:rsid w:val="00736B9B"/>
    <w:rsid w:val="00736BE2"/>
    <w:rsid w:val="007378C4"/>
    <w:rsid w:val="007378C8"/>
    <w:rsid w:val="00737E80"/>
    <w:rsid w:val="00740121"/>
    <w:rsid w:val="007405C9"/>
    <w:rsid w:val="00740698"/>
    <w:rsid w:val="007407CA"/>
    <w:rsid w:val="00741DAE"/>
    <w:rsid w:val="0074201B"/>
    <w:rsid w:val="0074349E"/>
    <w:rsid w:val="007438C7"/>
    <w:rsid w:val="00744730"/>
    <w:rsid w:val="0074497A"/>
    <w:rsid w:val="00745A33"/>
    <w:rsid w:val="0074628C"/>
    <w:rsid w:val="0074677E"/>
    <w:rsid w:val="007473A5"/>
    <w:rsid w:val="00750786"/>
    <w:rsid w:val="00750892"/>
    <w:rsid w:val="00752241"/>
    <w:rsid w:val="00752ABC"/>
    <w:rsid w:val="00754182"/>
    <w:rsid w:val="00754B89"/>
    <w:rsid w:val="00754D12"/>
    <w:rsid w:val="0075620A"/>
    <w:rsid w:val="00756329"/>
    <w:rsid w:val="007563F0"/>
    <w:rsid w:val="00756646"/>
    <w:rsid w:val="0076043C"/>
    <w:rsid w:val="00760586"/>
    <w:rsid w:val="00760FA1"/>
    <w:rsid w:val="00761A25"/>
    <w:rsid w:val="00762EE5"/>
    <w:rsid w:val="00763674"/>
    <w:rsid w:val="00763B15"/>
    <w:rsid w:val="0076413A"/>
    <w:rsid w:val="0076446E"/>
    <w:rsid w:val="0076460C"/>
    <w:rsid w:val="007648C8"/>
    <w:rsid w:val="00764B3D"/>
    <w:rsid w:val="00764B85"/>
    <w:rsid w:val="00764DBB"/>
    <w:rsid w:val="0076590E"/>
    <w:rsid w:val="00766BFF"/>
    <w:rsid w:val="00766DEF"/>
    <w:rsid w:val="00767E08"/>
    <w:rsid w:val="007703DC"/>
    <w:rsid w:val="00770807"/>
    <w:rsid w:val="00771123"/>
    <w:rsid w:val="0077202B"/>
    <w:rsid w:val="00772D47"/>
    <w:rsid w:val="00773443"/>
    <w:rsid w:val="0077383D"/>
    <w:rsid w:val="00774426"/>
    <w:rsid w:val="007751FD"/>
    <w:rsid w:val="00776761"/>
    <w:rsid w:val="00776F2D"/>
    <w:rsid w:val="00777101"/>
    <w:rsid w:val="00777238"/>
    <w:rsid w:val="00781309"/>
    <w:rsid w:val="0078193B"/>
    <w:rsid w:val="00781951"/>
    <w:rsid w:val="00781DDF"/>
    <w:rsid w:val="007821B3"/>
    <w:rsid w:val="007825C1"/>
    <w:rsid w:val="00783322"/>
    <w:rsid w:val="007835D0"/>
    <w:rsid w:val="0078474A"/>
    <w:rsid w:val="0078479C"/>
    <w:rsid w:val="00785280"/>
    <w:rsid w:val="007858F0"/>
    <w:rsid w:val="00786A17"/>
    <w:rsid w:val="00787A19"/>
    <w:rsid w:val="00787E42"/>
    <w:rsid w:val="00787F9C"/>
    <w:rsid w:val="00787FCE"/>
    <w:rsid w:val="007909B8"/>
    <w:rsid w:val="007911B3"/>
    <w:rsid w:val="007923E8"/>
    <w:rsid w:val="00793303"/>
    <w:rsid w:val="007935FF"/>
    <w:rsid w:val="00793A21"/>
    <w:rsid w:val="00793CA5"/>
    <w:rsid w:val="00794806"/>
    <w:rsid w:val="00795271"/>
    <w:rsid w:val="00795625"/>
    <w:rsid w:val="00795A9B"/>
    <w:rsid w:val="00796638"/>
    <w:rsid w:val="00796862"/>
    <w:rsid w:val="00796ACD"/>
    <w:rsid w:val="00797EA7"/>
    <w:rsid w:val="007A16A9"/>
    <w:rsid w:val="007A21E1"/>
    <w:rsid w:val="007A27CF"/>
    <w:rsid w:val="007A3198"/>
    <w:rsid w:val="007A31A5"/>
    <w:rsid w:val="007A34A9"/>
    <w:rsid w:val="007A3A85"/>
    <w:rsid w:val="007A46A0"/>
    <w:rsid w:val="007A49A9"/>
    <w:rsid w:val="007A689B"/>
    <w:rsid w:val="007A6B16"/>
    <w:rsid w:val="007A7887"/>
    <w:rsid w:val="007A7A9E"/>
    <w:rsid w:val="007A7ABA"/>
    <w:rsid w:val="007A7F8F"/>
    <w:rsid w:val="007B03A3"/>
    <w:rsid w:val="007B0D99"/>
    <w:rsid w:val="007B1C35"/>
    <w:rsid w:val="007B24AA"/>
    <w:rsid w:val="007B2C41"/>
    <w:rsid w:val="007B2D15"/>
    <w:rsid w:val="007B32AA"/>
    <w:rsid w:val="007B3304"/>
    <w:rsid w:val="007B35AC"/>
    <w:rsid w:val="007B4544"/>
    <w:rsid w:val="007B5512"/>
    <w:rsid w:val="007B6645"/>
    <w:rsid w:val="007B762C"/>
    <w:rsid w:val="007B7978"/>
    <w:rsid w:val="007B7E4B"/>
    <w:rsid w:val="007C079F"/>
    <w:rsid w:val="007C0815"/>
    <w:rsid w:val="007C0D8D"/>
    <w:rsid w:val="007C10C0"/>
    <w:rsid w:val="007C11C7"/>
    <w:rsid w:val="007C2F96"/>
    <w:rsid w:val="007C3691"/>
    <w:rsid w:val="007C49B8"/>
    <w:rsid w:val="007C5F0C"/>
    <w:rsid w:val="007C60C0"/>
    <w:rsid w:val="007C60DF"/>
    <w:rsid w:val="007D015C"/>
    <w:rsid w:val="007D0B93"/>
    <w:rsid w:val="007D0F18"/>
    <w:rsid w:val="007D1F89"/>
    <w:rsid w:val="007D21AE"/>
    <w:rsid w:val="007D2442"/>
    <w:rsid w:val="007D25E6"/>
    <w:rsid w:val="007D38A2"/>
    <w:rsid w:val="007D3C53"/>
    <w:rsid w:val="007D3CF1"/>
    <w:rsid w:val="007D57B9"/>
    <w:rsid w:val="007D59CA"/>
    <w:rsid w:val="007D5E6E"/>
    <w:rsid w:val="007D7109"/>
    <w:rsid w:val="007E023A"/>
    <w:rsid w:val="007E1E87"/>
    <w:rsid w:val="007E26DD"/>
    <w:rsid w:val="007E2C76"/>
    <w:rsid w:val="007E2CA7"/>
    <w:rsid w:val="007E396A"/>
    <w:rsid w:val="007E4D48"/>
    <w:rsid w:val="007E5143"/>
    <w:rsid w:val="007E5DE6"/>
    <w:rsid w:val="007E610F"/>
    <w:rsid w:val="007E670E"/>
    <w:rsid w:val="007E6E3B"/>
    <w:rsid w:val="007E7114"/>
    <w:rsid w:val="007E7793"/>
    <w:rsid w:val="007E7B6A"/>
    <w:rsid w:val="007E7F60"/>
    <w:rsid w:val="007F19DF"/>
    <w:rsid w:val="007F1DB2"/>
    <w:rsid w:val="007F2D13"/>
    <w:rsid w:val="007F33B2"/>
    <w:rsid w:val="007F49C3"/>
    <w:rsid w:val="007F5DDC"/>
    <w:rsid w:val="007F5FAA"/>
    <w:rsid w:val="007F6402"/>
    <w:rsid w:val="007F6F75"/>
    <w:rsid w:val="007F79CF"/>
    <w:rsid w:val="007F7EA1"/>
    <w:rsid w:val="00800476"/>
    <w:rsid w:val="00800882"/>
    <w:rsid w:val="00801BC6"/>
    <w:rsid w:val="00801DEA"/>
    <w:rsid w:val="00803E9C"/>
    <w:rsid w:val="008041CE"/>
    <w:rsid w:val="00804CA3"/>
    <w:rsid w:val="00805FC1"/>
    <w:rsid w:val="0080639C"/>
    <w:rsid w:val="00806E45"/>
    <w:rsid w:val="00810122"/>
    <w:rsid w:val="00810288"/>
    <w:rsid w:val="0081058D"/>
    <w:rsid w:val="0081097B"/>
    <w:rsid w:val="00811343"/>
    <w:rsid w:val="00811EC7"/>
    <w:rsid w:val="008121E4"/>
    <w:rsid w:val="00812FBB"/>
    <w:rsid w:val="00814B0F"/>
    <w:rsid w:val="0081761B"/>
    <w:rsid w:val="00817E47"/>
    <w:rsid w:val="00817F9A"/>
    <w:rsid w:val="00820143"/>
    <w:rsid w:val="0082099C"/>
    <w:rsid w:val="00821E92"/>
    <w:rsid w:val="00822118"/>
    <w:rsid w:val="00822694"/>
    <w:rsid w:val="00822FC0"/>
    <w:rsid w:val="008234FC"/>
    <w:rsid w:val="00823E43"/>
    <w:rsid w:val="00826206"/>
    <w:rsid w:val="00826CA1"/>
    <w:rsid w:val="00826D31"/>
    <w:rsid w:val="00830B44"/>
    <w:rsid w:val="00831236"/>
    <w:rsid w:val="0083134E"/>
    <w:rsid w:val="0083176F"/>
    <w:rsid w:val="00831BEE"/>
    <w:rsid w:val="00831E11"/>
    <w:rsid w:val="008328D5"/>
    <w:rsid w:val="0083295C"/>
    <w:rsid w:val="00832B4C"/>
    <w:rsid w:val="00832C88"/>
    <w:rsid w:val="00832E75"/>
    <w:rsid w:val="00833E04"/>
    <w:rsid w:val="0083407E"/>
    <w:rsid w:val="00834441"/>
    <w:rsid w:val="008349F8"/>
    <w:rsid w:val="0083528D"/>
    <w:rsid w:val="008359B3"/>
    <w:rsid w:val="0083693E"/>
    <w:rsid w:val="00836CFC"/>
    <w:rsid w:val="00836D98"/>
    <w:rsid w:val="008370E5"/>
    <w:rsid w:val="008373C7"/>
    <w:rsid w:val="00837A3F"/>
    <w:rsid w:val="008402F7"/>
    <w:rsid w:val="008407E8"/>
    <w:rsid w:val="00840AF9"/>
    <w:rsid w:val="00840D12"/>
    <w:rsid w:val="0084151C"/>
    <w:rsid w:val="008420FD"/>
    <w:rsid w:val="0084213D"/>
    <w:rsid w:val="00842B6B"/>
    <w:rsid w:val="00842E8D"/>
    <w:rsid w:val="00845260"/>
    <w:rsid w:val="00847D32"/>
    <w:rsid w:val="00847FB8"/>
    <w:rsid w:val="00850122"/>
    <w:rsid w:val="00850602"/>
    <w:rsid w:val="00850A68"/>
    <w:rsid w:val="00850B8E"/>
    <w:rsid w:val="0085190A"/>
    <w:rsid w:val="00852029"/>
    <w:rsid w:val="0085295F"/>
    <w:rsid w:val="008531A2"/>
    <w:rsid w:val="0085322C"/>
    <w:rsid w:val="008539AD"/>
    <w:rsid w:val="00853E3C"/>
    <w:rsid w:val="008541C4"/>
    <w:rsid w:val="00854EDF"/>
    <w:rsid w:val="008553BB"/>
    <w:rsid w:val="008557A3"/>
    <w:rsid w:val="0085597E"/>
    <w:rsid w:val="00855994"/>
    <w:rsid w:val="00856DF9"/>
    <w:rsid w:val="0085702B"/>
    <w:rsid w:val="0086068A"/>
    <w:rsid w:val="00860F94"/>
    <w:rsid w:val="0086102C"/>
    <w:rsid w:val="0086121F"/>
    <w:rsid w:val="00861BE7"/>
    <w:rsid w:val="008623DA"/>
    <w:rsid w:val="0086242B"/>
    <w:rsid w:val="008628E2"/>
    <w:rsid w:val="00863062"/>
    <w:rsid w:val="00863A6A"/>
    <w:rsid w:val="00865106"/>
    <w:rsid w:val="00865B06"/>
    <w:rsid w:val="00865C40"/>
    <w:rsid w:val="00866E51"/>
    <w:rsid w:val="00866E65"/>
    <w:rsid w:val="00867C91"/>
    <w:rsid w:val="008720E7"/>
    <w:rsid w:val="00872659"/>
    <w:rsid w:val="00872A05"/>
    <w:rsid w:val="00872D65"/>
    <w:rsid w:val="00873264"/>
    <w:rsid w:val="00873739"/>
    <w:rsid w:val="00874DE1"/>
    <w:rsid w:val="00874E56"/>
    <w:rsid w:val="00875091"/>
    <w:rsid w:val="008756F5"/>
    <w:rsid w:val="00875CC7"/>
    <w:rsid w:val="00876528"/>
    <w:rsid w:val="00876C10"/>
    <w:rsid w:val="00880484"/>
    <w:rsid w:val="008820C9"/>
    <w:rsid w:val="0088280C"/>
    <w:rsid w:val="008843BA"/>
    <w:rsid w:val="00884633"/>
    <w:rsid w:val="00884FA0"/>
    <w:rsid w:val="00885F8C"/>
    <w:rsid w:val="008868B2"/>
    <w:rsid w:val="00886D5D"/>
    <w:rsid w:val="0088710F"/>
    <w:rsid w:val="0088727D"/>
    <w:rsid w:val="00890317"/>
    <w:rsid w:val="00890376"/>
    <w:rsid w:val="00891241"/>
    <w:rsid w:val="0089184D"/>
    <w:rsid w:val="00891AC1"/>
    <w:rsid w:val="00892365"/>
    <w:rsid w:val="008924F6"/>
    <w:rsid w:val="00893124"/>
    <w:rsid w:val="0089327F"/>
    <w:rsid w:val="00893E45"/>
    <w:rsid w:val="00893ECC"/>
    <w:rsid w:val="008941B2"/>
    <w:rsid w:val="0089460E"/>
    <w:rsid w:val="008947A4"/>
    <w:rsid w:val="0089506B"/>
    <w:rsid w:val="00895722"/>
    <w:rsid w:val="0089669B"/>
    <w:rsid w:val="008968C8"/>
    <w:rsid w:val="00897247"/>
    <w:rsid w:val="00897434"/>
    <w:rsid w:val="008A02DC"/>
    <w:rsid w:val="008A07E8"/>
    <w:rsid w:val="008A120B"/>
    <w:rsid w:val="008A1286"/>
    <w:rsid w:val="008A319B"/>
    <w:rsid w:val="008A6B2A"/>
    <w:rsid w:val="008A7569"/>
    <w:rsid w:val="008A7A07"/>
    <w:rsid w:val="008A7A1F"/>
    <w:rsid w:val="008A7BCE"/>
    <w:rsid w:val="008A7BE9"/>
    <w:rsid w:val="008B043C"/>
    <w:rsid w:val="008B0742"/>
    <w:rsid w:val="008B0888"/>
    <w:rsid w:val="008B0B50"/>
    <w:rsid w:val="008B13C5"/>
    <w:rsid w:val="008B1523"/>
    <w:rsid w:val="008B27FC"/>
    <w:rsid w:val="008B2B8A"/>
    <w:rsid w:val="008B3634"/>
    <w:rsid w:val="008B3CCB"/>
    <w:rsid w:val="008B4A7E"/>
    <w:rsid w:val="008B4BDD"/>
    <w:rsid w:val="008B4CAD"/>
    <w:rsid w:val="008B4F49"/>
    <w:rsid w:val="008B4F73"/>
    <w:rsid w:val="008B578E"/>
    <w:rsid w:val="008B66D4"/>
    <w:rsid w:val="008B6B4B"/>
    <w:rsid w:val="008B78CD"/>
    <w:rsid w:val="008B7F80"/>
    <w:rsid w:val="008C1F2E"/>
    <w:rsid w:val="008C335B"/>
    <w:rsid w:val="008C4C64"/>
    <w:rsid w:val="008C4E9E"/>
    <w:rsid w:val="008C5395"/>
    <w:rsid w:val="008C5954"/>
    <w:rsid w:val="008C5C30"/>
    <w:rsid w:val="008C6BA4"/>
    <w:rsid w:val="008C6DD5"/>
    <w:rsid w:val="008C7515"/>
    <w:rsid w:val="008D142B"/>
    <w:rsid w:val="008D17E8"/>
    <w:rsid w:val="008D28CD"/>
    <w:rsid w:val="008D2E45"/>
    <w:rsid w:val="008D386C"/>
    <w:rsid w:val="008D3A6D"/>
    <w:rsid w:val="008D3AE4"/>
    <w:rsid w:val="008D4748"/>
    <w:rsid w:val="008D4D33"/>
    <w:rsid w:val="008D5AEF"/>
    <w:rsid w:val="008D618C"/>
    <w:rsid w:val="008D6CEA"/>
    <w:rsid w:val="008E0104"/>
    <w:rsid w:val="008E054B"/>
    <w:rsid w:val="008E0599"/>
    <w:rsid w:val="008E0A2E"/>
    <w:rsid w:val="008E1120"/>
    <w:rsid w:val="008E15C5"/>
    <w:rsid w:val="008E1DA4"/>
    <w:rsid w:val="008E2A3D"/>
    <w:rsid w:val="008E2E98"/>
    <w:rsid w:val="008E32E2"/>
    <w:rsid w:val="008E337D"/>
    <w:rsid w:val="008E351A"/>
    <w:rsid w:val="008E3A28"/>
    <w:rsid w:val="008E3BCC"/>
    <w:rsid w:val="008E478A"/>
    <w:rsid w:val="008E5FA8"/>
    <w:rsid w:val="008E607E"/>
    <w:rsid w:val="008E66A9"/>
    <w:rsid w:val="008E741F"/>
    <w:rsid w:val="008E78F3"/>
    <w:rsid w:val="008E790D"/>
    <w:rsid w:val="008E7E39"/>
    <w:rsid w:val="008F1D6D"/>
    <w:rsid w:val="008F21F0"/>
    <w:rsid w:val="008F2597"/>
    <w:rsid w:val="008F2B6C"/>
    <w:rsid w:val="008F2F98"/>
    <w:rsid w:val="008F3C29"/>
    <w:rsid w:val="008F3EF8"/>
    <w:rsid w:val="008F3F78"/>
    <w:rsid w:val="008F407E"/>
    <w:rsid w:val="008F439B"/>
    <w:rsid w:val="008F57B8"/>
    <w:rsid w:val="008F60BC"/>
    <w:rsid w:val="008F6822"/>
    <w:rsid w:val="008F7053"/>
    <w:rsid w:val="008F7584"/>
    <w:rsid w:val="008F7E3D"/>
    <w:rsid w:val="009019F8"/>
    <w:rsid w:val="00902242"/>
    <w:rsid w:val="009041B8"/>
    <w:rsid w:val="0090560B"/>
    <w:rsid w:val="0090629D"/>
    <w:rsid w:val="00906348"/>
    <w:rsid w:val="009078E1"/>
    <w:rsid w:val="00907F30"/>
    <w:rsid w:val="00910E72"/>
    <w:rsid w:val="00911E35"/>
    <w:rsid w:val="00911F71"/>
    <w:rsid w:val="00912743"/>
    <w:rsid w:val="009127A5"/>
    <w:rsid w:val="00913349"/>
    <w:rsid w:val="00913A32"/>
    <w:rsid w:val="00914991"/>
    <w:rsid w:val="00915360"/>
    <w:rsid w:val="00915836"/>
    <w:rsid w:val="0091586F"/>
    <w:rsid w:val="009158C5"/>
    <w:rsid w:val="00915D6B"/>
    <w:rsid w:val="00915D77"/>
    <w:rsid w:val="00917314"/>
    <w:rsid w:val="009173B4"/>
    <w:rsid w:val="00920950"/>
    <w:rsid w:val="00921041"/>
    <w:rsid w:val="00922360"/>
    <w:rsid w:val="0092324B"/>
    <w:rsid w:val="009232DF"/>
    <w:rsid w:val="00923828"/>
    <w:rsid w:val="00923C78"/>
    <w:rsid w:val="00923F4A"/>
    <w:rsid w:val="00924A94"/>
    <w:rsid w:val="009250FD"/>
    <w:rsid w:val="0092523D"/>
    <w:rsid w:val="009254E0"/>
    <w:rsid w:val="00926CD5"/>
    <w:rsid w:val="00927A69"/>
    <w:rsid w:val="00927F54"/>
    <w:rsid w:val="0093335E"/>
    <w:rsid w:val="00933D6A"/>
    <w:rsid w:val="0093463A"/>
    <w:rsid w:val="00934949"/>
    <w:rsid w:val="00934EAA"/>
    <w:rsid w:val="0093629D"/>
    <w:rsid w:val="0093676D"/>
    <w:rsid w:val="00936AA3"/>
    <w:rsid w:val="00936CDC"/>
    <w:rsid w:val="00936F45"/>
    <w:rsid w:val="0094084E"/>
    <w:rsid w:val="00941127"/>
    <w:rsid w:val="0094115D"/>
    <w:rsid w:val="00941DDE"/>
    <w:rsid w:val="00941ECC"/>
    <w:rsid w:val="009420E9"/>
    <w:rsid w:val="009422A7"/>
    <w:rsid w:val="0094328B"/>
    <w:rsid w:val="00943950"/>
    <w:rsid w:val="00943A62"/>
    <w:rsid w:val="00943D59"/>
    <w:rsid w:val="00944A8B"/>
    <w:rsid w:val="00945A00"/>
    <w:rsid w:val="00945CF6"/>
    <w:rsid w:val="009466FA"/>
    <w:rsid w:val="009468CB"/>
    <w:rsid w:val="00946D00"/>
    <w:rsid w:val="00947DB8"/>
    <w:rsid w:val="009500B7"/>
    <w:rsid w:val="00951740"/>
    <w:rsid w:val="009518C0"/>
    <w:rsid w:val="0095191B"/>
    <w:rsid w:val="0095197D"/>
    <w:rsid w:val="00953106"/>
    <w:rsid w:val="0095402B"/>
    <w:rsid w:val="00954600"/>
    <w:rsid w:val="00955436"/>
    <w:rsid w:val="009556A3"/>
    <w:rsid w:val="009557FB"/>
    <w:rsid w:val="009564E5"/>
    <w:rsid w:val="00956A00"/>
    <w:rsid w:val="00956B23"/>
    <w:rsid w:val="00956BF9"/>
    <w:rsid w:val="0095736D"/>
    <w:rsid w:val="009600B0"/>
    <w:rsid w:val="00960760"/>
    <w:rsid w:val="009607E4"/>
    <w:rsid w:val="0096165C"/>
    <w:rsid w:val="00961DB6"/>
    <w:rsid w:val="00962A85"/>
    <w:rsid w:val="009644B4"/>
    <w:rsid w:val="00964A7A"/>
    <w:rsid w:val="00964BA6"/>
    <w:rsid w:val="00965612"/>
    <w:rsid w:val="00965C74"/>
    <w:rsid w:val="00966DD3"/>
    <w:rsid w:val="009679D4"/>
    <w:rsid w:val="00967B27"/>
    <w:rsid w:val="00967B7A"/>
    <w:rsid w:val="00971DBA"/>
    <w:rsid w:val="00972248"/>
    <w:rsid w:val="00972A23"/>
    <w:rsid w:val="00972B38"/>
    <w:rsid w:val="00973BDE"/>
    <w:rsid w:val="009741EE"/>
    <w:rsid w:val="00974B93"/>
    <w:rsid w:val="00975ADD"/>
    <w:rsid w:val="00976455"/>
    <w:rsid w:val="00976DDB"/>
    <w:rsid w:val="00976FDA"/>
    <w:rsid w:val="00977007"/>
    <w:rsid w:val="0097732B"/>
    <w:rsid w:val="00977852"/>
    <w:rsid w:val="009800F8"/>
    <w:rsid w:val="009801F4"/>
    <w:rsid w:val="009804A7"/>
    <w:rsid w:val="00981463"/>
    <w:rsid w:val="00981FA9"/>
    <w:rsid w:val="0098306F"/>
    <w:rsid w:val="0098362B"/>
    <w:rsid w:val="00984F29"/>
    <w:rsid w:val="00986187"/>
    <w:rsid w:val="00986676"/>
    <w:rsid w:val="00986C2F"/>
    <w:rsid w:val="009876A5"/>
    <w:rsid w:val="00991549"/>
    <w:rsid w:val="00991C74"/>
    <w:rsid w:val="00991F28"/>
    <w:rsid w:val="00993388"/>
    <w:rsid w:val="00994B32"/>
    <w:rsid w:val="00994DC5"/>
    <w:rsid w:val="00995270"/>
    <w:rsid w:val="00995701"/>
    <w:rsid w:val="00995C24"/>
    <w:rsid w:val="00996033"/>
    <w:rsid w:val="00996846"/>
    <w:rsid w:val="00996FD1"/>
    <w:rsid w:val="009A044F"/>
    <w:rsid w:val="009A0473"/>
    <w:rsid w:val="009A0DAF"/>
    <w:rsid w:val="009A0E5B"/>
    <w:rsid w:val="009A1B38"/>
    <w:rsid w:val="009A1BD9"/>
    <w:rsid w:val="009A20C8"/>
    <w:rsid w:val="009A2120"/>
    <w:rsid w:val="009A4144"/>
    <w:rsid w:val="009A42AF"/>
    <w:rsid w:val="009A464E"/>
    <w:rsid w:val="009A470F"/>
    <w:rsid w:val="009A55A9"/>
    <w:rsid w:val="009A598F"/>
    <w:rsid w:val="009A59F8"/>
    <w:rsid w:val="009A63DB"/>
    <w:rsid w:val="009A7030"/>
    <w:rsid w:val="009A7124"/>
    <w:rsid w:val="009A7893"/>
    <w:rsid w:val="009B0137"/>
    <w:rsid w:val="009B0357"/>
    <w:rsid w:val="009B1AFB"/>
    <w:rsid w:val="009B1CFD"/>
    <w:rsid w:val="009B1F4D"/>
    <w:rsid w:val="009B4373"/>
    <w:rsid w:val="009B4858"/>
    <w:rsid w:val="009B4C75"/>
    <w:rsid w:val="009B5A2C"/>
    <w:rsid w:val="009B5E78"/>
    <w:rsid w:val="009B6267"/>
    <w:rsid w:val="009B6657"/>
    <w:rsid w:val="009B6E9E"/>
    <w:rsid w:val="009B74F8"/>
    <w:rsid w:val="009C0084"/>
    <w:rsid w:val="009C021E"/>
    <w:rsid w:val="009C0586"/>
    <w:rsid w:val="009C0960"/>
    <w:rsid w:val="009C1058"/>
    <w:rsid w:val="009C319C"/>
    <w:rsid w:val="009C3A84"/>
    <w:rsid w:val="009C3DF0"/>
    <w:rsid w:val="009C410F"/>
    <w:rsid w:val="009C4301"/>
    <w:rsid w:val="009C448C"/>
    <w:rsid w:val="009C450A"/>
    <w:rsid w:val="009C458B"/>
    <w:rsid w:val="009C4C12"/>
    <w:rsid w:val="009C5819"/>
    <w:rsid w:val="009C58AA"/>
    <w:rsid w:val="009C5DB3"/>
    <w:rsid w:val="009C636D"/>
    <w:rsid w:val="009C68FD"/>
    <w:rsid w:val="009C700A"/>
    <w:rsid w:val="009C705A"/>
    <w:rsid w:val="009C7B30"/>
    <w:rsid w:val="009D01AB"/>
    <w:rsid w:val="009D062A"/>
    <w:rsid w:val="009D10E4"/>
    <w:rsid w:val="009D1380"/>
    <w:rsid w:val="009D2654"/>
    <w:rsid w:val="009D2AD1"/>
    <w:rsid w:val="009D2F06"/>
    <w:rsid w:val="009D346C"/>
    <w:rsid w:val="009D3540"/>
    <w:rsid w:val="009D3910"/>
    <w:rsid w:val="009D406B"/>
    <w:rsid w:val="009D4C20"/>
    <w:rsid w:val="009D50D5"/>
    <w:rsid w:val="009D5312"/>
    <w:rsid w:val="009D54E4"/>
    <w:rsid w:val="009D5C6D"/>
    <w:rsid w:val="009D5E82"/>
    <w:rsid w:val="009D6528"/>
    <w:rsid w:val="009D67E8"/>
    <w:rsid w:val="009D75A5"/>
    <w:rsid w:val="009D7691"/>
    <w:rsid w:val="009D7E1A"/>
    <w:rsid w:val="009D7F91"/>
    <w:rsid w:val="009E0D06"/>
    <w:rsid w:val="009E2902"/>
    <w:rsid w:val="009E298D"/>
    <w:rsid w:val="009E31E7"/>
    <w:rsid w:val="009E3A83"/>
    <w:rsid w:val="009E3C5A"/>
    <w:rsid w:val="009E4120"/>
    <w:rsid w:val="009E42FC"/>
    <w:rsid w:val="009E4431"/>
    <w:rsid w:val="009E4F0F"/>
    <w:rsid w:val="009E4FFC"/>
    <w:rsid w:val="009E54F1"/>
    <w:rsid w:val="009E5658"/>
    <w:rsid w:val="009E6793"/>
    <w:rsid w:val="009E67EF"/>
    <w:rsid w:val="009E71E4"/>
    <w:rsid w:val="009E71E5"/>
    <w:rsid w:val="009F07DA"/>
    <w:rsid w:val="009F0D71"/>
    <w:rsid w:val="009F1154"/>
    <w:rsid w:val="009F1340"/>
    <w:rsid w:val="009F1499"/>
    <w:rsid w:val="009F1675"/>
    <w:rsid w:val="009F32B9"/>
    <w:rsid w:val="009F38F6"/>
    <w:rsid w:val="009F3DFD"/>
    <w:rsid w:val="009F41D2"/>
    <w:rsid w:val="009F59A2"/>
    <w:rsid w:val="009F5C7D"/>
    <w:rsid w:val="009F5D4D"/>
    <w:rsid w:val="009F6864"/>
    <w:rsid w:val="009F6E68"/>
    <w:rsid w:val="009F7363"/>
    <w:rsid w:val="009F7B7E"/>
    <w:rsid w:val="00A00079"/>
    <w:rsid w:val="00A01F4B"/>
    <w:rsid w:val="00A01F63"/>
    <w:rsid w:val="00A027F3"/>
    <w:rsid w:val="00A02B7C"/>
    <w:rsid w:val="00A03AFE"/>
    <w:rsid w:val="00A0478A"/>
    <w:rsid w:val="00A050D8"/>
    <w:rsid w:val="00A056ED"/>
    <w:rsid w:val="00A057C6"/>
    <w:rsid w:val="00A0598B"/>
    <w:rsid w:val="00A066E3"/>
    <w:rsid w:val="00A06EE9"/>
    <w:rsid w:val="00A079F6"/>
    <w:rsid w:val="00A07ADD"/>
    <w:rsid w:val="00A07DEA"/>
    <w:rsid w:val="00A104EB"/>
    <w:rsid w:val="00A11EE7"/>
    <w:rsid w:val="00A1222F"/>
    <w:rsid w:val="00A125AF"/>
    <w:rsid w:val="00A12DFA"/>
    <w:rsid w:val="00A136CA"/>
    <w:rsid w:val="00A13853"/>
    <w:rsid w:val="00A151BC"/>
    <w:rsid w:val="00A15CAF"/>
    <w:rsid w:val="00A16F94"/>
    <w:rsid w:val="00A16FF5"/>
    <w:rsid w:val="00A17D81"/>
    <w:rsid w:val="00A202D8"/>
    <w:rsid w:val="00A208F1"/>
    <w:rsid w:val="00A20ACD"/>
    <w:rsid w:val="00A211AA"/>
    <w:rsid w:val="00A2179D"/>
    <w:rsid w:val="00A22403"/>
    <w:rsid w:val="00A22451"/>
    <w:rsid w:val="00A22BDC"/>
    <w:rsid w:val="00A23627"/>
    <w:rsid w:val="00A23A48"/>
    <w:rsid w:val="00A23DEA"/>
    <w:rsid w:val="00A23FE4"/>
    <w:rsid w:val="00A240C3"/>
    <w:rsid w:val="00A250A7"/>
    <w:rsid w:val="00A254BF"/>
    <w:rsid w:val="00A257D5"/>
    <w:rsid w:val="00A2656B"/>
    <w:rsid w:val="00A26824"/>
    <w:rsid w:val="00A270EC"/>
    <w:rsid w:val="00A2771A"/>
    <w:rsid w:val="00A27DDF"/>
    <w:rsid w:val="00A27E9C"/>
    <w:rsid w:val="00A304AB"/>
    <w:rsid w:val="00A31769"/>
    <w:rsid w:val="00A31E3C"/>
    <w:rsid w:val="00A3235D"/>
    <w:rsid w:val="00A32881"/>
    <w:rsid w:val="00A3350B"/>
    <w:rsid w:val="00A336AA"/>
    <w:rsid w:val="00A33B32"/>
    <w:rsid w:val="00A3439C"/>
    <w:rsid w:val="00A34439"/>
    <w:rsid w:val="00A34AE2"/>
    <w:rsid w:val="00A35376"/>
    <w:rsid w:val="00A3573A"/>
    <w:rsid w:val="00A36DD8"/>
    <w:rsid w:val="00A36FBB"/>
    <w:rsid w:val="00A37270"/>
    <w:rsid w:val="00A40285"/>
    <w:rsid w:val="00A40E0C"/>
    <w:rsid w:val="00A413E5"/>
    <w:rsid w:val="00A41974"/>
    <w:rsid w:val="00A41C17"/>
    <w:rsid w:val="00A42039"/>
    <w:rsid w:val="00A42544"/>
    <w:rsid w:val="00A42F25"/>
    <w:rsid w:val="00A435A4"/>
    <w:rsid w:val="00A43A4F"/>
    <w:rsid w:val="00A43BB2"/>
    <w:rsid w:val="00A43D28"/>
    <w:rsid w:val="00A43EA5"/>
    <w:rsid w:val="00A4460B"/>
    <w:rsid w:val="00A448F7"/>
    <w:rsid w:val="00A44CFE"/>
    <w:rsid w:val="00A46C4A"/>
    <w:rsid w:val="00A47363"/>
    <w:rsid w:val="00A47B9E"/>
    <w:rsid w:val="00A50038"/>
    <w:rsid w:val="00A5037A"/>
    <w:rsid w:val="00A508C7"/>
    <w:rsid w:val="00A50EDF"/>
    <w:rsid w:val="00A5117C"/>
    <w:rsid w:val="00A5305C"/>
    <w:rsid w:val="00A53723"/>
    <w:rsid w:val="00A54AA1"/>
    <w:rsid w:val="00A5510C"/>
    <w:rsid w:val="00A5527B"/>
    <w:rsid w:val="00A552DB"/>
    <w:rsid w:val="00A55AED"/>
    <w:rsid w:val="00A55BD3"/>
    <w:rsid w:val="00A56837"/>
    <w:rsid w:val="00A5730A"/>
    <w:rsid w:val="00A5749B"/>
    <w:rsid w:val="00A57A9F"/>
    <w:rsid w:val="00A57C40"/>
    <w:rsid w:val="00A57D5B"/>
    <w:rsid w:val="00A57E7E"/>
    <w:rsid w:val="00A603A2"/>
    <w:rsid w:val="00A62EAE"/>
    <w:rsid w:val="00A6359B"/>
    <w:rsid w:val="00A637DC"/>
    <w:rsid w:val="00A638E0"/>
    <w:rsid w:val="00A647CF"/>
    <w:rsid w:val="00A654FA"/>
    <w:rsid w:val="00A6569E"/>
    <w:rsid w:val="00A65E0C"/>
    <w:rsid w:val="00A678B7"/>
    <w:rsid w:val="00A67D58"/>
    <w:rsid w:val="00A67E0D"/>
    <w:rsid w:val="00A7051E"/>
    <w:rsid w:val="00A71A0A"/>
    <w:rsid w:val="00A71AE5"/>
    <w:rsid w:val="00A720F4"/>
    <w:rsid w:val="00A72B36"/>
    <w:rsid w:val="00A73955"/>
    <w:rsid w:val="00A74604"/>
    <w:rsid w:val="00A74619"/>
    <w:rsid w:val="00A7654C"/>
    <w:rsid w:val="00A76DCC"/>
    <w:rsid w:val="00A76E84"/>
    <w:rsid w:val="00A77DA5"/>
    <w:rsid w:val="00A81088"/>
    <w:rsid w:val="00A812ED"/>
    <w:rsid w:val="00A816A3"/>
    <w:rsid w:val="00A81A68"/>
    <w:rsid w:val="00A81ABD"/>
    <w:rsid w:val="00A81E0C"/>
    <w:rsid w:val="00A820B3"/>
    <w:rsid w:val="00A82802"/>
    <w:rsid w:val="00A83445"/>
    <w:rsid w:val="00A83FA2"/>
    <w:rsid w:val="00A8433F"/>
    <w:rsid w:val="00A85375"/>
    <w:rsid w:val="00A853A8"/>
    <w:rsid w:val="00A85556"/>
    <w:rsid w:val="00A856D6"/>
    <w:rsid w:val="00A85777"/>
    <w:rsid w:val="00A85912"/>
    <w:rsid w:val="00A8652A"/>
    <w:rsid w:val="00A86998"/>
    <w:rsid w:val="00A90C52"/>
    <w:rsid w:val="00A91C18"/>
    <w:rsid w:val="00A923DB"/>
    <w:rsid w:val="00A9247D"/>
    <w:rsid w:val="00A92BFD"/>
    <w:rsid w:val="00A953F1"/>
    <w:rsid w:val="00A95C37"/>
    <w:rsid w:val="00A96199"/>
    <w:rsid w:val="00A96942"/>
    <w:rsid w:val="00A97703"/>
    <w:rsid w:val="00A978FB"/>
    <w:rsid w:val="00A97B60"/>
    <w:rsid w:val="00AA0463"/>
    <w:rsid w:val="00AA0D2A"/>
    <w:rsid w:val="00AA14E3"/>
    <w:rsid w:val="00AA2591"/>
    <w:rsid w:val="00AA25DA"/>
    <w:rsid w:val="00AA324A"/>
    <w:rsid w:val="00AA342B"/>
    <w:rsid w:val="00AA45E2"/>
    <w:rsid w:val="00AA5809"/>
    <w:rsid w:val="00AA61DD"/>
    <w:rsid w:val="00AA64EC"/>
    <w:rsid w:val="00AA7E63"/>
    <w:rsid w:val="00AB0064"/>
    <w:rsid w:val="00AB03AE"/>
    <w:rsid w:val="00AB0A07"/>
    <w:rsid w:val="00AB0D01"/>
    <w:rsid w:val="00AB1219"/>
    <w:rsid w:val="00AB1B5F"/>
    <w:rsid w:val="00AB20C7"/>
    <w:rsid w:val="00AB35F0"/>
    <w:rsid w:val="00AB44F5"/>
    <w:rsid w:val="00AB5A36"/>
    <w:rsid w:val="00AB6FB5"/>
    <w:rsid w:val="00AB781A"/>
    <w:rsid w:val="00AB7E11"/>
    <w:rsid w:val="00AB7FC6"/>
    <w:rsid w:val="00AC00BF"/>
    <w:rsid w:val="00AC0D2F"/>
    <w:rsid w:val="00AC0E1F"/>
    <w:rsid w:val="00AC13F8"/>
    <w:rsid w:val="00AC26EF"/>
    <w:rsid w:val="00AC2F83"/>
    <w:rsid w:val="00AC32D7"/>
    <w:rsid w:val="00AC3327"/>
    <w:rsid w:val="00AC3DD1"/>
    <w:rsid w:val="00AC4009"/>
    <w:rsid w:val="00AC400B"/>
    <w:rsid w:val="00AC4EC8"/>
    <w:rsid w:val="00AC55FC"/>
    <w:rsid w:val="00AC5CAE"/>
    <w:rsid w:val="00AC6ECA"/>
    <w:rsid w:val="00AD15FE"/>
    <w:rsid w:val="00AD1BF2"/>
    <w:rsid w:val="00AD331C"/>
    <w:rsid w:val="00AD3DA0"/>
    <w:rsid w:val="00AD4149"/>
    <w:rsid w:val="00AD56F1"/>
    <w:rsid w:val="00AD5A9C"/>
    <w:rsid w:val="00AD5FAF"/>
    <w:rsid w:val="00AD7F4E"/>
    <w:rsid w:val="00AE148F"/>
    <w:rsid w:val="00AE1C44"/>
    <w:rsid w:val="00AE21B1"/>
    <w:rsid w:val="00AE25AB"/>
    <w:rsid w:val="00AE4A0E"/>
    <w:rsid w:val="00AE4F64"/>
    <w:rsid w:val="00AE55DA"/>
    <w:rsid w:val="00AE5903"/>
    <w:rsid w:val="00AE592A"/>
    <w:rsid w:val="00AE6213"/>
    <w:rsid w:val="00AE6906"/>
    <w:rsid w:val="00AE6F71"/>
    <w:rsid w:val="00AE7335"/>
    <w:rsid w:val="00AE774E"/>
    <w:rsid w:val="00AE77F7"/>
    <w:rsid w:val="00AF0AC2"/>
    <w:rsid w:val="00AF0FF9"/>
    <w:rsid w:val="00AF18C8"/>
    <w:rsid w:val="00AF2227"/>
    <w:rsid w:val="00AF2D6A"/>
    <w:rsid w:val="00AF2F3A"/>
    <w:rsid w:val="00AF3341"/>
    <w:rsid w:val="00AF3ABE"/>
    <w:rsid w:val="00AF4027"/>
    <w:rsid w:val="00AF4490"/>
    <w:rsid w:val="00AF4D6E"/>
    <w:rsid w:val="00AF5214"/>
    <w:rsid w:val="00AF546E"/>
    <w:rsid w:val="00AF547F"/>
    <w:rsid w:val="00AF5E1A"/>
    <w:rsid w:val="00AF667B"/>
    <w:rsid w:val="00AF77DB"/>
    <w:rsid w:val="00B005DA"/>
    <w:rsid w:val="00B006B5"/>
    <w:rsid w:val="00B00BD1"/>
    <w:rsid w:val="00B00C3B"/>
    <w:rsid w:val="00B00CAE"/>
    <w:rsid w:val="00B00F3A"/>
    <w:rsid w:val="00B013C2"/>
    <w:rsid w:val="00B02922"/>
    <w:rsid w:val="00B02C22"/>
    <w:rsid w:val="00B03046"/>
    <w:rsid w:val="00B0322A"/>
    <w:rsid w:val="00B03293"/>
    <w:rsid w:val="00B036B2"/>
    <w:rsid w:val="00B0450C"/>
    <w:rsid w:val="00B046DE"/>
    <w:rsid w:val="00B0590F"/>
    <w:rsid w:val="00B068D2"/>
    <w:rsid w:val="00B0698E"/>
    <w:rsid w:val="00B06BB3"/>
    <w:rsid w:val="00B07AD9"/>
    <w:rsid w:val="00B10654"/>
    <w:rsid w:val="00B11430"/>
    <w:rsid w:val="00B123AF"/>
    <w:rsid w:val="00B12BBB"/>
    <w:rsid w:val="00B12E30"/>
    <w:rsid w:val="00B1300B"/>
    <w:rsid w:val="00B13783"/>
    <w:rsid w:val="00B13EDD"/>
    <w:rsid w:val="00B140AF"/>
    <w:rsid w:val="00B14E43"/>
    <w:rsid w:val="00B1593F"/>
    <w:rsid w:val="00B15A30"/>
    <w:rsid w:val="00B167F1"/>
    <w:rsid w:val="00B17BE6"/>
    <w:rsid w:val="00B17F20"/>
    <w:rsid w:val="00B20F76"/>
    <w:rsid w:val="00B2289A"/>
    <w:rsid w:val="00B22A5D"/>
    <w:rsid w:val="00B2351B"/>
    <w:rsid w:val="00B2353A"/>
    <w:rsid w:val="00B238AB"/>
    <w:rsid w:val="00B23AAF"/>
    <w:rsid w:val="00B249AF"/>
    <w:rsid w:val="00B302AA"/>
    <w:rsid w:val="00B30B23"/>
    <w:rsid w:val="00B31CD3"/>
    <w:rsid w:val="00B31DA3"/>
    <w:rsid w:val="00B321D1"/>
    <w:rsid w:val="00B32966"/>
    <w:rsid w:val="00B34539"/>
    <w:rsid w:val="00B3459C"/>
    <w:rsid w:val="00B34893"/>
    <w:rsid w:val="00B3574B"/>
    <w:rsid w:val="00B35AE7"/>
    <w:rsid w:val="00B36579"/>
    <w:rsid w:val="00B379C2"/>
    <w:rsid w:val="00B40437"/>
    <w:rsid w:val="00B40922"/>
    <w:rsid w:val="00B40A13"/>
    <w:rsid w:val="00B4235A"/>
    <w:rsid w:val="00B429CE"/>
    <w:rsid w:val="00B42DC8"/>
    <w:rsid w:val="00B43CE5"/>
    <w:rsid w:val="00B44E98"/>
    <w:rsid w:val="00B46006"/>
    <w:rsid w:val="00B46116"/>
    <w:rsid w:val="00B465B0"/>
    <w:rsid w:val="00B46977"/>
    <w:rsid w:val="00B46AFA"/>
    <w:rsid w:val="00B4790B"/>
    <w:rsid w:val="00B47B1F"/>
    <w:rsid w:val="00B5018E"/>
    <w:rsid w:val="00B50721"/>
    <w:rsid w:val="00B508F9"/>
    <w:rsid w:val="00B51BF2"/>
    <w:rsid w:val="00B520D3"/>
    <w:rsid w:val="00B52CF3"/>
    <w:rsid w:val="00B52E0B"/>
    <w:rsid w:val="00B53168"/>
    <w:rsid w:val="00B53920"/>
    <w:rsid w:val="00B53FDD"/>
    <w:rsid w:val="00B542F6"/>
    <w:rsid w:val="00B54B70"/>
    <w:rsid w:val="00B54EA2"/>
    <w:rsid w:val="00B54EA8"/>
    <w:rsid w:val="00B55B05"/>
    <w:rsid w:val="00B55B56"/>
    <w:rsid w:val="00B57B12"/>
    <w:rsid w:val="00B61446"/>
    <w:rsid w:val="00B61BC3"/>
    <w:rsid w:val="00B61E07"/>
    <w:rsid w:val="00B634CB"/>
    <w:rsid w:val="00B63E7D"/>
    <w:rsid w:val="00B646E1"/>
    <w:rsid w:val="00B6478A"/>
    <w:rsid w:val="00B64952"/>
    <w:rsid w:val="00B65491"/>
    <w:rsid w:val="00B657B6"/>
    <w:rsid w:val="00B66538"/>
    <w:rsid w:val="00B66F60"/>
    <w:rsid w:val="00B67495"/>
    <w:rsid w:val="00B67AD5"/>
    <w:rsid w:val="00B714A9"/>
    <w:rsid w:val="00B72217"/>
    <w:rsid w:val="00B723B8"/>
    <w:rsid w:val="00B7295A"/>
    <w:rsid w:val="00B72D9D"/>
    <w:rsid w:val="00B72E43"/>
    <w:rsid w:val="00B738AE"/>
    <w:rsid w:val="00B74667"/>
    <w:rsid w:val="00B74711"/>
    <w:rsid w:val="00B74B00"/>
    <w:rsid w:val="00B75703"/>
    <w:rsid w:val="00B75B3A"/>
    <w:rsid w:val="00B76460"/>
    <w:rsid w:val="00B76574"/>
    <w:rsid w:val="00B7722D"/>
    <w:rsid w:val="00B80594"/>
    <w:rsid w:val="00B80B31"/>
    <w:rsid w:val="00B80DB9"/>
    <w:rsid w:val="00B812A1"/>
    <w:rsid w:val="00B81B52"/>
    <w:rsid w:val="00B8284E"/>
    <w:rsid w:val="00B82C01"/>
    <w:rsid w:val="00B83E7F"/>
    <w:rsid w:val="00B85456"/>
    <w:rsid w:val="00B854C4"/>
    <w:rsid w:val="00B866C8"/>
    <w:rsid w:val="00B86C34"/>
    <w:rsid w:val="00B87CCF"/>
    <w:rsid w:val="00B901D7"/>
    <w:rsid w:val="00B91DEE"/>
    <w:rsid w:val="00B91EBE"/>
    <w:rsid w:val="00B923AC"/>
    <w:rsid w:val="00B925F0"/>
    <w:rsid w:val="00B92761"/>
    <w:rsid w:val="00B93FF7"/>
    <w:rsid w:val="00B95F6F"/>
    <w:rsid w:val="00B9614C"/>
    <w:rsid w:val="00B966D2"/>
    <w:rsid w:val="00B96AA9"/>
    <w:rsid w:val="00B9762D"/>
    <w:rsid w:val="00B97B62"/>
    <w:rsid w:val="00BA05B7"/>
    <w:rsid w:val="00BA084C"/>
    <w:rsid w:val="00BA1F14"/>
    <w:rsid w:val="00BA243F"/>
    <w:rsid w:val="00BA3B71"/>
    <w:rsid w:val="00BA467C"/>
    <w:rsid w:val="00BA46C2"/>
    <w:rsid w:val="00BA4F78"/>
    <w:rsid w:val="00BA6101"/>
    <w:rsid w:val="00BA6690"/>
    <w:rsid w:val="00BA67CE"/>
    <w:rsid w:val="00BA69DD"/>
    <w:rsid w:val="00BA69EF"/>
    <w:rsid w:val="00BA738D"/>
    <w:rsid w:val="00BB32A2"/>
    <w:rsid w:val="00BB42E6"/>
    <w:rsid w:val="00BB5107"/>
    <w:rsid w:val="00BB6AB2"/>
    <w:rsid w:val="00BB6C13"/>
    <w:rsid w:val="00BB7B49"/>
    <w:rsid w:val="00BC145C"/>
    <w:rsid w:val="00BC261A"/>
    <w:rsid w:val="00BC29C9"/>
    <w:rsid w:val="00BC2C87"/>
    <w:rsid w:val="00BC34ED"/>
    <w:rsid w:val="00BC3EB4"/>
    <w:rsid w:val="00BC402A"/>
    <w:rsid w:val="00BC4698"/>
    <w:rsid w:val="00BC4FC5"/>
    <w:rsid w:val="00BC55C0"/>
    <w:rsid w:val="00BC664D"/>
    <w:rsid w:val="00BC6F6F"/>
    <w:rsid w:val="00BD008B"/>
    <w:rsid w:val="00BD0B5E"/>
    <w:rsid w:val="00BD1118"/>
    <w:rsid w:val="00BD1445"/>
    <w:rsid w:val="00BD14EB"/>
    <w:rsid w:val="00BD20A3"/>
    <w:rsid w:val="00BD2A73"/>
    <w:rsid w:val="00BD3EEE"/>
    <w:rsid w:val="00BD4114"/>
    <w:rsid w:val="00BD46C2"/>
    <w:rsid w:val="00BD6874"/>
    <w:rsid w:val="00BD7773"/>
    <w:rsid w:val="00BD77A9"/>
    <w:rsid w:val="00BD7870"/>
    <w:rsid w:val="00BE044B"/>
    <w:rsid w:val="00BE05FC"/>
    <w:rsid w:val="00BE0791"/>
    <w:rsid w:val="00BE0A51"/>
    <w:rsid w:val="00BE0F57"/>
    <w:rsid w:val="00BE246D"/>
    <w:rsid w:val="00BE27BD"/>
    <w:rsid w:val="00BE3A39"/>
    <w:rsid w:val="00BE459F"/>
    <w:rsid w:val="00BE4762"/>
    <w:rsid w:val="00BE4C62"/>
    <w:rsid w:val="00BE4D6C"/>
    <w:rsid w:val="00BE5892"/>
    <w:rsid w:val="00BE6145"/>
    <w:rsid w:val="00BE75C8"/>
    <w:rsid w:val="00BF0693"/>
    <w:rsid w:val="00BF0B68"/>
    <w:rsid w:val="00BF0D26"/>
    <w:rsid w:val="00BF0FFB"/>
    <w:rsid w:val="00BF1198"/>
    <w:rsid w:val="00BF1EA6"/>
    <w:rsid w:val="00BF1FBE"/>
    <w:rsid w:val="00BF3317"/>
    <w:rsid w:val="00BF3434"/>
    <w:rsid w:val="00BF35C9"/>
    <w:rsid w:val="00BF371A"/>
    <w:rsid w:val="00BF4126"/>
    <w:rsid w:val="00BF4285"/>
    <w:rsid w:val="00BF4D62"/>
    <w:rsid w:val="00BF530E"/>
    <w:rsid w:val="00BF55B6"/>
    <w:rsid w:val="00BF5D9D"/>
    <w:rsid w:val="00BF5F60"/>
    <w:rsid w:val="00BF67DD"/>
    <w:rsid w:val="00BF6AC4"/>
    <w:rsid w:val="00BF6F9B"/>
    <w:rsid w:val="00BF7404"/>
    <w:rsid w:val="00C0046D"/>
    <w:rsid w:val="00C01BED"/>
    <w:rsid w:val="00C0328E"/>
    <w:rsid w:val="00C03429"/>
    <w:rsid w:val="00C03A7E"/>
    <w:rsid w:val="00C03C08"/>
    <w:rsid w:val="00C056D3"/>
    <w:rsid w:val="00C05901"/>
    <w:rsid w:val="00C05C66"/>
    <w:rsid w:val="00C06A77"/>
    <w:rsid w:val="00C071FB"/>
    <w:rsid w:val="00C07327"/>
    <w:rsid w:val="00C073EE"/>
    <w:rsid w:val="00C07960"/>
    <w:rsid w:val="00C100A3"/>
    <w:rsid w:val="00C107F0"/>
    <w:rsid w:val="00C10DE7"/>
    <w:rsid w:val="00C10E0A"/>
    <w:rsid w:val="00C11A0D"/>
    <w:rsid w:val="00C12773"/>
    <w:rsid w:val="00C12EFB"/>
    <w:rsid w:val="00C13276"/>
    <w:rsid w:val="00C151BB"/>
    <w:rsid w:val="00C15223"/>
    <w:rsid w:val="00C15E00"/>
    <w:rsid w:val="00C16F2B"/>
    <w:rsid w:val="00C1763E"/>
    <w:rsid w:val="00C17DA2"/>
    <w:rsid w:val="00C20C39"/>
    <w:rsid w:val="00C2102C"/>
    <w:rsid w:val="00C21329"/>
    <w:rsid w:val="00C22F33"/>
    <w:rsid w:val="00C23095"/>
    <w:rsid w:val="00C231C8"/>
    <w:rsid w:val="00C23847"/>
    <w:rsid w:val="00C2386B"/>
    <w:rsid w:val="00C2468F"/>
    <w:rsid w:val="00C246FF"/>
    <w:rsid w:val="00C249AE"/>
    <w:rsid w:val="00C24D7A"/>
    <w:rsid w:val="00C24D9F"/>
    <w:rsid w:val="00C25A0D"/>
    <w:rsid w:val="00C27F73"/>
    <w:rsid w:val="00C307FB"/>
    <w:rsid w:val="00C322D7"/>
    <w:rsid w:val="00C32543"/>
    <w:rsid w:val="00C32DED"/>
    <w:rsid w:val="00C3329D"/>
    <w:rsid w:val="00C337F9"/>
    <w:rsid w:val="00C34082"/>
    <w:rsid w:val="00C3449B"/>
    <w:rsid w:val="00C34592"/>
    <w:rsid w:val="00C34ADF"/>
    <w:rsid w:val="00C34F6B"/>
    <w:rsid w:val="00C353BE"/>
    <w:rsid w:val="00C35711"/>
    <w:rsid w:val="00C35828"/>
    <w:rsid w:val="00C35B54"/>
    <w:rsid w:val="00C364E8"/>
    <w:rsid w:val="00C36AEE"/>
    <w:rsid w:val="00C372FD"/>
    <w:rsid w:val="00C3770A"/>
    <w:rsid w:val="00C4018D"/>
    <w:rsid w:val="00C401DA"/>
    <w:rsid w:val="00C4034D"/>
    <w:rsid w:val="00C40602"/>
    <w:rsid w:val="00C40795"/>
    <w:rsid w:val="00C415F3"/>
    <w:rsid w:val="00C42758"/>
    <w:rsid w:val="00C42AA4"/>
    <w:rsid w:val="00C42DCE"/>
    <w:rsid w:val="00C42FFE"/>
    <w:rsid w:val="00C43C43"/>
    <w:rsid w:val="00C43CCE"/>
    <w:rsid w:val="00C443C8"/>
    <w:rsid w:val="00C44439"/>
    <w:rsid w:val="00C44DC5"/>
    <w:rsid w:val="00C45167"/>
    <w:rsid w:val="00C454B6"/>
    <w:rsid w:val="00C4554C"/>
    <w:rsid w:val="00C46C20"/>
    <w:rsid w:val="00C471D0"/>
    <w:rsid w:val="00C5021B"/>
    <w:rsid w:val="00C505AF"/>
    <w:rsid w:val="00C51260"/>
    <w:rsid w:val="00C51407"/>
    <w:rsid w:val="00C515B1"/>
    <w:rsid w:val="00C51A2B"/>
    <w:rsid w:val="00C51C71"/>
    <w:rsid w:val="00C542AA"/>
    <w:rsid w:val="00C5477C"/>
    <w:rsid w:val="00C56CF5"/>
    <w:rsid w:val="00C57341"/>
    <w:rsid w:val="00C5747A"/>
    <w:rsid w:val="00C5765F"/>
    <w:rsid w:val="00C57D23"/>
    <w:rsid w:val="00C6070C"/>
    <w:rsid w:val="00C608C8"/>
    <w:rsid w:val="00C614F7"/>
    <w:rsid w:val="00C6166E"/>
    <w:rsid w:val="00C64AAA"/>
    <w:rsid w:val="00C64E1D"/>
    <w:rsid w:val="00C64E4C"/>
    <w:rsid w:val="00C65203"/>
    <w:rsid w:val="00C65F6F"/>
    <w:rsid w:val="00C65F7B"/>
    <w:rsid w:val="00C6645F"/>
    <w:rsid w:val="00C67ACD"/>
    <w:rsid w:val="00C70AB0"/>
    <w:rsid w:val="00C71837"/>
    <w:rsid w:val="00C72663"/>
    <w:rsid w:val="00C727B7"/>
    <w:rsid w:val="00C72E07"/>
    <w:rsid w:val="00C73ABB"/>
    <w:rsid w:val="00C7427C"/>
    <w:rsid w:val="00C753B9"/>
    <w:rsid w:val="00C76095"/>
    <w:rsid w:val="00C760A9"/>
    <w:rsid w:val="00C76166"/>
    <w:rsid w:val="00C777EF"/>
    <w:rsid w:val="00C77C3E"/>
    <w:rsid w:val="00C814C1"/>
    <w:rsid w:val="00C8248D"/>
    <w:rsid w:val="00C82DD3"/>
    <w:rsid w:val="00C83BFE"/>
    <w:rsid w:val="00C8433B"/>
    <w:rsid w:val="00C86401"/>
    <w:rsid w:val="00C8654D"/>
    <w:rsid w:val="00C8669F"/>
    <w:rsid w:val="00C87EE1"/>
    <w:rsid w:val="00C90EEB"/>
    <w:rsid w:val="00C91645"/>
    <w:rsid w:val="00C917C9"/>
    <w:rsid w:val="00C923AA"/>
    <w:rsid w:val="00C92B34"/>
    <w:rsid w:val="00C93F5B"/>
    <w:rsid w:val="00C94185"/>
    <w:rsid w:val="00C95DA8"/>
    <w:rsid w:val="00C95E26"/>
    <w:rsid w:val="00C962BF"/>
    <w:rsid w:val="00C96A02"/>
    <w:rsid w:val="00C96CDB"/>
    <w:rsid w:val="00C96CF8"/>
    <w:rsid w:val="00C970E7"/>
    <w:rsid w:val="00C97C79"/>
    <w:rsid w:val="00CA0250"/>
    <w:rsid w:val="00CA0573"/>
    <w:rsid w:val="00CA0A2F"/>
    <w:rsid w:val="00CA0F2E"/>
    <w:rsid w:val="00CA10D6"/>
    <w:rsid w:val="00CA173E"/>
    <w:rsid w:val="00CA1C9D"/>
    <w:rsid w:val="00CA1D42"/>
    <w:rsid w:val="00CA1D51"/>
    <w:rsid w:val="00CA1EF7"/>
    <w:rsid w:val="00CA2EFE"/>
    <w:rsid w:val="00CA36C2"/>
    <w:rsid w:val="00CA3C36"/>
    <w:rsid w:val="00CA483D"/>
    <w:rsid w:val="00CA49DB"/>
    <w:rsid w:val="00CA51F9"/>
    <w:rsid w:val="00CA678B"/>
    <w:rsid w:val="00CA74A7"/>
    <w:rsid w:val="00CA76E8"/>
    <w:rsid w:val="00CA7798"/>
    <w:rsid w:val="00CA7DAC"/>
    <w:rsid w:val="00CB0889"/>
    <w:rsid w:val="00CB0CBD"/>
    <w:rsid w:val="00CB0DCF"/>
    <w:rsid w:val="00CB0EED"/>
    <w:rsid w:val="00CB166B"/>
    <w:rsid w:val="00CB1FC6"/>
    <w:rsid w:val="00CB2450"/>
    <w:rsid w:val="00CB2B44"/>
    <w:rsid w:val="00CB2F6A"/>
    <w:rsid w:val="00CB3577"/>
    <w:rsid w:val="00CB3B94"/>
    <w:rsid w:val="00CB4332"/>
    <w:rsid w:val="00CB4C67"/>
    <w:rsid w:val="00CB4DBD"/>
    <w:rsid w:val="00CB597A"/>
    <w:rsid w:val="00CB5B75"/>
    <w:rsid w:val="00CB6371"/>
    <w:rsid w:val="00CB6579"/>
    <w:rsid w:val="00CB6765"/>
    <w:rsid w:val="00CB68CD"/>
    <w:rsid w:val="00CB6E44"/>
    <w:rsid w:val="00CB7379"/>
    <w:rsid w:val="00CB7476"/>
    <w:rsid w:val="00CC009A"/>
    <w:rsid w:val="00CC139C"/>
    <w:rsid w:val="00CC155C"/>
    <w:rsid w:val="00CC158D"/>
    <w:rsid w:val="00CC2052"/>
    <w:rsid w:val="00CC20D1"/>
    <w:rsid w:val="00CC29B8"/>
    <w:rsid w:val="00CC29C0"/>
    <w:rsid w:val="00CC3BA4"/>
    <w:rsid w:val="00CC49C4"/>
    <w:rsid w:val="00CC4FA3"/>
    <w:rsid w:val="00CC50DD"/>
    <w:rsid w:val="00CC68A2"/>
    <w:rsid w:val="00CC6922"/>
    <w:rsid w:val="00CC6B38"/>
    <w:rsid w:val="00CC7522"/>
    <w:rsid w:val="00CC7714"/>
    <w:rsid w:val="00CD02DF"/>
    <w:rsid w:val="00CD1754"/>
    <w:rsid w:val="00CD1D53"/>
    <w:rsid w:val="00CD2C6C"/>
    <w:rsid w:val="00CD2DB3"/>
    <w:rsid w:val="00CD31F6"/>
    <w:rsid w:val="00CD38EE"/>
    <w:rsid w:val="00CD3EE0"/>
    <w:rsid w:val="00CD4550"/>
    <w:rsid w:val="00CD47ED"/>
    <w:rsid w:val="00CD5C7B"/>
    <w:rsid w:val="00CD63E0"/>
    <w:rsid w:val="00CD723A"/>
    <w:rsid w:val="00CD781F"/>
    <w:rsid w:val="00CE1FE6"/>
    <w:rsid w:val="00CE23DA"/>
    <w:rsid w:val="00CE26E1"/>
    <w:rsid w:val="00CE2E65"/>
    <w:rsid w:val="00CE2EA8"/>
    <w:rsid w:val="00CE3550"/>
    <w:rsid w:val="00CE3D24"/>
    <w:rsid w:val="00CE4088"/>
    <w:rsid w:val="00CE4B1E"/>
    <w:rsid w:val="00CE50AE"/>
    <w:rsid w:val="00CE55D6"/>
    <w:rsid w:val="00CE6208"/>
    <w:rsid w:val="00CE68C9"/>
    <w:rsid w:val="00CE6B3E"/>
    <w:rsid w:val="00CE6ECF"/>
    <w:rsid w:val="00CE7E57"/>
    <w:rsid w:val="00CF1735"/>
    <w:rsid w:val="00CF2253"/>
    <w:rsid w:val="00CF23C5"/>
    <w:rsid w:val="00CF23C8"/>
    <w:rsid w:val="00CF2D23"/>
    <w:rsid w:val="00CF37BC"/>
    <w:rsid w:val="00CF3D7E"/>
    <w:rsid w:val="00CF5699"/>
    <w:rsid w:val="00CF584C"/>
    <w:rsid w:val="00CF5ED8"/>
    <w:rsid w:val="00CF60E7"/>
    <w:rsid w:val="00CF6172"/>
    <w:rsid w:val="00CF6BF9"/>
    <w:rsid w:val="00CF7D00"/>
    <w:rsid w:val="00CF7D84"/>
    <w:rsid w:val="00D003BD"/>
    <w:rsid w:val="00D0075A"/>
    <w:rsid w:val="00D00DB2"/>
    <w:rsid w:val="00D01170"/>
    <w:rsid w:val="00D017A5"/>
    <w:rsid w:val="00D01AFA"/>
    <w:rsid w:val="00D02305"/>
    <w:rsid w:val="00D03366"/>
    <w:rsid w:val="00D077B9"/>
    <w:rsid w:val="00D078A7"/>
    <w:rsid w:val="00D10A7C"/>
    <w:rsid w:val="00D10BFA"/>
    <w:rsid w:val="00D11A1F"/>
    <w:rsid w:val="00D131BD"/>
    <w:rsid w:val="00D1459D"/>
    <w:rsid w:val="00D15156"/>
    <w:rsid w:val="00D1540B"/>
    <w:rsid w:val="00D154CA"/>
    <w:rsid w:val="00D15D16"/>
    <w:rsid w:val="00D1609B"/>
    <w:rsid w:val="00D163BD"/>
    <w:rsid w:val="00D165FE"/>
    <w:rsid w:val="00D20A88"/>
    <w:rsid w:val="00D20E6B"/>
    <w:rsid w:val="00D22384"/>
    <w:rsid w:val="00D22EFE"/>
    <w:rsid w:val="00D23479"/>
    <w:rsid w:val="00D244D3"/>
    <w:rsid w:val="00D24781"/>
    <w:rsid w:val="00D24E8D"/>
    <w:rsid w:val="00D26729"/>
    <w:rsid w:val="00D27009"/>
    <w:rsid w:val="00D2722B"/>
    <w:rsid w:val="00D30BBC"/>
    <w:rsid w:val="00D31A25"/>
    <w:rsid w:val="00D31F3C"/>
    <w:rsid w:val="00D324D9"/>
    <w:rsid w:val="00D32F6B"/>
    <w:rsid w:val="00D339AB"/>
    <w:rsid w:val="00D3526E"/>
    <w:rsid w:val="00D356CF"/>
    <w:rsid w:val="00D3574E"/>
    <w:rsid w:val="00D359C1"/>
    <w:rsid w:val="00D3709C"/>
    <w:rsid w:val="00D37FCB"/>
    <w:rsid w:val="00D4056F"/>
    <w:rsid w:val="00D40E1D"/>
    <w:rsid w:val="00D4148D"/>
    <w:rsid w:val="00D41A0A"/>
    <w:rsid w:val="00D41BF1"/>
    <w:rsid w:val="00D42E90"/>
    <w:rsid w:val="00D438E4"/>
    <w:rsid w:val="00D4433F"/>
    <w:rsid w:val="00D463DF"/>
    <w:rsid w:val="00D46E5E"/>
    <w:rsid w:val="00D478EC"/>
    <w:rsid w:val="00D47F77"/>
    <w:rsid w:val="00D50393"/>
    <w:rsid w:val="00D50A86"/>
    <w:rsid w:val="00D51342"/>
    <w:rsid w:val="00D5157A"/>
    <w:rsid w:val="00D53267"/>
    <w:rsid w:val="00D533D6"/>
    <w:rsid w:val="00D543FE"/>
    <w:rsid w:val="00D54E21"/>
    <w:rsid w:val="00D54F61"/>
    <w:rsid w:val="00D54FA6"/>
    <w:rsid w:val="00D555D5"/>
    <w:rsid w:val="00D562C0"/>
    <w:rsid w:val="00D56501"/>
    <w:rsid w:val="00D565F6"/>
    <w:rsid w:val="00D5681D"/>
    <w:rsid w:val="00D60AAB"/>
    <w:rsid w:val="00D61239"/>
    <w:rsid w:val="00D626C6"/>
    <w:rsid w:val="00D62A50"/>
    <w:rsid w:val="00D63BE6"/>
    <w:rsid w:val="00D64F1A"/>
    <w:rsid w:val="00D6581E"/>
    <w:rsid w:val="00D6662A"/>
    <w:rsid w:val="00D67372"/>
    <w:rsid w:val="00D673B3"/>
    <w:rsid w:val="00D7037F"/>
    <w:rsid w:val="00D70A48"/>
    <w:rsid w:val="00D7124B"/>
    <w:rsid w:val="00D713F2"/>
    <w:rsid w:val="00D71629"/>
    <w:rsid w:val="00D72354"/>
    <w:rsid w:val="00D7285D"/>
    <w:rsid w:val="00D72E49"/>
    <w:rsid w:val="00D735B5"/>
    <w:rsid w:val="00D73E84"/>
    <w:rsid w:val="00D750A5"/>
    <w:rsid w:val="00D75C32"/>
    <w:rsid w:val="00D75EF0"/>
    <w:rsid w:val="00D7650E"/>
    <w:rsid w:val="00D778D8"/>
    <w:rsid w:val="00D77FA0"/>
    <w:rsid w:val="00D805B0"/>
    <w:rsid w:val="00D807F7"/>
    <w:rsid w:val="00D80BAA"/>
    <w:rsid w:val="00D80DA5"/>
    <w:rsid w:val="00D81C69"/>
    <w:rsid w:val="00D81F8D"/>
    <w:rsid w:val="00D82BBC"/>
    <w:rsid w:val="00D83097"/>
    <w:rsid w:val="00D83C21"/>
    <w:rsid w:val="00D844E0"/>
    <w:rsid w:val="00D86C8A"/>
    <w:rsid w:val="00D86CE8"/>
    <w:rsid w:val="00D87C8F"/>
    <w:rsid w:val="00D90475"/>
    <w:rsid w:val="00D91A54"/>
    <w:rsid w:val="00D929E1"/>
    <w:rsid w:val="00D9442E"/>
    <w:rsid w:val="00D949FA"/>
    <w:rsid w:val="00D958C6"/>
    <w:rsid w:val="00D978B0"/>
    <w:rsid w:val="00DA046B"/>
    <w:rsid w:val="00DA0B61"/>
    <w:rsid w:val="00DA0E78"/>
    <w:rsid w:val="00DA1142"/>
    <w:rsid w:val="00DA1DA8"/>
    <w:rsid w:val="00DA1DF8"/>
    <w:rsid w:val="00DA20E4"/>
    <w:rsid w:val="00DA2358"/>
    <w:rsid w:val="00DA2D02"/>
    <w:rsid w:val="00DA31C8"/>
    <w:rsid w:val="00DA3C20"/>
    <w:rsid w:val="00DA4228"/>
    <w:rsid w:val="00DA42D2"/>
    <w:rsid w:val="00DA4ACB"/>
    <w:rsid w:val="00DA54F0"/>
    <w:rsid w:val="00DA58DB"/>
    <w:rsid w:val="00DA5CD7"/>
    <w:rsid w:val="00DA5FF9"/>
    <w:rsid w:val="00DA7074"/>
    <w:rsid w:val="00DB1250"/>
    <w:rsid w:val="00DB15CF"/>
    <w:rsid w:val="00DB160A"/>
    <w:rsid w:val="00DB17B3"/>
    <w:rsid w:val="00DB2516"/>
    <w:rsid w:val="00DB3BF1"/>
    <w:rsid w:val="00DB4DA2"/>
    <w:rsid w:val="00DB50A6"/>
    <w:rsid w:val="00DB50EE"/>
    <w:rsid w:val="00DB65B4"/>
    <w:rsid w:val="00DB6BEC"/>
    <w:rsid w:val="00DB6D7E"/>
    <w:rsid w:val="00DB77B6"/>
    <w:rsid w:val="00DC0004"/>
    <w:rsid w:val="00DC0ED8"/>
    <w:rsid w:val="00DC11E0"/>
    <w:rsid w:val="00DC1485"/>
    <w:rsid w:val="00DC1759"/>
    <w:rsid w:val="00DC2309"/>
    <w:rsid w:val="00DC3C64"/>
    <w:rsid w:val="00DC45F2"/>
    <w:rsid w:val="00DC517A"/>
    <w:rsid w:val="00DC551E"/>
    <w:rsid w:val="00DC634B"/>
    <w:rsid w:val="00DC6C26"/>
    <w:rsid w:val="00DC72CA"/>
    <w:rsid w:val="00DC7457"/>
    <w:rsid w:val="00DD06E2"/>
    <w:rsid w:val="00DD08C5"/>
    <w:rsid w:val="00DD13F6"/>
    <w:rsid w:val="00DD1AE6"/>
    <w:rsid w:val="00DD20F7"/>
    <w:rsid w:val="00DD21AB"/>
    <w:rsid w:val="00DD24A7"/>
    <w:rsid w:val="00DD386C"/>
    <w:rsid w:val="00DD3EA7"/>
    <w:rsid w:val="00DD46FB"/>
    <w:rsid w:val="00DD4AEE"/>
    <w:rsid w:val="00DD5360"/>
    <w:rsid w:val="00DD7219"/>
    <w:rsid w:val="00DE0125"/>
    <w:rsid w:val="00DE0973"/>
    <w:rsid w:val="00DE10E2"/>
    <w:rsid w:val="00DE1232"/>
    <w:rsid w:val="00DE177B"/>
    <w:rsid w:val="00DE22FA"/>
    <w:rsid w:val="00DE2F82"/>
    <w:rsid w:val="00DE32D5"/>
    <w:rsid w:val="00DE39BB"/>
    <w:rsid w:val="00DE3D98"/>
    <w:rsid w:val="00DE4601"/>
    <w:rsid w:val="00DE4951"/>
    <w:rsid w:val="00DE49D6"/>
    <w:rsid w:val="00DE4A55"/>
    <w:rsid w:val="00DE5E3B"/>
    <w:rsid w:val="00DE646A"/>
    <w:rsid w:val="00DE66D5"/>
    <w:rsid w:val="00DF0254"/>
    <w:rsid w:val="00DF1A67"/>
    <w:rsid w:val="00DF1B76"/>
    <w:rsid w:val="00DF279C"/>
    <w:rsid w:val="00DF2B31"/>
    <w:rsid w:val="00DF3184"/>
    <w:rsid w:val="00DF3376"/>
    <w:rsid w:val="00DF37BD"/>
    <w:rsid w:val="00DF4A8B"/>
    <w:rsid w:val="00DF56D7"/>
    <w:rsid w:val="00DF6B06"/>
    <w:rsid w:val="00DF7536"/>
    <w:rsid w:val="00DF7E02"/>
    <w:rsid w:val="00DF7E22"/>
    <w:rsid w:val="00E001FE"/>
    <w:rsid w:val="00E00E26"/>
    <w:rsid w:val="00E01974"/>
    <w:rsid w:val="00E02000"/>
    <w:rsid w:val="00E03D9F"/>
    <w:rsid w:val="00E03EDB"/>
    <w:rsid w:val="00E0515B"/>
    <w:rsid w:val="00E05C4C"/>
    <w:rsid w:val="00E06860"/>
    <w:rsid w:val="00E07D2D"/>
    <w:rsid w:val="00E10FC4"/>
    <w:rsid w:val="00E115AD"/>
    <w:rsid w:val="00E11895"/>
    <w:rsid w:val="00E11CB3"/>
    <w:rsid w:val="00E11FBC"/>
    <w:rsid w:val="00E12700"/>
    <w:rsid w:val="00E12FE1"/>
    <w:rsid w:val="00E138CF"/>
    <w:rsid w:val="00E14D47"/>
    <w:rsid w:val="00E153C1"/>
    <w:rsid w:val="00E15B1D"/>
    <w:rsid w:val="00E15C73"/>
    <w:rsid w:val="00E1680B"/>
    <w:rsid w:val="00E16A30"/>
    <w:rsid w:val="00E21919"/>
    <w:rsid w:val="00E21A3E"/>
    <w:rsid w:val="00E21ED3"/>
    <w:rsid w:val="00E22AB6"/>
    <w:rsid w:val="00E2311F"/>
    <w:rsid w:val="00E238CB"/>
    <w:rsid w:val="00E23944"/>
    <w:rsid w:val="00E24E6E"/>
    <w:rsid w:val="00E256B7"/>
    <w:rsid w:val="00E25C80"/>
    <w:rsid w:val="00E25E56"/>
    <w:rsid w:val="00E265E9"/>
    <w:rsid w:val="00E2708B"/>
    <w:rsid w:val="00E30104"/>
    <w:rsid w:val="00E30A6E"/>
    <w:rsid w:val="00E30A77"/>
    <w:rsid w:val="00E30AEF"/>
    <w:rsid w:val="00E310D2"/>
    <w:rsid w:val="00E313A2"/>
    <w:rsid w:val="00E31E6F"/>
    <w:rsid w:val="00E322FC"/>
    <w:rsid w:val="00E328B8"/>
    <w:rsid w:val="00E32CBE"/>
    <w:rsid w:val="00E336F0"/>
    <w:rsid w:val="00E33833"/>
    <w:rsid w:val="00E341D3"/>
    <w:rsid w:val="00E341E9"/>
    <w:rsid w:val="00E34203"/>
    <w:rsid w:val="00E34763"/>
    <w:rsid w:val="00E34EA9"/>
    <w:rsid w:val="00E35AD4"/>
    <w:rsid w:val="00E35C56"/>
    <w:rsid w:val="00E362CB"/>
    <w:rsid w:val="00E36579"/>
    <w:rsid w:val="00E36979"/>
    <w:rsid w:val="00E36F4F"/>
    <w:rsid w:val="00E37654"/>
    <w:rsid w:val="00E37F5D"/>
    <w:rsid w:val="00E409FC"/>
    <w:rsid w:val="00E42D2C"/>
    <w:rsid w:val="00E42E5E"/>
    <w:rsid w:val="00E444F1"/>
    <w:rsid w:val="00E44D06"/>
    <w:rsid w:val="00E45A03"/>
    <w:rsid w:val="00E46CAD"/>
    <w:rsid w:val="00E51237"/>
    <w:rsid w:val="00E51676"/>
    <w:rsid w:val="00E51D07"/>
    <w:rsid w:val="00E5216B"/>
    <w:rsid w:val="00E52835"/>
    <w:rsid w:val="00E539D5"/>
    <w:rsid w:val="00E53B2C"/>
    <w:rsid w:val="00E549DD"/>
    <w:rsid w:val="00E54DD6"/>
    <w:rsid w:val="00E55030"/>
    <w:rsid w:val="00E56A95"/>
    <w:rsid w:val="00E56C56"/>
    <w:rsid w:val="00E57809"/>
    <w:rsid w:val="00E57DD0"/>
    <w:rsid w:val="00E57E47"/>
    <w:rsid w:val="00E61EE1"/>
    <w:rsid w:val="00E62B53"/>
    <w:rsid w:val="00E62C59"/>
    <w:rsid w:val="00E63D4E"/>
    <w:rsid w:val="00E64CD3"/>
    <w:rsid w:val="00E668F1"/>
    <w:rsid w:val="00E67A4B"/>
    <w:rsid w:val="00E67A88"/>
    <w:rsid w:val="00E71DCF"/>
    <w:rsid w:val="00E72038"/>
    <w:rsid w:val="00E728DD"/>
    <w:rsid w:val="00E73E08"/>
    <w:rsid w:val="00E749E6"/>
    <w:rsid w:val="00E74C75"/>
    <w:rsid w:val="00E74F6D"/>
    <w:rsid w:val="00E753E0"/>
    <w:rsid w:val="00E7569E"/>
    <w:rsid w:val="00E763B7"/>
    <w:rsid w:val="00E76964"/>
    <w:rsid w:val="00E769F4"/>
    <w:rsid w:val="00E76AE0"/>
    <w:rsid w:val="00E772CD"/>
    <w:rsid w:val="00E774FC"/>
    <w:rsid w:val="00E80FFD"/>
    <w:rsid w:val="00E814BE"/>
    <w:rsid w:val="00E81506"/>
    <w:rsid w:val="00E836D4"/>
    <w:rsid w:val="00E83E69"/>
    <w:rsid w:val="00E83E75"/>
    <w:rsid w:val="00E83EDF"/>
    <w:rsid w:val="00E8486F"/>
    <w:rsid w:val="00E85167"/>
    <w:rsid w:val="00E86239"/>
    <w:rsid w:val="00E86D10"/>
    <w:rsid w:val="00E87023"/>
    <w:rsid w:val="00E87AEA"/>
    <w:rsid w:val="00E87E53"/>
    <w:rsid w:val="00E9133F"/>
    <w:rsid w:val="00E9184D"/>
    <w:rsid w:val="00E91E64"/>
    <w:rsid w:val="00E92612"/>
    <w:rsid w:val="00E93581"/>
    <w:rsid w:val="00E940C4"/>
    <w:rsid w:val="00E94158"/>
    <w:rsid w:val="00E945A9"/>
    <w:rsid w:val="00E94A79"/>
    <w:rsid w:val="00E9507C"/>
    <w:rsid w:val="00E95B2A"/>
    <w:rsid w:val="00E9644B"/>
    <w:rsid w:val="00E9678E"/>
    <w:rsid w:val="00E96C34"/>
    <w:rsid w:val="00E97A5C"/>
    <w:rsid w:val="00E97E81"/>
    <w:rsid w:val="00EA02EF"/>
    <w:rsid w:val="00EA0578"/>
    <w:rsid w:val="00EA1F61"/>
    <w:rsid w:val="00EA2C17"/>
    <w:rsid w:val="00EA36B7"/>
    <w:rsid w:val="00EA3E1F"/>
    <w:rsid w:val="00EA44B1"/>
    <w:rsid w:val="00EA51CB"/>
    <w:rsid w:val="00EA591F"/>
    <w:rsid w:val="00EA62B6"/>
    <w:rsid w:val="00EA7037"/>
    <w:rsid w:val="00EA787D"/>
    <w:rsid w:val="00EB05BE"/>
    <w:rsid w:val="00EB1174"/>
    <w:rsid w:val="00EB19A6"/>
    <w:rsid w:val="00EB1FCC"/>
    <w:rsid w:val="00EB5334"/>
    <w:rsid w:val="00EB580F"/>
    <w:rsid w:val="00EB5879"/>
    <w:rsid w:val="00EB5DFD"/>
    <w:rsid w:val="00EB5E53"/>
    <w:rsid w:val="00EB5F2B"/>
    <w:rsid w:val="00EB6AE0"/>
    <w:rsid w:val="00EB6BEB"/>
    <w:rsid w:val="00EB72BD"/>
    <w:rsid w:val="00EB7E92"/>
    <w:rsid w:val="00EC00B0"/>
    <w:rsid w:val="00EC0C5E"/>
    <w:rsid w:val="00EC1B3C"/>
    <w:rsid w:val="00EC2482"/>
    <w:rsid w:val="00EC3FF8"/>
    <w:rsid w:val="00EC4621"/>
    <w:rsid w:val="00EC464A"/>
    <w:rsid w:val="00EC52EB"/>
    <w:rsid w:val="00EC5A08"/>
    <w:rsid w:val="00EC6C96"/>
    <w:rsid w:val="00EC7390"/>
    <w:rsid w:val="00EC745D"/>
    <w:rsid w:val="00EC7543"/>
    <w:rsid w:val="00ED0904"/>
    <w:rsid w:val="00ED0D13"/>
    <w:rsid w:val="00ED1D16"/>
    <w:rsid w:val="00ED2279"/>
    <w:rsid w:val="00ED29F7"/>
    <w:rsid w:val="00ED3F3F"/>
    <w:rsid w:val="00ED476E"/>
    <w:rsid w:val="00ED4C0D"/>
    <w:rsid w:val="00ED5170"/>
    <w:rsid w:val="00ED5644"/>
    <w:rsid w:val="00ED60EE"/>
    <w:rsid w:val="00ED6276"/>
    <w:rsid w:val="00ED6471"/>
    <w:rsid w:val="00ED790E"/>
    <w:rsid w:val="00ED7AB2"/>
    <w:rsid w:val="00EE0E44"/>
    <w:rsid w:val="00EE0FF4"/>
    <w:rsid w:val="00EE14F2"/>
    <w:rsid w:val="00EE1606"/>
    <w:rsid w:val="00EE31F0"/>
    <w:rsid w:val="00EE3B50"/>
    <w:rsid w:val="00EE503A"/>
    <w:rsid w:val="00EE5DF9"/>
    <w:rsid w:val="00EE5E84"/>
    <w:rsid w:val="00EE67C7"/>
    <w:rsid w:val="00EE754A"/>
    <w:rsid w:val="00EE7C39"/>
    <w:rsid w:val="00EF0250"/>
    <w:rsid w:val="00EF04AB"/>
    <w:rsid w:val="00EF0DAB"/>
    <w:rsid w:val="00EF102E"/>
    <w:rsid w:val="00EF1749"/>
    <w:rsid w:val="00EF4103"/>
    <w:rsid w:val="00EF5166"/>
    <w:rsid w:val="00EF5681"/>
    <w:rsid w:val="00EF5848"/>
    <w:rsid w:val="00EF73D1"/>
    <w:rsid w:val="00EF751E"/>
    <w:rsid w:val="00EF7F51"/>
    <w:rsid w:val="00F003D4"/>
    <w:rsid w:val="00F00BA5"/>
    <w:rsid w:val="00F00C30"/>
    <w:rsid w:val="00F0146A"/>
    <w:rsid w:val="00F0154B"/>
    <w:rsid w:val="00F01E1E"/>
    <w:rsid w:val="00F01ECC"/>
    <w:rsid w:val="00F02D29"/>
    <w:rsid w:val="00F03431"/>
    <w:rsid w:val="00F0447F"/>
    <w:rsid w:val="00F0482F"/>
    <w:rsid w:val="00F04E84"/>
    <w:rsid w:val="00F04FF1"/>
    <w:rsid w:val="00F05033"/>
    <w:rsid w:val="00F06BF6"/>
    <w:rsid w:val="00F06C3A"/>
    <w:rsid w:val="00F06D24"/>
    <w:rsid w:val="00F07E15"/>
    <w:rsid w:val="00F105E5"/>
    <w:rsid w:val="00F105FD"/>
    <w:rsid w:val="00F116C8"/>
    <w:rsid w:val="00F11E86"/>
    <w:rsid w:val="00F11FA6"/>
    <w:rsid w:val="00F12419"/>
    <w:rsid w:val="00F12D0B"/>
    <w:rsid w:val="00F13FE5"/>
    <w:rsid w:val="00F14036"/>
    <w:rsid w:val="00F148C0"/>
    <w:rsid w:val="00F151AE"/>
    <w:rsid w:val="00F15D23"/>
    <w:rsid w:val="00F164B7"/>
    <w:rsid w:val="00F170FA"/>
    <w:rsid w:val="00F20929"/>
    <w:rsid w:val="00F23348"/>
    <w:rsid w:val="00F23DEE"/>
    <w:rsid w:val="00F241B1"/>
    <w:rsid w:val="00F26042"/>
    <w:rsid w:val="00F273B7"/>
    <w:rsid w:val="00F27411"/>
    <w:rsid w:val="00F279D2"/>
    <w:rsid w:val="00F27F7F"/>
    <w:rsid w:val="00F3039B"/>
    <w:rsid w:val="00F305EE"/>
    <w:rsid w:val="00F315CA"/>
    <w:rsid w:val="00F31C64"/>
    <w:rsid w:val="00F32144"/>
    <w:rsid w:val="00F3253E"/>
    <w:rsid w:val="00F33A53"/>
    <w:rsid w:val="00F33D47"/>
    <w:rsid w:val="00F3424F"/>
    <w:rsid w:val="00F35549"/>
    <w:rsid w:val="00F35CB4"/>
    <w:rsid w:val="00F35D66"/>
    <w:rsid w:val="00F36374"/>
    <w:rsid w:val="00F3675A"/>
    <w:rsid w:val="00F369BD"/>
    <w:rsid w:val="00F37541"/>
    <w:rsid w:val="00F4079B"/>
    <w:rsid w:val="00F4116C"/>
    <w:rsid w:val="00F41422"/>
    <w:rsid w:val="00F41C92"/>
    <w:rsid w:val="00F42543"/>
    <w:rsid w:val="00F43B00"/>
    <w:rsid w:val="00F43F3B"/>
    <w:rsid w:val="00F44735"/>
    <w:rsid w:val="00F44D29"/>
    <w:rsid w:val="00F45144"/>
    <w:rsid w:val="00F4526F"/>
    <w:rsid w:val="00F46839"/>
    <w:rsid w:val="00F4729F"/>
    <w:rsid w:val="00F474D6"/>
    <w:rsid w:val="00F502CA"/>
    <w:rsid w:val="00F50759"/>
    <w:rsid w:val="00F508DB"/>
    <w:rsid w:val="00F51DB0"/>
    <w:rsid w:val="00F5266F"/>
    <w:rsid w:val="00F528D0"/>
    <w:rsid w:val="00F52E39"/>
    <w:rsid w:val="00F53B35"/>
    <w:rsid w:val="00F53BB8"/>
    <w:rsid w:val="00F545F2"/>
    <w:rsid w:val="00F5510C"/>
    <w:rsid w:val="00F5519D"/>
    <w:rsid w:val="00F55693"/>
    <w:rsid w:val="00F55714"/>
    <w:rsid w:val="00F567F8"/>
    <w:rsid w:val="00F56B3F"/>
    <w:rsid w:val="00F57B11"/>
    <w:rsid w:val="00F57CE6"/>
    <w:rsid w:val="00F60111"/>
    <w:rsid w:val="00F604E9"/>
    <w:rsid w:val="00F6219D"/>
    <w:rsid w:val="00F62655"/>
    <w:rsid w:val="00F6422B"/>
    <w:rsid w:val="00F642F9"/>
    <w:rsid w:val="00F64363"/>
    <w:rsid w:val="00F65615"/>
    <w:rsid w:val="00F656BC"/>
    <w:rsid w:val="00F657F1"/>
    <w:rsid w:val="00F6609A"/>
    <w:rsid w:val="00F67837"/>
    <w:rsid w:val="00F67D46"/>
    <w:rsid w:val="00F7065F"/>
    <w:rsid w:val="00F73337"/>
    <w:rsid w:val="00F73625"/>
    <w:rsid w:val="00F73FDD"/>
    <w:rsid w:val="00F74243"/>
    <w:rsid w:val="00F742E3"/>
    <w:rsid w:val="00F7636C"/>
    <w:rsid w:val="00F765C5"/>
    <w:rsid w:val="00F76985"/>
    <w:rsid w:val="00F76C8E"/>
    <w:rsid w:val="00F774CD"/>
    <w:rsid w:val="00F775EC"/>
    <w:rsid w:val="00F7769E"/>
    <w:rsid w:val="00F77A4D"/>
    <w:rsid w:val="00F77C63"/>
    <w:rsid w:val="00F8087C"/>
    <w:rsid w:val="00F80B42"/>
    <w:rsid w:val="00F82125"/>
    <w:rsid w:val="00F82656"/>
    <w:rsid w:val="00F8280A"/>
    <w:rsid w:val="00F829E8"/>
    <w:rsid w:val="00F82CD6"/>
    <w:rsid w:val="00F83162"/>
    <w:rsid w:val="00F83997"/>
    <w:rsid w:val="00F84030"/>
    <w:rsid w:val="00F8484C"/>
    <w:rsid w:val="00F84940"/>
    <w:rsid w:val="00F84B56"/>
    <w:rsid w:val="00F84FBF"/>
    <w:rsid w:val="00F851D0"/>
    <w:rsid w:val="00F85488"/>
    <w:rsid w:val="00F85A02"/>
    <w:rsid w:val="00F85F96"/>
    <w:rsid w:val="00F86B4D"/>
    <w:rsid w:val="00F86C8C"/>
    <w:rsid w:val="00F87701"/>
    <w:rsid w:val="00F87760"/>
    <w:rsid w:val="00F87EE7"/>
    <w:rsid w:val="00F87FA4"/>
    <w:rsid w:val="00F903D9"/>
    <w:rsid w:val="00F90850"/>
    <w:rsid w:val="00F909B7"/>
    <w:rsid w:val="00F91358"/>
    <w:rsid w:val="00F91927"/>
    <w:rsid w:val="00F91B5C"/>
    <w:rsid w:val="00F91DD2"/>
    <w:rsid w:val="00F92971"/>
    <w:rsid w:val="00F92A29"/>
    <w:rsid w:val="00F93153"/>
    <w:rsid w:val="00F94750"/>
    <w:rsid w:val="00F94B08"/>
    <w:rsid w:val="00F953E7"/>
    <w:rsid w:val="00F95C7D"/>
    <w:rsid w:val="00F9649C"/>
    <w:rsid w:val="00F979A1"/>
    <w:rsid w:val="00FA0843"/>
    <w:rsid w:val="00FA1323"/>
    <w:rsid w:val="00FA2CF5"/>
    <w:rsid w:val="00FA2DA5"/>
    <w:rsid w:val="00FA3178"/>
    <w:rsid w:val="00FA32F1"/>
    <w:rsid w:val="00FA376D"/>
    <w:rsid w:val="00FA44DF"/>
    <w:rsid w:val="00FA4CD8"/>
    <w:rsid w:val="00FA562A"/>
    <w:rsid w:val="00FA5687"/>
    <w:rsid w:val="00FA5B64"/>
    <w:rsid w:val="00FA5BA0"/>
    <w:rsid w:val="00FA5F60"/>
    <w:rsid w:val="00FB0164"/>
    <w:rsid w:val="00FB0BD2"/>
    <w:rsid w:val="00FB153F"/>
    <w:rsid w:val="00FB18F5"/>
    <w:rsid w:val="00FB1D22"/>
    <w:rsid w:val="00FB1DA0"/>
    <w:rsid w:val="00FB28F8"/>
    <w:rsid w:val="00FB2998"/>
    <w:rsid w:val="00FB2A40"/>
    <w:rsid w:val="00FB430C"/>
    <w:rsid w:val="00FB4343"/>
    <w:rsid w:val="00FB4808"/>
    <w:rsid w:val="00FB4F95"/>
    <w:rsid w:val="00FB5575"/>
    <w:rsid w:val="00FB5CC0"/>
    <w:rsid w:val="00FB5D83"/>
    <w:rsid w:val="00FB6F4A"/>
    <w:rsid w:val="00FB71D9"/>
    <w:rsid w:val="00FB71F7"/>
    <w:rsid w:val="00FC0551"/>
    <w:rsid w:val="00FC1538"/>
    <w:rsid w:val="00FC21C3"/>
    <w:rsid w:val="00FC3BF3"/>
    <w:rsid w:val="00FC4AD5"/>
    <w:rsid w:val="00FC4BDC"/>
    <w:rsid w:val="00FC52AD"/>
    <w:rsid w:val="00FC7131"/>
    <w:rsid w:val="00FC7C53"/>
    <w:rsid w:val="00FC7D98"/>
    <w:rsid w:val="00FD0262"/>
    <w:rsid w:val="00FD03CE"/>
    <w:rsid w:val="00FD08BA"/>
    <w:rsid w:val="00FD094F"/>
    <w:rsid w:val="00FD0FE2"/>
    <w:rsid w:val="00FD1A75"/>
    <w:rsid w:val="00FD38F4"/>
    <w:rsid w:val="00FD3DAD"/>
    <w:rsid w:val="00FD4A74"/>
    <w:rsid w:val="00FD60EC"/>
    <w:rsid w:val="00FD622E"/>
    <w:rsid w:val="00FD63D2"/>
    <w:rsid w:val="00FD6AF3"/>
    <w:rsid w:val="00FD72BC"/>
    <w:rsid w:val="00FD76F7"/>
    <w:rsid w:val="00FD7709"/>
    <w:rsid w:val="00FE0872"/>
    <w:rsid w:val="00FE227B"/>
    <w:rsid w:val="00FE2DB9"/>
    <w:rsid w:val="00FE2EBA"/>
    <w:rsid w:val="00FE3864"/>
    <w:rsid w:val="00FE38B7"/>
    <w:rsid w:val="00FE4437"/>
    <w:rsid w:val="00FE4FD0"/>
    <w:rsid w:val="00FE5500"/>
    <w:rsid w:val="00FE63AC"/>
    <w:rsid w:val="00FE6FAA"/>
    <w:rsid w:val="00FF02F0"/>
    <w:rsid w:val="00FF0940"/>
    <w:rsid w:val="00FF1439"/>
    <w:rsid w:val="00FF2CBD"/>
    <w:rsid w:val="00FF3C9D"/>
    <w:rsid w:val="00FF3CE0"/>
    <w:rsid w:val="00FF548B"/>
    <w:rsid w:val="00FF6066"/>
    <w:rsid w:val="00FF6926"/>
    <w:rsid w:val="00FF7A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E179B4-86F8-4361-813D-D84789EA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6793"/>
  </w:style>
  <w:style w:type="paragraph" w:styleId="Nadpis1">
    <w:name w:val="heading 1"/>
    <w:basedOn w:val="Normln"/>
    <w:next w:val="Normln"/>
    <w:link w:val="Nadpis1Char"/>
    <w:uiPriority w:val="9"/>
    <w:qFormat/>
    <w:rsid w:val="000A07EB"/>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A07EB"/>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0A07EB"/>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0A07EB"/>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A07EB"/>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A07EB"/>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A07EB"/>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A07EB"/>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A07EB"/>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713F2"/>
    <w:pPr>
      <w:ind w:left="720"/>
      <w:contextualSpacing/>
    </w:pPr>
  </w:style>
  <w:style w:type="character" w:customStyle="1" w:styleId="Nadpis1Char">
    <w:name w:val="Nadpis 1 Char"/>
    <w:basedOn w:val="Standardnpsmoodstavce"/>
    <w:link w:val="Nadpis1"/>
    <w:uiPriority w:val="9"/>
    <w:rsid w:val="000A07EB"/>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0A07EB"/>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0A07EB"/>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0A07EB"/>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A07EB"/>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A07EB"/>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A07EB"/>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A07E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A07EB"/>
    <w:rPr>
      <w:rFonts w:asciiTheme="majorHAnsi" w:eastAsiaTheme="majorEastAsia" w:hAnsiTheme="majorHAnsi" w:cstheme="majorBidi"/>
      <w:i/>
      <w:iCs/>
      <w:color w:val="404040" w:themeColor="text1" w:themeTint="BF"/>
      <w:sz w:val="20"/>
      <w:szCs w:val="20"/>
    </w:rPr>
  </w:style>
  <w:style w:type="paragraph" w:styleId="Textpoznpodarou">
    <w:name w:val="footnote text"/>
    <w:basedOn w:val="Normln"/>
    <w:link w:val="TextpoznpodarouChar"/>
    <w:uiPriority w:val="99"/>
    <w:unhideWhenUsed/>
    <w:rsid w:val="00CA0250"/>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CA0250"/>
    <w:rPr>
      <w:sz w:val="20"/>
      <w:szCs w:val="20"/>
    </w:rPr>
  </w:style>
  <w:style w:type="character" w:styleId="Znakapoznpodarou">
    <w:name w:val="footnote reference"/>
    <w:basedOn w:val="Standardnpsmoodstavce"/>
    <w:uiPriority w:val="99"/>
    <w:semiHidden/>
    <w:unhideWhenUsed/>
    <w:rsid w:val="00CA0250"/>
    <w:rPr>
      <w:vertAlign w:val="superscript"/>
    </w:rPr>
  </w:style>
  <w:style w:type="paragraph" w:styleId="Zhlav">
    <w:name w:val="header"/>
    <w:basedOn w:val="Normln"/>
    <w:link w:val="ZhlavChar"/>
    <w:uiPriority w:val="99"/>
    <w:unhideWhenUsed/>
    <w:rsid w:val="00434D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34D57"/>
  </w:style>
  <w:style w:type="paragraph" w:styleId="Zpat">
    <w:name w:val="footer"/>
    <w:basedOn w:val="Normln"/>
    <w:link w:val="ZpatChar"/>
    <w:uiPriority w:val="99"/>
    <w:unhideWhenUsed/>
    <w:rsid w:val="00434D57"/>
    <w:pPr>
      <w:tabs>
        <w:tab w:val="center" w:pos="4536"/>
        <w:tab w:val="right" w:pos="9072"/>
      </w:tabs>
      <w:spacing w:after="0" w:line="240" w:lineRule="auto"/>
    </w:pPr>
  </w:style>
  <w:style w:type="character" w:customStyle="1" w:styleId="ZpatChar">
    <w:name w:val="Zápatí Char"/>
    <w:basedOn w:val="Standardnpsmoodstavce"/>
    <w:link w:val="Zpat"/>
    <w:uiPriority w:val="99"/>
    <w:rsid w:val="00434D57"/>
  </w:style>
  <w:style w:type="character" w:styleId="Hypertextovodkaz">
    <w:name w:val="Hyperlink"/>
    <w:basedOn w:val="Standardnpsmoodstavce"/>
    <w:uiPriority w:val="99"/>
    <w:unhideWhenUsed/>
    <w:rsid w:val="00E836D4"/>
    <w:rPr>
      <w:color w:val="0000FF" w:themeColor="hyperlink"/>
      <w:u w:val="single"/>
    </w:rPr>
  </w:style>
  <w:style w:type="character" w:styleId="Zstupntext">
    <w:name w:val="Placeholder Text"/>
    <w:basedOn w:val="Standardnpsmoodstavce"/>
    <w:uiPriority w:val="99"/>
    <w:semiHidden/>
    <w:rsid w:val="00F3424F"/>
    <w:rPr>
      <w:color w:val="808080"/>
    </w:rPr>
  </w:style>
  <w:style w:type="paragraph" w:styleId="Textbubliny">
    <w:name w:val="Balloon Text"/>
    <w:basedOn w:val="Normln"/>
    <w:link w:val="TextbublinyChar"/>
    <w:uiPriority w:val="99"/>
    <w:semiHidden/>
    <w:unhideWhenUsed/>
    <w:rsid w:val="00F3424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424F"/>
    <w:rPr>
      <w:rFonts w:ascii="Tahoma" w:hAnsi="Tahoma" w:cs="Tahoma"/>
      <w:sz w:val="16"/>
      <w:szCs w:val="16"/>
    </w:rPr>
  </w:style>
  <w:style w:type="character" w:customStyle="1" w:styleId="ref-journal">
    <w:name w:val="ref-journal"/>
    <w:basedOn w:val="Standardnpsmoodstavce"/>
    <w:rsid w:val="005121E6"/>
  </w:style>
  <w:style w:type="character" w:customStyle="1" w:styleId="ref-vol">
    <w:name w:val="ref-vol"/>
    <w:basedOn w:val="Standardnpsmoodstavce"/>
    <w:rsid w:val="005121E6"/>
  </w:style>
  <w:style w:type="character" w:customStyle="1" w:styleId="element-citation">
    <w:name w:val="element-citation"/>
    <w:basedOn w:val="Standardnpsmoodstavce"/>
    <w:rsid w:val="005121E6"/>
  </w:style>
  <w:style w:type="character" w:styleId="Odkaznakoment">
    <w:name w:val="annotation reference"/>
    <w:basedOn w:val="Standardnpsmoodstavce"/>
    <w:uiPriority w:val="99"/>
    <w:semiHidden/>
    <w:unhideWhenUsed/>
    <w:rsid w:val="008B0742"/>
    <w:rPr>
      <w:sz w:val="16"/>
      <w:szCs w:val="16"/>
    </w:rPr>
  </w:style>
  <w:style w:type="paragraph" w:styleId="Textkomente">
    <w:name w:val="annotation text"/>
    <w:basedOn w:val="Normln"/>
    <w:link w:val="TextkomenteChar"/>
    <w:uiPriority w:val="99"/>
    <w:semiHidden/>
    <w:unhideWhenUsed/>
    <w:rsid w:val="008B0742"/>
    <w:pPr>
      <w:spacing w:line="240" w:lineRule="auto"/>
    </w:pPr>
    <w:rPr>
      <w:sz w:val="20"/>
      <w:szCs w:val="20"/>
    </w:rPr>
  </w:style>
  <w:style w:type="character" w:customStyle="1" w:styleId="TextkomenteChar">
    <w:name w:val="Text komentáře Char"/>
    <w:basedOn w:val="Standardnpsmoodstavce"/>
    <w:link w:val="Textkomente"/>
    <w:uiPriority w:val="99"/>
    <w:semiHidden/>
    <w:rsid w:val="008B0742"/>
    <w:rPr>
      <w:sz w:val="20"/>
      <w:szCs w:val="20"/>
    </w:rPr>
  </w:style>
  <w:style w:type="paragraph" w:styleId="Pedmtkomente">
    <w:name w:val="annotation subject"/>
    <w:basedOn w:val="Textkomente"/>
    <w:next w:val="Textkomente"/>
    <w:link w:val="PedmtkomenteChar"/>
    <w:uiPriority w:val="99"/>
    <w:semiHidden/>
    <w:unhideWhenUsed/>
    <w:rsid w:val="008B0742"/>
    <w:rPr>
      <w:b/>
      <w:bCs/>
    </w:rPr>
  </w:style>
  <w:style w:type="character" w:customStyle="1" w:styleId="PedmtkomenteChar">
    <w:name w:val="Předmět komentáře Char"/>
    <w:basedOn w:val="TextkomenteChar"/>
    <w:link w:val="Pedmtkomente"/>
    <w:uiPriority w:val="99"/>
    <w:semiHidden/>
    <w:rsid w:val="008B0742"/>
    <w:rPr>
      <w:b/>
      <w:bCs/>
      <w:sz w:val="20"/>
      <w:szCs w:val="20"/>
    </w:rPr>
  </w:style>
  <w:style w:type="paragraph" w:styleId="Nadpisobsahu">
    <w:name w:val="TOC Heading"/>
    <w:basedOn w:val="Nadpis1"/>
    <w:next w:val="Normln"/>
    <w:uiPriority w:val="39"/>
    <w:unhideWhenUsed/>
    <w:qFormat/>
    <w:rsid w:val="00402881"/>
    <w:pPr>
      <w:numPr>
        <w:numId w:val="0"/>
      </w:num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402881"/>
    <w:pPr>
      <w:spacing w:after="100"/>
    </w:pPr>
  </w:style>
  <w:style w:type="paragraph" w:styleId="Obsah2">
    <w:name w:val="toc 2"/>
    <w:basedOn w:val="Normln"/>
    <w:next w:val="Normln"/>
    <w:autoRedefine/>
    <w:uiPriority w:val="39"/>
    <w:unhideWhenUsed/>
    <w:rsid w:val="00402881"/>
    <w:pPr>
      <w:spacing w:after="100"/>
      <w:ind w:left="220"/>
    </w:pPr>
  </w:style>
  <w:style w:type="paragraph" w:styleId="Obsah3">
    <w:name w:val="toc 3"/>
    <w:basedOn w:val="Normln"/>
    <w:next w:val="Normln"/>
    <w:autoRedefine/>
    <w:uiPriority w:val="39"/>
    <w:unhideWhenUsed/>
    <w:rsid w:val="00402881"/>
    <w:pPr>
      <w:spacing w:after="100"/>
      <w:ind w:left="440"/>
    </w:pPr>
  </w:style>
  <w:style w:type="paragraph" w:styleId="Bezmezer">
    <w:name w:val="No Spacing"/>
    <w:uiPriority w:val="1"/>
    <w:qFormat/>
    <w:rsid w:val="004028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956467">
      <w:bodyDiv w:val="1"/>
      <w:marLeft w:val="0"/>
      <w:marRight w:val="0"/>
      <w:marTop w:val="0"/>
      <w:marBottom w:val="0"/>
      <w:divBdr>
        <w:top w:val="none" w:sz="0" w:space="0" w:color="auto"/>
        <w:left w:val="none" w:sz="0" w:space="0" w:color="auto"/>
        <w:bottom w:val="none" w:sz="0" w:space="0" w:color="auto"/>
        <w:right w:val="none" w:sz="0" w:space="0" w:color="auto"/>
      </w:divBdr>
    </w:div>
    <w:div w:id="360085158">
      <w:bodyDiv w:val="1"/>
      <w:marLeft w:val="0"/>
      <w:marRight w:val="0"/>
      <w:marTop w:val="0"/>
      <w:marBottom w:val="0"/>
      <w:divBdr>
        <w:top w:val="none" w:sz="0" w:space="0" w:color="auto"/>
        <w:left w:val="none" w:sz="0" w:space="0" w:color="auto"/>
        <w:bottom w:val="none" w:sz="0" w:space="0" w:color="auto"/>
        <w:right w:val="none" w:sz="0" w:space="0" w:color="auto"/>
      </w:divBdr>
    </w:div>
    <w:div w:id="1205749189">
      <w:bodyDiv w:val="1"/>
      <w:marLeft w:val="0"/>
      <w:marRight w:val="0"/>
      <w:marTop w:val="0"/>
      <w:marBottom w:val="0"/>
      <w:divBdr>
        <w:top w:val="none" w:sz="0" w:space="0" w:color="auto"/>
        <w:left w:val="none" w:sz="0" w:space="0" w:color="auto"/>
        <w:bottom w:val="none" w:sz="0" w:space="0" w:color="auto"/>
        <w:right w:val="none" w:sz="0" w:space="0" w:color="auto"/>
      </w:divBdr>
    </w:div>
    <w:div w:id="1286883985">
      <w:bodyDiv w:val="1"/>
      <w:marLeft w:val="0"/>
      <w:marRight w:val="0"/>
      <w:marTop w:val="0"/>
      <w:marBottom w:val="0"/>
      <w:divBdr>
        <w:top w:val="none" w:sz="0" w:space="0" w:color="auto"/>
        <w:left w:val="none" w:sz="0" w:space="0" w:color="auto"/>
        <w:bottom w:val="none" w:sz="0" w:space="0" w:color="auto"/>
        <w:right w:val="none" w:sz="0" w:space="0" w:color="auto"/>
      </w:divBdr>
    </w:div>
    <w:div w:id="205299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psv.cz/cs/850" TargetMode="External"/><Relationship Id="rId18" Type="http://schemas.openxmlformats.org/officeDocument/2006/relationships/hyperlink" Target="https://www.jrf.org.uk/report/older-peoples-definitions-quality-service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nastarakolena.cz/z-vyzkumu-vyplyva-ze-cesti-seniori-chteji-byt-sobestacni-1423/" TargetMode="External"/><Relationship Id="rId17" Type="http://schemas.openxmlformats.org/officeDocument/2006/relationships/hyperlink" Target="https://www.tribune.cz/clanek/34470-kvalita-v-zdravotne-socialni-peci-je-realnym-cilem" TargetMode="External"/><Relationship Id="rId2" Type="http://schemas.openxmlformats.org/officeDocument/2006/relationships/numbering" Target="numbering.xml"/><Relationship Id="rId16" Type="http://schemas.openxmlformats.org/officeDocument/2006/relationships/hyperlink" Target="https://www.mpsv.cz/cs/2856" TargetMode="External"/><Relationship Id="rId20" Type="http://schemas.openxmlformats.org/officeDocument/2006/relationships/hyperlink" Target="https://www.zivot90.cz/284-kdo-js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jihomoravsky.cz/Default.aspx?ID=341787&amp;TypeID=2" TargetMode="External"/><Relationship Id="rId5" Type="http://schemas.openxmlformats.org/officeDocument/2006/relationships/webSettings" Target="webSettings.xml"/><Relationship Id="rId15" Type="http://schemas.openxmlformats.org/officeDocument/2006/relationships/hyperlink" Target="https://www.mpsv.cz/cs/3028"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senior-park.cz/medlov-u-brna/informa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psv.cz/cs/2871" TargetMode="Externa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1BE48-0747-47B8-8001-6083CC4A8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45</Pages>
  <Words>12237</Words>
  <Characters>71715</Characters>
  <Application>Microsoft Office Word</Application>
  <DocSecurity>0</DocSecurity>
  <Lines>1406</Lines>
  <Paragraphs>342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BUKOWSKI</dc:creator>
  <cp:lastModifiedBy>Viktorie Hrazdíková</cp:lastModifiedBy>
  <cp:revision>214</cp:revision>
  <dcterms:created xsi:type="dcterms:W3CDTF">2018-04-12T08:34:00Z</dcterms:created>
  <dcterms:modified xsi:type="dcterms:W3CDTF">2018-10-22T16:52:00Z</dcterms:modified>
</cp:coreProperties>
</file>