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035" w:rsidRPr="00776DE7" w:rsidRDefault="00DD2035" w:rsidP="00DD2035">
      <w:pPr>
        <w:pStyle w:val="Zkladntext"/>
        <w:ind w:right="0"/>
        <w:contextualSpacing/>
        <w:rPr>
          <w:b/>
          <w:u w:val="single"/>
          <w:shd w:val="clear" w:color="auto" w:fill="FFFFFF"/>
        </w:rPr>
      </w:pPr>
    </w:p>
    <w:p w:rsidR="00DD2035" w:rsidRPr="00776DE7" w:rsidRDefault="00DD2035" w:rsidP="00DD2035">
      <w:pPr>
        <w:widowControl w:val="0"/>
        <w:autoSpaceDE w:val="0"/>
        <w:autoSpaceDN w:val="0"/>
        <w:adjustRightInd w:val="0"/>
        <w:spacing w:after="0" w:line="240" w:lineRule="auto"/>
        <w:jc w:val="center"/>
        <w:rPr>
          <w:rFonts w:ascii="Palatino Linotype" w:hAnsi="Palatino Linotype" w:cs="Arial"/>
          <w:sz w:val="24"/>
          <w:szCs w:val="24"/>
        </w:rPr>
      </w:pPr>
      <w:r w:rsidRPr="00776DE7">
        <w:rPr>
          <w:rFonts w:ascii="Palatino Linotype" w:hAnsi="Palatino Linotype" w:cs="Arial"/>
          <w:noProof/>
          <w:sz w:val="24"/>
          <w:szCs w:val="24"/>
        </w:rPr>
        <w:drawing>
          <wp:inline distT="0" distB="0" distL="0" distR="0" wp14:anchorId="4B26923E" wp14:editId="21C529B8">
            <wp:extent cx="3482035" cy="341896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it jacket.jpg"/>
                    <pic:cNvPicPr/>
                  </pic:nvPicPr>
                  <pic:blipFill rotWithShape="1">
                    <a:blip r:embed="rId4"/>
                    <a:srcRect b="3434"/>
                    <a:stretch/>
                  </pic:blipFill>
                  <pic:spPr bwMode="auto">
                    <a:xfrm>
                      <a:off x="0" y="0"/>
                      <a:ext cx="3491962" cy="3428707"/>
                    </a:xfrm>
                    <a:prstGeom prst="rect">
                      <a:avLst/>
                    </a:prstGeom>
                    <a:ln>
                      <a:noFill/>
                    </a:ln>
                    <a:extLst>
                      <a:ext uri="{53640926-AAD7-44D8-BBD7-CCE9431645EC}">
                        <a14:shadowObscured xmlns:a14="http://schemas.microsoft.com/office/drawing/2010/main"/>
                      </a:ext>
                    </a:extLst>
                  </pic:spPr>
                </pic:pic>
              </a:graphicData>
            </a:graphic>
          </wp:inline>
        </w:drawing>
      </w:r>
      <w:r w:rsidRPr="00776DE7">
        <w:rPr>
          <w:rFonts w:ascii="Palatino Linotype" w:hAnsi="Palatino Linotype" w:cs="Arial"/>
          <w:sz w:val="24"/>
          <w:szCs w:val="24"/>
        </w:rPr>
        <w:t xml:space="preserve"> </w:t>
      </w:r>
    </w:p>
    <w:p w:rsidR="00DD2035" w:rsidRPr="00776DE7" w:rsidRDefault="00DD2035" w:rsidP="00DD2035">
      <w:pPr>
        <w:widowControl w:val="0"/>
        <w:autoSpaceDE w:val="0"/>
        <w:autoSpaceDN w:val="0"/>
        <w:adjustRightInd w:val="0"/>
        <w:spacing w:after="0" w:line="240" w:lineRule="auto"/>
        <w:ind w:firstLine="720"/>
        <w:jc w:val="center"/>
        <w:rPr>
          <w:rFonts w:ascii="Palatino Linotype" w:hAnsi="Palatino Linotype" w:cs="Arial"/>
          <w:sz w:val="24"/>
          <w:szCs w:val="24"/>
        </w:rPr>
      </w:pPr>
    </w:p>
    <w:p w:rsidR="00DD2035" w:rsidRPr="000A5E1F" w:rsidRDefault="00DD2035" w:rsidP="00DD2035">
      <w:pPr>
        <w:spacing w:after="0" w:line="240" w:lineRule="auto"/>
        <w:contextualSpacing/>
        <w:jc w:val="center"/>
        <w:rPr>
          <w:rFonts w:ascii="Times New Roman" w:hAnsi="Times New Roman" w:cs="Times New Roman"/>
          <w:b/>
          <w:sz w:val="40"/>
          <w:szCs w:val="40"/>
        </w:rPr>
      </w:pPr>
      <w:bookmarkStart w:id="0" w:name="_Hlk518307656"/>
      <w:r w:rsidRPr="000A5E1F">
        <w:rPr>
          <w:rFonts w:ascii="Times New Roman" w:hAnsi="Times New Roman" w:cs="Times New Roman"/>
          <w:b/>
          <w:sz w:val="40"/>
          <w:szCs w:val="40"/>
        </w:rPr>
        <w:t xml:space="preserve">Pictures </w:t>
      </w:r>
      <w:r w:rsidRPr="000A5E1F">
        <w:rPr>
          <w:rFonts w:ascii="Times New Roman" w:hAnsi="Times New Roman" w:cs="Times New Roman"/>
          <w:b/>
          <w:i/>
          <w:sz w:val="40"/>
          <w:szCs w:val="40"/>
        </w:rPr>
        <w:t>can</w:t>
      </w:r>
      <w:r w:rsidRPr="000A5E1F">
        <w:rPr>
          <w:rFonts w:ascii="Times New Roman" w:hAnsi="Times New Roman" w:cs="Times New Roman"/>
          <w:b/>
          <w:sz w:val="40"/>
          <w:szCs w:val="40"/>
        </w:rPr>
        <w:t xml:space="preserve"> speak louder than words.</w:t>
      </w:r>
    </w:p>
    <w:p w:rsidR="00DD2035" w:rsidRPr="00776DE7" w:rsidRDefault="00DD2035" w:rsidP="00DD2035">
      <w:pPr>
        <w:spacing w:after="0" w:line="240" w:lineRule="auto"/>
        <w:ind w:firstLine="720"/>
        <w:contextualSpacing/>
        <w:rPr>
          <w:rFonts w:ascii="Times New Roman" w:hAnsi="Times New Roman" w:cs="Times New Roman"/>
          <w:sz w:val="24"/>
          <w:szCs w:val="24"/>
        </w:rPr>
      </w:pPr>
    </w:p>
    <w:p w:rsidR="00DD2035" w:rsidRDefault="00DD2035" w:rsidP="00DD2035">
      <w:pPr>
        <w:spacing w:before="240" w:after="0" w:line="240" w:lineRule="auto"/>
        <w:ind w:firstLine="720"/>
        <w:contextualSpacing/>
        <w:rPr>
          <w:rFonts w:ascii="Times New Roman" w:hAnsi="Times New Roman" w:cs="Times New Roman"/>
          <w:sz w:val="24"/>
          <w:szCs w:val="24"/>
        </w:rPr>
      </w:pPr>
      <w:r w:rsidRPr="00776DE7">
        <w:rPr>
          <w:rFonts w:ascii="Times New Roman" w:hAnsi="Times New Roman" w:cs="Times New Roman"/>
          <w:sz w:val="24"/>
          <w:szCs w:val="24"/>
        </w:rPr>
        <w:t>College professors have never been known for their keen fashion sense, tending toward the tweedy, the frumpy, and the rumpled, though of course, there are numerous exceptions.  Some would say that academics’ presumed devotion to the l</w:t>
      </w:r>
      <w:r>
        <w:rPr>
          <w:rFonts w:ascii="Times New Roman" w:hAnsi="Times New Roman" w:cs="Times New Roman"/>
          <w:sz w:val="24"/>
          <w:szCs w:val="24"/>
        </w:rPr>
        <w:t>ife of the mind should replace any thought of impressing people or being stylish</w:t>
      </w:r>
      <w:r w:rsidRPr="00776DE7">
        <w:rPr>
          <w:rFonts w:ascii="Times New Roman" w:hAnsi="Times New Roman" w:cs="Times New Roman"/>
          <w:sz w:val="24"/>
          <w:szCs w:val="24"/>
        </w:rPr>
        <w:t xml:space="preserve">.  </w:t>
      </w:r>
    </w:p>
    <w:p w:rsidR="000A5E1F" w:rsidRDefault="000A5E1F" w:rsidP="00DD2035">
      <w:pPr>
        <w:spacing w:before="240" w:after="0" w:line="240" w:lineRule="auto"/>
        <w:ind w:firstLine="720"/>
        <w:contextualSpacing/>
        <w:rPr>
          <w:rFonts w:ascii="Times New Roman" w:hAnsi="Times New Roman" w:cs="Times New Roman"/>
          <w:sz w:val="24"/>
          <w:szCs w:val="24"/>
        </w:rPr>
      </w:pPr>
    </w:p>
    <w:p w:rsidR="00DD2035" w:rsidRDefault="00DD2035" w:rsidP="00DD2035">
      <w:pPr>
        <w:spacing w:before="240" w:after="0" w:line="240" w:lineRule="auto"/>
        <w:ind w:firstLine="720"/>
        <w:contextualSpacing/>
        <w:rPr>
          <w:rFonts w:ascii="Times New Roman" w:hAnsi="Times New Roman" w:cs="Times New Roman"/>
          <w:sz w:val="24"/>
          <w:szCs w:val="24"/>
        </w:rPr>
      </w:pPr>
      <w:r w:rsidRPr="00776DE7">
        <w:rPr>
          <w:rFonts w:ascii="Times New Roman" w:hAnsi="Times New Roman" w:cs="Times New Roman"/>
          <w:sz w:val="24"/>
          <w:szCs w:val="24"/>
        </w:rPr>
        <w:t xml:space="preserve">But when a candidate for a professor’s job went for an interview at a university wearing a bold plaid suit and polka-dot </w:t>
      </w:r>
      <w:r w:rsidR="000A5E1F">
        <w:rPr>
          <w:rFonts w:ascii="Times New Roman" w:hAnsi="Times New Roman" w:cs="Times New Roman"/>
          <w:sz w:val="24"/>
          <w:szCs w:val="24"/>
        </w:rPr>
        <w:t>bow</w:t>
      </w:r>
      <w:r w:rsidRPr="00776DE7">
        <w:rPr>
          <w:rFonts w:ascii="Times New Roman" w:hAnsi="Times New Roman" w:cs="Times New Roman"/>
          <w:sz w:val="24"/>
          <w:szCs w:val="24"/>
        </w:rPr>
        <w:t>tie, the hiring committee noticed, commented among themselves, and ultimately didn’t offer</w:t>
      </w:r>
      <w:r>
        <w:rPr>
          <w:rFonts w:ascii="Times New Roman" w:hAnsi="Times New Roman" w:cs="Times New Roman"/>
          <w:sz w:val="24"/>
          <w:szCs w:val="24"/>
        </w:rPr>
        <w:t xml:space="preserve"> the man a job</w:t>
      </w:r>
      <w:r w:rsidRPr="00776DE7">
        <w:rPr>
          <w:rFonts w:ascii="Times New Roman" w:hAnsi="Times New Roman" w:cs="Times New Roman"/>
          <w:sz w:val="24"/>
          <w:szCs w:val="24"/>
        </w:rPr>
        <w:t xml:space="preserve">.  </w:t>
      </w:r>
    </w:p>
    <w:p w:rsidR="000A5E1F" w:rsidRDefault="000A5E1F" w:rsidP="00DD2035">
      <w:pPr>
        <w:spacing w:before="240" w:after="0" w:line="240" w:lineRule="auto"/>
        <w:ind w:firstLine="720"/>
        <w:contextualSpacing/>
        <w:rPr>
          <w:rFonts w:ascii="Times New Roman" w:hAnsi="Times New Roman" w:cs="Times New Roman"/>
          <w:sz w:val="24"/>
          <w:szCs w:val="24"/>
        </w:rPr>
      </w:pPr>
    </w:p>
    <w:p w:rsidR="00DD2035" w:rsidRDefault="00DD2035" w:rsidP="00DD2035">
      <w:pPr>
        <w:spacing w:before="240" w:after="0" w:line="240" w:lineRule="auto"/>
        <w:ind w:firstLine="720"/>
        <w:contextualSpacing/>
        <w:rPr>
          <w:rFonts w:ascii="Times New Roman" w:hAnsi="Times New Roman" w:cs="Times New Roman"/>
          <w:sz w:val="24"/>
          <w:szCs w:val="24"/>
        </w:rPr>
      </w:pPr>
      <w:r w:rsidRPr="00776DE7">
        <w:rPr>
          <w:rFonts w:ascii="Times New Roman" w:hAnsi="Times New Roman" w:cs="Times New Roman"/>
          <w:sz w:val="24"/>
          <w:szCs w:val="24"/>
        </w:rPr>
        <w:t xml:space="preserve">You can imagine how such a conversation might have gone: </w:t>
      </w:r>
    </w:p>
    <w:p w:rsidR="00DD2035" w:rsidRDefault="00DD2035" w:rsidP="00DD2035">
      <w:pPr>
        <w:spacing w:before="240" w:after="0" w:line="240" w:lineRule="auto"/>
        <w:ind w:firstLine="720"/>
        <w:contextualSpacing/>
        <w:rPr>
          <w:rFonts w:ascii="Times New Roman" w:hAnsi="Times New Roman" w:cs="Times New Roman"/>
          <w:sz w:val="24"/>
          <w:szCs w:val="24"/>
        </w:rPr>
      </w:pPr>
    </w:p>
    <w:p w:rsidR="00DD2035" w:rsidRDefault="00DD2035" w:rsidP="00DD2035">
      <w:pPr>
        <w:spacing w:before="240" w:after="0" w:line="240" w:lineRule="auto"/>
        <w:ind w:firstLine="720"/>
        <w:contextualSpacing/>
        <w:rPr>
          <w:rFonts w:ascii="Times New Roman" w:hAnsi="Times New Roman" w:cs="Times New Roman"/>
          <w:sz w:val="24"/>
          <w:szCs w:val="24"/>
        </w:rPr>
      </w:pPr>
      <w:r w:rsidRPr="00776DE7">
        <w:rPr>
          <w:rFonts w:ascii="Times New Roman" w:hAnsi="Times New Roman" w:cs="Times New Roman"/>
          <w:sz w:val="24"/>
          <w:szCs w:val="24"/>
        </w:rPr>
        <w:t xml:space="preserve">“Was that suit stolen from a clown?” </w:t>
      </w:r>
    </w:p>
    <w:p w:rsidR="00DD2035" w:rsidRDefault="00DD2035" w:rsidP="00DD2035">
      <w:pPr>
        <w:spacing w:before="240" w:after="0" w:line="240" w:lineRule="auto"/>
        <w:ind w:firstLine="720"/>
        <w:contextualSpacing/>
        <w:rPr>
          <w:rFonts w:ascii="Times New Roman" w:hAnsi="Times New Roman" w:cs="Times New Roman"/>
          <w:sz w:val="24"/>
          <w:szCs w:val="24"/>
        </w:rPr>
      </w:pPr>
    </w:p>
    <w:p w:rsidR="00DD2035" w:rsidRDefault="00DD2035" w:rsidP="00DD2035">
      <w:pPr>
        <w:spacing w:before="240" w:after="0" w:line="240" w:lineRule="auto"/>
        <w:ind w:left="708" w:firstLine="72"/>
        <w:contextualSpacing/>
        <w:rPr>
          <w:rFonts w:ascii="Times New Roman" w:hAnsi="Times New Roman" w:cs="Times New Roman"/>
          <w:sz w:val="24"/>
          <w:szCs w:val="24"/>
        </w:rPr>
      </w:pPr>
      <w:r w:rsidRPr="00776DE7">
        <w:rPr>
          <w:rFonts w:ascii="Times New Roman" w:hAnsi="Times New Roman" w:cs="Times New Roman"/>
          <w:sz w:val="24"/>
          <w:szCs w:val="24"/>
        </w:rPr>
        <w:t xml:space="preserve">“Wearing a boxy plaid suit to an interview doesn’t show a person with very good judgment.” </w:t>
      </w:r>
    </w:p>
    <w:p w:rsidR="00DD2035" w:rsidRDefault="00DD2035" w:rsidP="00DD2035">
      <w:pPr>
        <w:spacing w:before="240" w:after="0" w:line="240" w:lineRule="auto"/>
        <w:ind w:left="708" w:firstLine="72"/>
        <w:contextualSpacing/>
        <w:rPr>
          <w:rFonts w:ascii="Times New Roman" w:hAnsi="Times New Roman" w:cs="Times New Roman"/>
          <w:sz w:val="24"/>
          <w:szCs w:val="24"/>
        </w:rPr>
      </w:pPr>
    </w:p>
    <w:p w:rsidR="00DD2035" w:rsidRDefault="00DD2035" w:rsidP="00DD2035">
      <w:pPr>
        <w:spacing w:before="240" w:after="0" w:line="240" w:lineRule="auto"/>
        <w:ind w:firstLine="720"/>
        <w:contextualSpacing/>
        <w:rPr>
          <w:rFonts w:ascii="Times New Roman" w:hAnsi="Times New Roman" w:cs="Times New Roman"/>
          <w:sz w:val="24"/>
          <w:szCs w:val="24"/>
        </w:rPr>
      </w:pPr>
      <w:r w:rsidRPr="00776DE7">
        <w:rPr>
          <w:rFonts w:ascii="Times New Roman" w:hAnsi="Times New Roman" w:cs="Times New Roman"/>
          <w:sz w:val="24"/>
          <w:szCs w:val="24"/>
        </w:rPr>
        <w:t xml:space="preserve"> “It looks like he got dressed in the dark.”  </w:t>
      </w:r>
    </w:p>
    <w:p w:rsidR="00DD2035" w:rsidRDefault="00DD2035" w:rsidP="00DD2035">
      <w:pPr>
        <w:spacing w:before="240" w:after="0" w:line="240" w:lineRule="auto"/>
        <w:ind w:firstLine="720"/>
        <w:contextualSpacing/>
        <w:rPr>
          <w:rFonts w:ascii="Times New Roman" w:hAnsi="Times New Roman" w:cs="Times New Roman"/>
          <w:sz w:val="24"/>
          <w:szCs w:val="24"/>
        </w:rPr>
      </w:pPr>
    </w:p>
    <w:p w:rsidR="00DD2035" w:rsidRDefault="00DD2035" w:rsidP="00DD2035">
      <w:pPr>
        <w:spacing w:before="240" w:after="0" w:line="240" w:lineRule="auto"/>
        <w:ind w:firstLine="720"/>
        <w:contextualSpacing/>
        <w:rPr>
          <w:rFonts w:ascii="Times New Roman" w:hAnsi="Times New Roman" w:cs="Times New Roman"/>
          <w:sz w:val="24"/>
          <w:szCs w:val="24"/>
        </w:rPr>
      </w:pPr>
      <w:r w:rsidRPr="00776DE7">
        <w:rPr>
          <w:rFonts w:ascii="Times New Roman" w:hAnsi="Times New Roman" w:cs="Times New Roman"/>
          <w:sz w:val="24"/>
          <w:szCs w:val="24"/>
        </w:rPr>
        <w:t xml:space="preserve">And so on.  As the </w:t>
      </w:r>
      <w:r w:rsidR="000A5E1F">
        <w:rPr>
          <w:rFonts w:ascii="Times New Roman" w:hAnsi="Times New Roman" w:cs="Times New Roman"/>
          <w:sz w:val="24"/>
          <w:szCs w:val="24"/>
        </w:rPr>
        <w:t xml:space="preserve">hiring </w:t>
      </w:r>
      <w:r w:rsidRPr="00776DE7">
        <w:rPr>
          <w:rFonts w:ascii="Times New Roman" w:hAnsi="Times New Roman" w:cs="Times New Roman"/>
          <w:sz w:val="24"/>
          <w:szCs w:val="24"/>
        </w:rPr>
        <w:t>committee</w:t>
      </w:r>
      <w:r w:rsidR="000A5E1F">
        <w:rPr>
          <w:rFonts w:ascii="Times New Roman" w:hAnsi="Times New Roman" w:cs="Times New Roman"/>
          <w:sz w:val="24"/>
          <w:szCs w:val="24"/>
        </w:rPr>
        <w:t xml:space="preserve"> talked, they bega</w:t>
      </w:r>
      <w:r w:rsidRPr="00776DE7">
        <w:rPr>
          <w:rFonts w:ascii="Times New Roman" w:hAnsi="Times New Roman" w:cs="Times New Roman"/>
          <w:sz w:val="24"/>
          <w:szCs w:val="24"/>
        </w:rPr>
        <w:t xml:space="preserve">n to dramatize what they saw as the candidate’s fashion </w:t>
      </w:r>
      <w:r>
        <w:rPr>
          <w:rFonts w:ascii="Times New Roman" w:hAnsi="Times New Roman" w:cs="Times New Roman"/>
          <w:sz w:val="24"/>
          <w:szCs w:val="24"/>
        </w:rPr>
        <w:t>errors</w:t>
      </w:r>
      <w:r w:rsidRPr="00776DE7">
        <w:rPr>
          <w:rFonts w:ascii="Times New Roman" w:hAnsi="Times New Roman" w:cs="Times New Roman"/>
          <w:sz w:val="24"/>
          <w:szCs w:val="24"/>
        </w:rPr>
        <w:t xml:space="preserve">, each building on others’ comments and questions.  Sometimes such events and </w:t>
      </w:r>
      <w:bookmarkStart w:id="1" w:name="_GoBack"/>
      <w:bookmarkEnd w:id="1"/>
      <w:r w:rsidRPr="00776DE7">
        <w:rPr>
          <w:rFonts w:ascii="Times New Roman" w:hAnsi="Times New Roman" w:cs="Times New Roman"/>
          <w:sz w:val="24"/>
          <w:szCs w:val="24"/>
        </w:rPr>
        <w:t xml:space="preserve">discussions might lead to inside jokes or </w:t>
      </w:r>
      <w:r>
        <w:rPr>
          <w:rFonts w:ascii="Times New Roman" w:hAnsi="Times New Roman" w:cs="Times New Roman"/>
          <w:sz w:val="24"/>
          <w:szCs w:val="24"/>
        </w:rPr>
        <w:t>what are called “</w:t>
      </w:r>
      <w:r w:rsidRPr="00DD2035">
        <w:rPr>
          <w:rFonts w:ascii="Times New Roman" w:hAnsi="Times New Roman" w:cs="Times New Roman"/>
          <w:b/>
          <w:sz w:val="24"/>
          <w:szCs w:val="24"/>
        </w:rPr>
        <w:t>symbolic cue</w:t>
      </w:r>
      <w:r w:rsidR="000A5E1F">
        <w:rPr>
          <w:rFonts w:ascii="Times New Roman" w:hAnsi="Times New Roman" w:cs="Times New Roman"/>
          <w:b/>
          <w:sz w:val="24"/>
          <w:szCs w:val="24"/>
        </w:rPr>
        <w:t>s</w:t>
      </w:r>
      <w:r>
        <w:rPr>
          <w:rFonts w:ascii="Times New Roman" w:hAnsi="Times New Roman" w:cs="Times New Roman"/>
          <w:sz w:val="24"/>
          <w:szCs w:val="24"/>
        </w:rPr>
        <w:t xml:space="preserve">.” </w:t>
      </w:r>
      <w:r w:rsidRPr="00776DE7">
        <w:rPr>
          <w:rFonts w:ascii="Times New Roman" w:hAnsi="Times New Roman" w:cs="Times New Roman"/>
          <w:sz w:val="24"/>
          <w:szCs w:val="24"/>
        </w:rPr>
        <w:t xml:space="preserve">For instance, in the future, any fashion-challenged would-be professor might be called </w:t>
      </w:r>
      <w:r w:rsidRPr="00DD2035">
        <w:rPr>
          <w:rFonts w:ascii="Times New Roman" w:hAnsi="Times New Roman" w:cs="Times New Roman"/>
          <w:b/>
          <w:sz w:val="24"/>
          <w:szCs w:val="24"/>
        </w:rPr>
        <w:t>Mr. Boxy</w:t>
      </w:r>
      <w:r w:rsidRPr="00776DE7">
        <w:rPr>
          <w:rFonts w:ascii="Times New Roman" w:hAnsi="Times New Roman" w:cs="Times New Roman"/>
          <w:sz w:val="24"/>
          <w:szCs w:val="24"/>
        </w:rPr>
        <w:t xml:space="preserve"> and everyone who’d been part of the committee or who had heard about it would understand the reference.  </w:t>
      </w:r>
    </w:p>
    <w:p w:rsidR="000A5E1F" w:rsidRDefault="000A5E1F" w:rsidP="00DD2035">
      <w:pPr>
        <w:spacing w:before="240" w:after="0" w:line="240" w:lineRule="auto"/>
        <w:ind w:firstLine="720"/>
        <w:contextualSpacing/>
        <w:rPr>
          <w:rFonts w:ascii="Times New Roman" w:hAnsi="Times New Roman" w:cs="Times New Roman"/>
          <w:sz w:val="24"/>
          <w:szCs w:val="24"/>
        </w:rPr>
      </w:pPr>
    </w:p>
    <w:p w:rsidR="00DD2035" w:rsidRPr="00776DE7" w:rsidRDefault="00DD2035" w:rsidP="00DD2035">
      <w:pPr>
        <w:spacing w:before="240" w:after="0" w:line="240" w:lineRule="auto"/>
        <w:ind w:firstLine="720"/>
        <w:contextualSpacing/>
        <w:rPr>
          <w:rFonts w:ascii="Times New Roman" w:hAnsi="Times New Roman" w:cs="Times New Roman"/>
          <w:sz w:val="24"/>
          <w:szCs w:val="24"/>
        </w:rPr>
      </w:pPr>
      <w:r w:rsidRPr="00776DE7">
        <w:rPr>
          <w:rFonts w:ascii="Times New Roman" w:hAnsi="Times New Roman" w:cs="Times New Roman"/>
          <w:sz w:val="24"/>
          <w:szCs w:val="24"/>
        </w:rPr>
        <w:t>You’ve no doubt had similar experiences where you</w:t>
      </w:r>
      <w:r>
        <w:rPr>
          <w:rFonts w:ascii="Times New Roman" w:hAnsi="Times New Roman" w:cs="Times New Roman"/>
          <w:sz w:val="24"/>
          <w:szCs w:val="24"/>
        </w:rPr>
        <w:t xml:space="preserve"> and your friends</w:t>
      </w:r>
      <w:r w:rsidRPr="00776DE7">
        <w:rPr>
          <w:rFonts w:ascii="Times New Roman" w:hAnsi="Times New Roman" w:cs="Times New Roman"/>
          <w:sz w:val="24"/>
          <w:szCs w:val="24"/>
        </w:rPr>
        <w:t xml:space="preserve"> </w:t>
      </w:r>
      <w:r>
        <w:rPr>
          <w:rFonts w:ascii="Times New Roman" w:hAnsi="Times New Roman" w:cs="Times New Roman"/>
          <w:sz w:val="24"/>
          <w:szCs w:val="24"/>
        </w:rPr>
        <w:t>repeated and elaborated something about</w:t>
      </w:r>
      <w:r w:rsidRPr="00776DE7">
        <w:rPr>
          <w:rFonts w:ascii="Times New Roman" w:hAnsi="Times New Roman" w:cs="Times New Roman"/>
          <w:sz w:val="24"/>
          <w:szCs w:val="24"/>
        </w:rPr>
        <w:t xml:space="preserve"> an individual or an event</w:t>
      </w:r>
      <w:bookmarkEnd w:id="0"/>
      <w:r w:rsidRPr="00776DE7">
        <w:rPr>
          <w:rFonts w:ascii="Times New Roman" w:hAnsi="Times New Roman" w:cs="Times New Roman"/>
          <w:sz w:val="24"/>
          <w:szCs w:val="24"/>
        </w:rPr>
        <w:t xml:space="preserve">.  This is the kind of communication that led Ernest Bormann to develop Symbolic Convergence Theory (SCT) and its associated method </w:t>
      </w:r>
      <w:r>
        <w:rPr>
          <w:rFonts w:ascii="Times New Roman" w:hAnsi="Times New Roman" w:cs="Times New Roman"/>
          <w:sz w:val="24"/>
          <w:szCs w:val="24"/>
        </w:rPr>
        <w:t xml:space="preserve">of Fantasy Theme Analysis (FTA). </w:t>
      </w:r>
    </w:p>
    <w:p w:rsidR="00AF291B" w:rsidRDefault="00AF291B"/>
    <w:sectPr w:rsidR="00AF291B" w:rsidSect="000A5E1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035"/>
    <w:rsid w:val="000A5E1F"/>
    <w:rsid w:val="00155992"/>
    <w:rsid w:val="00AF291B"/>
    <w:rsid w:val="00DD20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4B518"/>
  <w15:chartTrackingRefBased/>
  <w15:docId w15:val="{A2E434A3-4605-400A-950D-926D9A996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D2035"/>
    <w:rPr>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DD2035"/>
    <w:pPr>
      <w:spacing w:after="0" w:line="240" w:lineRule="auto"/>
      <w:ind w:right="-720"/>
    </w:pPr>
    <w:rPr>
      <w:rFonts w:ascii="Times New Roman" w:eastAsia="Times New Roman" w:hAnsi="Times New Roman" w:cs="Times New Roman"/>
      <w:sz w:val="24"/>
      <w:szCs w:val="24"/>
    </w:rPr>
  </w:style>
  <w:style w:type="character" w:customStyle="1" w:styleId="ZkladntextChar">
    <w:name w:val="Základní text Char"/>
    <w:basedOn w:val="Standardnpsmoodstavce"/>
    <w:link w:val="Zkladntext"/>
    <w:rsid w:val="00DD2035"/>
    <w:rPr>
      <w:rFonts w:ascii="Times New Roman" w:eastAsia="Times New Roman" w:hAnsi="Times New Roman" w:cs="Times New Roman"/>
      <w:sz w:val="24"/>
      <w:szCs w:val="24"/>
      <w:lang w:val="en-US"/>
    </w:rPr>
  </w:style>
  <w:style w:type="character" w:styleId="Hypertextovodkaz">
    <w:name w:val="Hyperlink"/>
    <w:basedOn w:val="Standardnpsmoodstavce"/>
    <w:uiPriority w:val="99"/>
    <w:unhideWhenUsed/>
    <w:rsid w:val="00DD20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239</Words>
  <Characters>1366</Characters>
  <Application>Microsoft Office Word</Application>
  <DocSecurity>0</DocSecurity>
  <Lines>11</Lines>
  <Paragraphs>3</Paragraphs>
  <ScaleCrop>false</ScaleCrop>
  <Company>Hewlett-Packard Company</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dc:creator>
  <cp:keywords/>
  <dc:description/>
  <cp:lastModifiedBy>Janis</cp:lastModifiedBy>
  <cp:revision>3</cp:revision>
  <dcterms:created xsi:type="dcterms:W3CDTF">2018-11-03T09:21:00Z</dcterms:created>
  <dcterms:modified xsi:type="dcterms:W3CDTF">2018-11-03T11:28:00Z</dcterms:modified>
</cp:coreProperties>
</file>