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BE0AD" w14:textId="0922C942" w:rsidR="00CD57DF" w:rsidRPr="00CD57DF" w:rsidRDefault="003A3345" w:rsidP="00CD57DF">
      <w:pPr>
        <w:tabs>
          <w:tab w:val="left" w:pos="4077"/>
        </w:tabs>
        <w:spacing w:before="120" w:after="0" w:line="259" w:lineRule="auto"/>
        <w:ind w:left="2092" w:firstLine="0"/>
        <w:rPr>
          <w:color w:val="9CC2E5" w:themeColor="accent1" w:themeTint="99"/>
        </w:rPr>
      </w:pPr>
      <w:r w:rsidRPr="006859E0">
        <w:rPr>
          <w:noProof/>
          <w:lang w:eastAsia="cs-CZ"/>
        </w:rPr>
        <w:drawing>
          <wp:anchor distT="0" distB="0" distL="114300" distR="114300" simplePos="0" relativeHeight="251658240" behindDoc="1" locked="1" layoutInCell="1" allowOverlap="1" wp14:anchorId="0F4B27CE" wp14:editId="0A3916ED">
            <wp:simplePos x="0" y="0"/>
            <wp:positionH relativeFrom="margin">
              <wp:posOffset>-135890</wp:posOffset>
            </wp:positionH>
            <wp:positionV relativeFrom="paragraph">
              <wp:posOffset>0</wp:posOffset>
            </wp:positionV>
            <wp:extent cx="1090295" cy="838200"/>
            <wp:effectExtent l="0" t="0" r="0" b="0"/>
            <wp:wrapTight wrapText="bothSides">
              <wp:wrapPolygon edited="0">
                <wp:start x="1887" y="2455"/>
                <wp:lineTo x="1887" y="9327"/>
                <wp:lineTo x="4151" y="11291"/>
                <wp:lineTo x="3019" y="11291"/>
                <wp:lineTo x="2264" y="11782"/>
                <wp:lineTo x="2264" y="18655"/>
                <wp:lineTo x="14341" y="18655"/>
                <wp:lineTo x="15474" y="13745"/>
                <wp:lineTo x="13964" y="11291"/>
                <wp:lineTo x="16983" y="11291"/>
                <wp:lineTo x="19625" y="8836"/>
                <wp:lineTo x="19248" y="2455"/>
                <wp:lineTo x="1887" y="2455"/>
              </wp:wrapPolygon>
            </wp:wrapTight>
            <wp:docPr id="1" name="Obrázek 1" descr="C:\Users\Hynek\Downloads\soc-lg-cze-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ynek\Downloads\soc-lg-cze-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7DF">
        <w:t>Autoři</w:t>
      </w:r>
      <w:r w:rsidR="00CD57DF" w:rsidRPr="00AC11B8">
        <w:t>:</w:t>
      </w:r>
      <w:r w:rsidR="00CD57DF">
        <w:tab/>
      </w:r>
      <w:r w:rsidR="00CD57DF" w:rsidRPr="00CD57DF">
        <w:rPr>
          <w:color w:val="9CC2E5" w:themeColor="accent1" w:themeTint="99"/>
        </w:rPr>
        <w:t>Jméno1 (UČO)</w:t>
      </w:r>
    </w:p>
    <w:p w14:paraId="32371707" w14:textId="77777777" w:rsidR="00CD57DF" w:rsidRPr="00CD57DF" w:rsidRDefault="00CD57DF" w:rsidP="00CD57DF">
      <w:pPr>
        <w:tabs>
          <w:tab w:val="left" w:pos="4077"/>
        </w:tabs>
        <w:spacing w:after="0" w:line="259" w:lineRule="auto"/>
        <w:ind w:left="2092" w:firstLine="0"/>
        <w:rPr>
          <w:color w:val="9CC2E5" w:themeColor="accent1" w:themeTint="99"/>
        </w:rPr>
      </w:pPr>
      <w:r w:rsidRPr="00AC11B8">
        <w:tab/>
      </w:r>
      <w:r w:rsidRPr="00CD57DF">
        <w:rPr>
          <w:color w:val="9CC2E5" w:themeColor="accent1" w:themeTint="99"/>
        </w:rPr>
        <w:t>Jméno1 (UČO)</w:t>
      </w:r>
    </w:p>
    <w:p w14:paraId="067B3AA4" w14:textId="77777777" w:rsidR="00CD57DF" w:rsidRPr="00CD57DF" w:rsidRDefault="00CD57DF" w:rsidP="00CD57DF">
      <w:pPr>
        <w:tabs>
          <w:tab w:val="left" w:pos="4077"/>
        </w:tabs>
        <w:spacing w:line="259" w:lineRule="auto"/>
        <w:ind w:left="2093" w:firstLine="0"/>
        <w:rPr>
          <w:color w:val="9CC2E5" w:themeColor="accent1" w:themeTint="99"/>
        </w:rPr>
      </w:pPr>
      <w:r w:rsidRPr="00AC11B8">
        <w:tab/>
      </w:r>
      <w:r w:rsidRPr="00CD57DF">
        <w:rPr>
          <w:color w:val="9CC2E5" w:themeColor="accent1" w:themeTint="99"/>
        </w:rPr>
        <w:t>Jméno1 (UČO)</w:t>
      </w:r>
    </w:p>
    <w:p w14:paraId="408569EA" w14:textId="77777777" w:rsidR="00CD57DF" w:rsidRPr="00CD57DF" w:rsidRDefault="00CD57DF" w:rsidP="00CD57DF">
      <w:pPr>
        <w:tabs>
          <w:tab w:val="left" w:pos="4077"/>
        </w:tabs>
        <w:spacing w:line="259" w:lineRule="auto"/>
        <w:ind w:left="2093" w:firstLine="0"/>
        <w:rPr>
          <w:color w:val="9CC2E5" w:themeColor="accent1" w:themeTint="99"/>
        </w:rPr>
      </w:pPr>
      <w:r>
        <w:t>Název</w:t>
      </w:r>
      <w:r w:rsidRPr="00AC11B8">
        <w:t>:</w:t>
      </w:r>
      <w:r w:rsidRPr="00AC11B8">
        <w:tab/>
      </w:r>
      <w:r w:rsidRPr="00CD57DF">
        <w:rPr>
          <w:color w:val="9CC2E5" w:themeColor="accent1" w:themeTint="99"/>
        </w:rPr>
        <w:t>Úkol 1</w:t>
      </w:r>
    </w:p>
    <w:p w14:paraId="593D02A9" w14:textId="77777777" w:rsidR="00CD57DF" w:rsidRPr="00CD57DF" w:rsidRDefault="00CD57DF" w:rsidP="00CD57DF">
      <w:pPr>
        <w:tabs>
          <w:tab w:val="left" w:pos="4077"/>
        </w:tabs>
        <w:spacing w:line="259" w:lineRule="auto"/>
        <w:ind w:left="2093" w:firstLine="0"/>
        <w:rPr>
          <w:color w:val="9CC2E5" w:themeColor="accent1" w:themeTint="99"/>
        </w:rPr>
      </w:pPr>
      <w:r>
        <w:t>Předmět:</w:t>
      </w:r>
      <w:r w:rsidRPr="00AC11B8">
        <w:tab/>
      </w:r>
      <w:r w:rsidRPr="00CD57DF">
        <w:rPr>
          <w:color w:val="9CC2E5" w:themeColor="accent1" w:themeTint="99"/>
        </w:rPr>
        <w:t>Statistická analýza dat II., PSYb2520</w:t>
      </w:r>
    </w:p>
    <w:p w14:paraId="149BE045" w14:textId="77777777" w:rsidR="00CD57DF" w:rsidRPr="00CD57DF" w:rsidRDefault="00CD57DF" w:rsidP="00CD57DF">
      <w:pPr>
        <w:pBdr>
          <w:bottom w:val="single" w:sz="4" w:space="1" w:color="auto"/>
        </w:pBdr>
        <w:tabs>
          <w:tab w:val="left" w:pos="4077"/>
          <w:tab w:val="left" w:pos="6487"/>
          <w:tab w:val="left" w:pos="8613"/>
        </w:tabs>
        <w:spacing w:line="259" w:lineRule="auto"/>
        <w:ind w:left="2093" w:firstLine="0"/>
        <w:rPr>
          <w:color w:val="9CC2E5" w:themeColor="accent1" w:themeTint="99"/>
        </w:rPr>
      </w:pPr>
      <w:r w:rsidRPr="00AC11B8">
        <w:t>Datum odevzdání:</w:t>
      </w:r>
      <w:r w:rsidRPr="00AC11B8">
        <w:tab/>
      </w:r>
      <w:r w:rsidRPr="00CD57DF">
        <w:rPr>
          <w:color w:val="9CC2E5" w:themeColor="accent1" w:themeTint="99"/>
        </w:rPr>
        <w:t>12. 12. 2018</w:t>
      </w:r>
      <w:r w:rsidRPr="00AC11B8">
        <w:tab/>
        <w:t>Seminární skupina:</w:t>
      </w:r>
      <w:r w:rsidRPr="00AC11B8">
        <w:tab/>
      </w:r>
      <w:r w:rsidRPr="00CD57DF">
        <w:rPr>
          <w:color w:val="9CC2E5" w:themeColor="accent1" w:themeTint="99"/>
        </w:rPr>
        <w:t>01</w:t>
      </w:r>
    </w:p>
    <w:p w14:paraId="56BB6798" w14:textId="57B9C0F4" w:rsidR="00AE0CA0" w:rsidRDefault="00AE0CA0" w:rsidP="00CD57DF">
      <w:pPr>
        <w:pStyle w:val="Heading1"/>
      </w:pPr>
      <w:r w:rsidRPr="00CD57DF">
        <w:t>Úvod</w:t>
      </w:r>
    </w:p>
    <w:p w14:paraId="526C796B" w14:textId="38D79583" w:rsidR="00053EF2" w:rsidRPr="00053EF2" w:rsidRDefault="00FD2119" w:rsidP="00053EF2">
      <w:pPr>
        <w:rPr>
          <w:iCs/>
        </w:rPr>
      </w:pPr>
      <w:r>
        <w:rPr>
          <w:iCs/>
        </w:rPr>
        <w:t>V rámci analýzy budeme predikovat uváděnou výšku člověka na základě jeho pohlaví a odpovědí na Dotazník výšky</w:t>
      </w:r>
      <w:r w:rsidR="00053EF2" w:rsidRPr="00053EF2">
        <w:rPr>
          <w:iCs/>
        </w:rPr>
        <w:t>.</w:t>
      </w:r>
    </w:p>
    <w:p w14:paraId="10995028" w14:textId="77777777" w:rsidR="00C92221" w:rsidRPr="00FB5931" w:rsidRDefault="00CB2E09" w:rsidP="001838C8">
      <w:pPr>
        <w:pStyle w:val="Heading1"/>
      </w:pPr>
      <w:r>
        <w:t>Metoda</w:t>
      </w:r>
    </w:p>
    <w:p w14:paraId="164AC984" w14:textId="46DE8BF4" w:rsidR="00555B47" w:rsidRPr="00555B47" w:rsidRDefault="00555B47" w:rsidP="00CD57DF">
      <w:pPr>
        <w:rPr>
          <w:iCs/>
        </w:rPr>
      </w:pPr>
      <w:r>
        <w:rPr>
          <w:iCs/>
        </w:rPr>
        <w:t xml:space="preserve">Používáme data získaná v rámci </w:t>
      </w:r>
      <w:r w:rsidR="00315C00">
        <w:rPr>
          <w:iCs/>
        </w:rPr>
        <w:t xml:space="preserve">vlastní </w:t>
      </w:r>
      <w:r>
        <w:rPr>
          <w:iCs/>
        </w:rPr>
        <w:t>diplomové práce (</w:t>
      </w:r>
      <w:hyperlink r:id="rId9" w:history="1">
        <w:r w:rsidRPr="00555B47">
          <w:rPr>
            <w:rStyle w:val="Hyperlink"/>
            <w:iCs/>
          </w:rPr>
          <w:t>https://is.muni.cz/th/ug7c2/</w:t>
        </w:r>
      </w:hyperlink>
      <w:r>
        <w:rPr>
          <w:iCs/>
        </w:rPr>
        <w:t>)</w:t>
      </w:r>
    </w:p>
    <w:p w14:paraId="1F4C1D0E" w14:textId="77777777" w:rsidR="00D15255" w:rsidRDefault="00AE0CA0" w:rsidP="001838C8">
      <w:pPr>
        <w:pStyle w:val="Heading2"/>
      </w:pPr>
      <w:r>
        <w:t>Vzorek</w:t>
      </w:r>
      <w:r w:rsidR="00400E3A">
        <w:t xml:space="preserve"> </w:t>
      </w:r>
    </w:p>
    <w:p w14:paraId="15312E80" w14:textId="5F4D2C3D" w:rsidR="00555B47" w:rsidRPr="00555B47" w:rsidRDefault="00555B47" w:rsidP="00CD57DF">
      <w:r>
        <w:t xml:space="preserve">Počáteční vzorek tvořilo celkem 4885 vysokoškolských studentů. Jednalo se o příležitostný výběr: respondenti byli oslovování prostřednictvím příspěvku na sociální síti </w:t>
      </w:r>
      <w:proofErr w:type="spellStart"/>
      <w:r>
        <w:t>facebook</w:t>
      </w:r>
      <w:proofErr w:type="spellEnd"/>
      <w:r>
        <w:t xml:space="preserve">, který byl umístěn do různých skupin určených vysokoškolských studentům.  </w:t>
      </w:r>
      <w:r w:rsidR="00E25641">
        <w:t>Věk respondentů se pohyboval od 17 do 58</w:t>
      </w:r>
      <w:r w:rsidR="00AE3DC7">
        <w:t xml:space="preserve"> let</w:t>
      </w:r>
      <w:r w:rsidR="00E35168">
        <w:t>.</w:t>
      </w:r>
    </w:p>
    <w:p w14:paraId="0DE14E58" w14:textId="165777A0" w:rsidR="00400E3A" w:rsidRDefault="00380B98" w:rsidP="001838C8">
      <w:pPr>
        <w:pStyle w:val="Heading2"/>
      </w:pPr>
      <w:r>
        <w:t>Metody</w:t>
      </w:r>
    </w:p>
    <w:p w14:paraId="3F11C6E2" w14:textId="0A686178" w:rsidR="00FD2119" w:rsidRPr="00FD2119" w:rsidRDefault="00E35168" w:rsidP="00E35168">
      <w:r>
        <w:t xml:space="preserve">Data byla získána elektronicky pomocí webového rozhraní surveygizmo.com. Respondenti </w:t>
      </w:r>
      <w:r w:rsidR="00FD2119">
        <w:t xml:space="preserve">byli mj. požádáni, ať uvedou své biologické pohlaví, svou </w:t>
      </w:r>
      <w:r w:rsidR="00FD2119" w:rsidRPr="00FD2119">
        <w:t>výšku (v centimetrech) a váhu (v kilogramech)</w:t>
      </w:r>
      <w:r w:rsidR="00FD2119">
        <w:t xml:space="preserve"> a vyplní Dotazník výšky. Jednalo se o původní dotazník, který obsahoval položky podobné běžným </w:t>
      </w:r>
      <w:proofErr w:type="spellStart"/>
      <w:r w:rsidR="00FD2119">
        <w:t>sebeposuzovacím</w:t>
      </w:r>
      <w:proofErr w:type="spellEnd"/>
      <w:r w:rsidR="00FD2119">
        <w:t xml:space="preserve"> dotazníků (např. „</w:t>
      </w:r>
      <w:r w:rsidR="00FD2119" w:rsidRPr="00FD2119">
        <w:t>Hodně kusů oblečení má pro mě moc krátké nohavice</w:t>
      </w:r>
      <w:r w:rsidR="00FD2119">
        <w:t>“), ale měl měřit tělesnou výšku. Respondenti na něj odpovídali pomocí 4bodové škály (</w:t>
      </w:r>
      <w:r w:rsidR="00FD2119" w:rsidRPr="00FD2119">
        <w:rPr>
          <w:i/>
          <w:iCs/>
        </w:rPr>
        <w:t>silně nesouhlasím, nesouhlasím, souhlasím, silně souhlasím</w:t>
      </w:r>
      <w:r w:rsidR="00FD2119">
        <w:t>).</w:t>
      </w:r>
    </w:p>
    <w:p w14:paraId="3957A03A" w14:textId="45F5245F" w:rsidR="008E3988" w:rsidRDefault="008E3988" w:rsidP="001838C8">
      <w:pPr>
        <w:pStyle w:val="Heading2"/>
      </w:pPr>
      <w:r>
        <w:t>Příprava dat</w:t>
      </w:r>
    </w:p>
    <w:p w14:paraId="688138A9" w14:textId="1D30D859" w:rsidR="00041DB0" w:rsidRPr="00041DB0" w:rsidRDefault="00041DB0" w:rsidP="00041DB0">
      <w:r>
        <w:t>Rozhodli jsme se zaměřit se pouze na osoby</w:t>
      </w:r>
      <w:r w:rsidR="009900B8">
        <w:t xml:space="preserve"> ve věku typickém pro vysokoškolské studenty. Z počátečního vzorku jsme tedy </w:t>
      </w:r>
      <w:r w:rsidR="00163439">
        <w:t>vybrali</w:t>
      </w:r>
      <w:r w:rsidR="009900B8">
        <w:t xml:space="preserve"> pouze respondenty ve věku 18–29</w:t>
      </w:r>
      <w:r w:rsidR="001F355F">
        <w:t xml:space="preserve">. </w:t>
      </w:r>
      <w:r w:rsidR="00163439">
        <w:t>Za validní jsme považovali h</w:t>
      </w:r>
      <w:r w:rsidR="001F355F">
        <w:t>odnoty uváděné výšky v rozmezí 140–210 cm</w:t>
      </w:r>
      <w:r w:rsidR="00163439">
        <w:t>. Na základě věkového kritéria bylo z</w:t>
      </w:r>
      <w:r w:rsidR="00453A35">
        <w:t xml:space="preserve"> počátečního</w:t>
      </w:r>
      <w:r w:rsidR="00163439">
        <w:t xml:space="preserve"> souboru vyřazeno </w:t>
      </w:r>
      <w:r w:rsidR="00453A35">
        <w:t>293 (6 %) osob, na základě uváděné výšky žádná osoba.</w:t>
      </w:r>
      <w:r w:rsidR="009C5277">
        <w:t xml:space="preserve"> </w:t>
      </w:r>
      <w:r w:rsidR="00EB5A8E">
        <w:t>S</w:t>
      </w:r>
      <w:r w:rsidR="009C5277">
        <w:t xml:space="preserve">kór </w:t>
      </w:r>
      <w:r w:rsidR="006D0579">
        <w:t xml:space="preserve">Dotazníku výšky </w:t>
      </w:r>
      <w:r w:rsidR="00453A35">
        <w:t>jsme vypočetli</w:t>
      </w:r>
      <w:r w:rsidR="006D0579">
        <w:t xml:space="preserve"> jako průměr položek a </w:t>
      </w:r>
      <w:r w:rsidR="00453A35">
        <w:t>tolerovali jsme</w:t>
      </w:r>
      <w:r w:rsidR="006D0579">
        <w:t xml:space="preserve"> maximálně 2 nevyplněné položky</w:t>
      </w:r>
      <w:r w:rsidR="005275CC">
        <w:t>.</w:t>
      </w:r>
    </w:p>
    <w:p w14:paraId="381E6457" w14:textId="77777777" w:rsidR="008E3988" w:rsidRDefault="008E3988" w:rsidP="001838C8">
      <w:pPr>
        <w:pStyle w:val="Heading2"/>
      </w:pPr>
      <w:r>
        <w:t>Analytická strategie</w:t>
      </w:r>
    </w:p>
    <w:p w14:paraId="156059B4" w14:textId="3D9DC2F0" w:rsidR="009900B8" w:rsidRPr="009900B8" w:rsidRDefault="00453A35" w:rsidP="00380B98">
      <w:r>
        <w:t>P</w:t>
      </w:r>
      <w:r w:rsidR="00163439">
        <w:t xml:space="preserve">omocí </w:t>
      </w:r>
      <w:r w:rsidR="00342C17">
        <w:t>nezávislého</w:t>
      </w:r>
      <w:r w:rsidR="00163439">
        <w:t xml:space="preserve"> </w:t>
      </w:r>
      <w:r w:rsidR="00163439" w:rsidRPr="00163439">
        <w:rPr>
          <w:i/>
          <w:iCs/>
        </w:rPr>
        <w:t>t</w:t>
      </w:r>
      <w:r w:rsidR="00163439">
        <w:t xml:space="preserve">-testu </w:t>
      </w:r>
      <w:r>
        <w:t xml:space="preserve">jsme </w:t>
      </w:r>
      <w:r w:rsidR="00163439">
        <w:t>ověřili, souvisí-li to, zda respondent neuvedl svou tělesnou výšku, se skórem v </w:t>
      </w:r>
      <w:r>
        <w:t>D</w:t>
      </w:r>
      <w:r w:rsidR="00163439">
        <w:t xml:space="preserve">otazníku výšky. </w:t>
      </w:r>
      <w:r w:rsidR="006D0579">
        <w:t xml:space="preserve">Vztah mezi uváděnou výškou, Dotazníkem výšky a pohlavím jsme ověřili pomocí lineární regrese. Uváděná výška </w:t>
      </w:r>
      <w:r w:rsidR="001F355F">
        <w:t>byla</w:t>
      </w:r>
      <w:r w:rsidR="006D0579">
        <w:t xml:space="preserve"> závisle proměnnou. V prvním kroku </w:t>
      </w:r>
      <w:r w:rsidR="001F355F">
        <w:t>bylo jejím</w:t>
      </w:r>
      <w:r w:rsidR="006D0579">
        <w:t xml:space="preserve"> prediktorem</w:t>
      </w:r>
      <w:r w:rsidR="001F355F">
        <w:t xml:space="preserve"> pouze</w:t>
      </w:r>
      <w:r w:rsidR="006D0579">
        <w:t xml:space="preserve"> pohlaví respondenta; v druhém kroku </w:t>
      </w:r>
      <w:r w:rsidR="001F355F">
        <w:t>jsme přidali jako</w:t>
      </w:r>
      <w:r w:rsidR="006D0579">
        <w:t xml:space="preserve"> prediktor hrubý skór Dotazníku výšky</w:t>
      </w:r>
      <w:r w:rsidR="009C5277">
        <w:t>.</w:t>
      </w:r>
      <w:r w:rsidR="00C46431">
        <w:t xml:space="preserve"> Za signifikantní jsme považovali výsledky na hladině </w:t>
      </w:r>
      <w:r w:rsidR="00B80536">
        <w:br/>
      </w:r>
      <w:r w:rsidR="00C46431" w:rsidRPr="00C46431">
        <w:t>α</w:t>
      </w:r>
      <w:r w:rsidR="00C46431">
        <w:t xml:space="preserve"> = 0,01.</w:t>
      </w:r>
    </w:p>
    <w:p w14:paraId="24563F70" w14:textId="11B71644" w:rsidR="00380B98" w:rsidRDefault="001838C8" w:rsidP="001838C8">
      <w:pPr>
        <w:pStyle w:val="Heading1"/>
      </w:pPr>
      <w:r>
        <w:t xml:space="preserve">Výsledky </w:t>
      </w:r>
    </w:p>
    <w:p w14:paraId="6C31E289" w14:textId="10023A0B" w:rsidR="000E25A1" w:rsidRDefault="00CD57DF" w:rsidP="000E25A1">
      <w:pPr>
        <w:pStyle w:val="Heading2"/>
      </w:pPr>
      <w:r>
        <w:t>Chybějící data</w:t>
      </w:r>
    </w:p>
    <w:p w14:paraId="40797763" w14:textId="3E9D376A" w:rsidR="000E25A1" w:rsidRPr="000E25A1" w:rsidRDefault="000E25A1" w:rsidP="000E25A1">
      <w:r>
        <w:t>Údaje o pohlaví poskytli všichni respondenti.</w:t>
      </w:r>
      <w:r w:rsidR="00BF3919">
        <w:t xml:space="preserve"> </w:t>
      </w:r>
      <w:r w:rsidR="00453A35">
        <w:t>126 (2,7 %) respondentů neuvedlo svou tělesnou výšku.</w:t>
      </w:r>
      <w:r w:rsidR="00AD5796">
        <w:t xml:space="preserve"> 248 (5,4 %) respondentů nevyplnilo jednu nebo dvě položky Dotazníku výšky, ale maximální počet nevyplněných položek nepřesáhl u žádného respondenta hodnotu 2. </w:t>
      </w:r>
      <w:r w:rsidR="00342C17">
        <w:t>Průměrný skór Dotazníku výšky u respondentů, kteří uvedli svou tělesnou výšku (</w:t>
      </w:r>
      <w:r w:rsidR="00342C17" w:rsidRPr="00342C17">
        <w:rPr>
          <w:i/>
          <w:iCs/>
        </w:rPr>
        <w:t>M</w:t>
      </w:r>
      <w:r w:rsidR="00342C17">
        <w:t xml:space="preserve"> = 1,58, </w:t>
      </w:r>
      <w:r w:rsidR="00342C17" w:rsidRPr="00342C17">
        <w:rPr>
          <w:i/>
          <w:iCs/>
        </w:rPr>
        <w:t>SD</w:t>
      </w:r>
      <w:r w:rsidR="00342C17">
        <w:t xml:space="preserve"> = </w:t>
      </w:r>
      <w:r w:rsidR="00342C17">
        <w:lastRenderedPageBreak/>
        <w:t>0,60), se pouze zanedbatelně lišil od respondentů, kteří svou tělesnou výšku neuvedli (</w:t>
      </w:r>
      <w:r w:rsidR="00342C17" w:rsidRPr="00342C17">
        <w:rPr>
          <w:i/>
          <w:iCs/>
        </w:rPr>
        <w:t>M</w:t>
      </w:r>
      <w:r w:rsidR="00342C17" w:rsidRPr="00342C17">
        <w:t xml:space="preserve"> = 1,</w:t>
      </w:r>
      <w:r w:rsidR="00342C17">
        <w:t>54</w:t>
      </w:r>
      <w:r w:rsidR="00342C17" w:rsidRPr="00342C17">
        <w:t xml:space="preserve">, </w:t>
      </w:r>
      <w:r w:rsidR="00342C17" w:rsidRPr="00342C17">
        <w:rPr>
          <w:i/>
          <w:iCs/>
        </w:rPr>
        <w:t>SD</w:t>
      </w:r>
      <w:r w:rsidR="00342C17" w:rsidRPr="00342C17">
        <w:t xml:space="preserve"> = 0,60</w:t>
      </w:r>
      <w:r w:rsidR="00342C17">
        <w:t xml:space="preserve">), </w:t>
      </w:r>
      <w:r w:rsidR="00342C17" w:rsidRPr="00342C17">
        <w:rPr>
          <w:i/>
          <w:iCs/>
        </w:rPr>
        <w:t>t</w:t>
      </w:r>
      <w:r w:rsidR="00342C17">
        <w:t xml:space="preserve">(4590) = 0,64, </w:t>
      </w:r>
      <w:r w:rsidR="00342C17" w:rsidRPr="00342C17">
        <w:rPr>
          <w:i/>
          <w:iCs/>
        </w:rPr>
        <w:t>p</w:t>
      </w:r>
      <w:r w:rsidR="00342C17">
        <w:t xml:space="preserve"> = 0,521. </w:t>
      </w:r>
      <w:r w:rsidR="007E3ED2">
        <w:t>C</w:t>
      </w:r>
      <w:r w:rsidR="003377F5">
        <w:t xml:space="preserve">hybějící hodnoty </w:t>
      </w:r>
      <w:r w:rsidR="009E11EF">
        <w:t>jsou</w:t>
      </w:r>
      <w:r w:rsidR="003377F5">
        <w:t xml:space="preserve"> pravděpodobně způsobeny ztrátou motivace vyplňovat dotazník u některých respondentů (</w:t>
      </w:r>
      <w:r w:rsidR="00342C17">
        <w:t>respondenti měli nejprve uvést své pohlaví a vyplnit Dotazník výšky a až poté uvést, kolik měří</w:t>
      </w:r>
      <w:r w:rsidR="003377F5">
        <w:t>)</w:t>
      </w:r>
      <w:r w:rsidR="00BF3919">
        <w:t xml:space="preserve"> anebo tím, že někteří respondenti neznali svou současnou výšku, případně si </w:t>
      </w:r>
      <w:r w:rsidR="004D63F7">
        <w:t>j</w:t>
      </w:r>
      <w:r w:rsidR="00342C17">
        <w:t>i</w:t>
      </w:r>
      <w:r w:rsidR="004D63F7">
        <w:t xml:space="preserve"> jednoduše </w:t>
      </w:r>
      <w:r w:rsidR="00BF3919">
        <w:t>nepřáli uvést</w:t>
      </w:r>
      <w:r w:rsidR="003377F5">
        <w:t>.</w:t>
      </w:r>
      <w:r w:rsidR="00A17D19">
        <w:t xml:space="preserve"> Pro </w:t>
      </w:r>
      <w:r w:rsidR="00EB5A8E">
        <w:t>následující</w:t>
      </w:r>
      <w:r w:rsidR="00A17D19">
        <w:t xml:space="preserve"> analýzy byly využity </w:t>
      </w:r>
      <w:r w:rsidR="003B50AB">
        <w:t>případy bez chybějících dat</w:t>
      </w:r>
      <w:r w:rsidR="00A17D19">
        <w:t xml:space="preserve"> </w:t>
      </w:r>
      <w:r w:rsidR="00EB5A8E">
        <w:t xml:space="preserve">ve zkoumaných proměnných </w:t>
      </w:r>
      <w:r w:rsidR="00A17D19">
        <w:t>(</w:t>
      </w:r>
      <w:proofErr w:type="spellStart"/>
      <w:r w:rsidR="003B50AB">
        <w:t>listwise</w:t>
      </w:r>
      <w:r w:rsidR="00A17D19">
        <w:t>-deletion</w:t>
      </w:r>
      <w:proofErr w:type="spellEnd"/>
      <w:r w:rsidR="00A17D19">
        <w:t>)</w:t>
      </w:r>
      <w:r w:rsidR="004A327D">
        <w:t>. F</w:t>
      </w:r>
      <w:r w:rsidR="00EB5A8E">
        <w:t>inální vzorek tedy tvořilo 4466 osob</w:t>
      </w:r>
      <w:r w:rsidR="00A17D19">
        <w:t>.</w:t>
      </w:r>
    </w:p>
    <w:p w14:paraId="5B72CEEC" w14:textId="3A4B8BA5" w:rsidR="006E56CB" w:rsidRDefault="006E56CB" w:rsidP="006E56CB">
      <w:pPr>
        <w:pStyle w:val="Heading2"/>
      </w:pPr>
      <w:r>
        <w:t>Popisné statistiky</w:t>
      </w:r>
    </w:p>
    <w:p w14:paraId="7C418991" w14:textId="778E9150" w:rsidR="00E71AC5" w:rsidRDefault="00BF3919" w:rsidP="00BF3919">
      <w:r>
        <w:t>Ve finálním vzorku převažovaly ženy (70</w:t>
      </w:r>
      <w:r w:rsidR="00DE018A">
        <w:t xml:space="preserve"> </w:t>
      </w:r>
      <w:r>
        <w:t xml:space="preserve">%, </w:t>
      </w:r>
      <w:r w:rsidRPr="00BF3919">
        <w:rPr>
          <w:i/>
          <w:iCs/>
        </w:rPr>
        <w:t>n</w:t>
      </w:r>
      <w:r>
        <w:t xml:space="preserve"> = </w:t>
      </w:r>
      <w:r w:rsidR="00A6489D">
        <w:t>3108</w:t>
      </w:r>
      <w:r>
        <w:t>)</w:t>
      </w:r>
      <w:r w:rsidR="00A6489D">
        <w:t xml:space="preserve"> nad muži </w:t>
      </w:r>
      <w:r w:rsidR="00A6489D" w:rsidRPr="00A6489D">
        <w:t>(</w:t>
      </w:r>
      <w:r w:rsidR="00A6489D">
        <w:t>30</w:t>
      </w:r>
      <w:r w:rsidR="00A6489D" w:rsidRPr="00A6489D">
        <w:t xml:space="preserve"> %, </w:t>
      </w:r>
      <w:r w:rsidR="00A6489D" w:rsidRPr="00A6489D">
        <w:rPr>
          <w:i/>
          <w:iCs/>
        </w:rPr>
        <w:t>n</w:t>
      </w:r>
      <w:r w:rsidR="00A6489D" w:rsidRPr="00A6489D">
        <w:t xml:space="preserve"> = </w:t>
      </w:r>
      <w:r w:rsidR="00A6489D">
        <w:t>1358</w:t>
      </w:r>
      <w:r w:rsidR="00A6489D" w:rsidRPr="00A6489D">
        <w:t>)</w:t>
      </w:r>
      <w:r>
        <w:t xml:space="preserve">. </w:t>
      </w:r>
      <w:r w:rsidR="009E11EF">
        <w:t>Průměrný věk respondentů činil 22,5</w:t>
      </w:r>
      <w:r w:rsidR="00A6489D">
        <w:t>6</w:t>
      </w:r>
      <w:r w:rsidR="009E11EF">
        <w:t xml:space="preserve"> let (</w:t>
      </w:r>
      <w:r w:rsidR="009E11EF" w:rsidRPr="009E11EF">
        <w:rPr>
          <w:i/>
          <w:iCs/>
        </w:rPr>
        <w:t>SD</w:t>
      </w:r>
      <w:r w:rsidR="009E11EF">
        <w:t xml:space="preserve"> = 2,33). </w:t>
      </w:r>
      <w:r w:rsidR="00A6489D">
        <w:t>Průměrná výška mužů (</w:t>
      </w:r>
      <w:r w:rsidR="00A6489D" w:rsidRPr="00A6489D">
        <w:rPr>
          <w:i/>
          <w:iCs/>
        </w:rPr>
        <w:t>M</w:t>
      </w:r>
      <w:r w:rsidR="00A6489D">
        <w:t xml:space="preserve"> = 182,16, SD = 7,47 cm) byla podle očekávání vyšší než průměrná výška žen </w:t>
      </w:r>
      <w:r w:rsidR="00A6489D" w:rsidRPr="00A6489D">
        <w:t>(</w:t>
      </w:r>
      <w:r w:rsidR="00A6489D" w:rsidRPr="00A6489D">
        <w:rPr>
          <w:i/>
          <w:iCs/>
        </w:rPr>
        <w:t>M</w:t>
      </w:r>
      <w:r w:rsidR="00A6489D" w:rsidRPr="00A6489D">
        <w:t xml:space="preserve"> = </w:t>
      </w:r>
      <w:r w:rsidR="00A6489D">
        <w:t>167,94</w:t>
      </w:r>
      <w:r w:rsidR="00A6489D" w:rsidRPr="00A6489D">
        <w:t xml:space="preserve">, </w:t>
      </w:r>
      <w:r w:rsidR="00A6489D" w:rsidRPr="00A6489D">
        <w:rPr>
          <w:i/>
          <w:iCs/>
        </w:rPr>
        <w:t>SD</w:t>
      </w:r>
      <w:r w:rsidR="00A6489D" w:rsidRPr="00A6489D">
        <w:t xml:space="preserve"> = 7,</w:t>
      </w:r>
      <w:r w:rsidR="00A6489D">
        <w:t>06</w:t>
      </w:r>
      <w:r w:rsidR="00A6489D" w:rsidRPr="00A6489D">
        <w:t xml:space="preserve"> cm)</w:t>
      </w:r>
      <w:r w:rsidR="00A6489D">
        <w:t>. Rozdělení tělesné výšky v obou skupinách se vysoce blížilo normálnímu rozdělení</w:t>
      </w:r>
      <w:r w:rsidR="004D63F7">
        <w:t>.</w:t>
      </w:r>
      <w:r w:rsidR="00E71AC5">
        <w:t xml:space="preserve"> Tabulka 1 ukazuje popisné statistiky zkoumaných proměnných a korelace mezi nimi finálního souboru</w:t>
      </w:r>
      <w:r w:rsidR="00B80536">
        <w:t xml:space="preserve"> mužů a žen</w:t>
      </w:r>
      <w:r w:rsidR="00E71AC5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967"/>
        <w:gridCol w:w="1110"/>
        <w:gridCol w:w="1109"/>
        <w:gridCol w:w="1110"/>
        <w:gridCol w:w="1109"/>
        <w:gridCol w:w="1110"/>
      </w:tblGrid>
      <w:tr w:rsidR="00E71AC5" w14:paraId="7FF91FEB" w14:textId="77777777" w:rsidTr="008E00A6">
        <w:tc>
          <w:tcPr>
            <w:tcW w:w="9058" w:type="dxa"/>
            <w:gridSpan w:val="7"/>
            <w:tcBorders>
              <w:bottom w:val="single" w:sz="8" w:space="0" w:color="auto"/>
            </w:tcBorders>
          </w:tcPr>
          <w:p w14:paraId="5CAD5094" w14:textId="72FAF064" w:rsidR="00E71AC5" w:rsidRDefault="00E71AC5" w:rsidP="008E00A6">
            <w:pPr>
              <w:pStyle w:val="TabulkaNadpis"/>
              <w:spacing w:before="20" w:after="20"/>
            </w:pPr>
            <w:r w:rsidRPr="00E71AC5">
              <w:rPr>
                <w:b/>
                <w:bCs/>
              </w:rPr>
              <w:t>Tabulka</w:t>
            </w:r>
            <w:r>
              <w:rPr>
                <w:b/>
                <w:bCs/>
              </w:rPr>
              <w:t xml:space="preserve"> 1</w:t>
            </w:r>
            <w:r w:rsidRPr="00E71AC5">
              <w:br/>
            </w:r>
            <w:r>
              <w:rPr>
                <w:i/>
                <w:iCs/>
              </w:rPr>
              <w:t>Průměry, směrodatné odchylky a korelace mezi proměnnými</w:t>
            </w:r>
          </w:p>
        </w:tc>
      </w:tr>
      <w:tr w:rsidR="00E71AC5" w14:paraId="7579315D" w14:textId="77777777" w:rsidTr="008E00A6">
        <w:tc>
          <w:tcPr>
            <w:tcW w:w="2547" w:type="dxa"/>
            <w:tcBorders>
              <w:top w:val="single" w:sz="8" w:space="0" w:color="auto"/>
              <w:bottom w:val="single" w:sz="8" w:space="0" w:color="auto"/>
            </w:tcBorders>
          </w:tcPr>
          <w:p w14:paraId="56D74B5A" w14:textId="33DE97E4" w:rsidR="00E71AC5" w:rsidRDefault="00E71AC5" w:rsidP="008E00A6">
            <w:pPr>
              <w:pStyle w:val="Tabulka"/>
              <w:spacing w:before="20" w:after="20"/>
              <w:jc w:val="center"/>
            </w:pPr>
            <w:r>
              <w:t>Proměnné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</w:tcPr>
          <w:p w14:paraId="1C729DB4" w14:textId="5BE25C43" w:rsidR="00E71AC5" w:rsidRPr="00E71AC5" w:rsidRDefault="00E71AC5" w:rsidP="008E00A6">
            <w:pPr>
              <w:pStyle w:val="Tabulka"/>
              <w:spacing w:before="20" w:after="20"/>
              <w:jc w:val="center"/>
              <w:rPr>
                <w:i/>
                <w:iCs/>
              </w:rPr>
            </w:pPr>
            <w:r w:rsidRPr="00E71AC5">
              <w:rPr>
                <w:i/>
                <w:iCs/>
              </w:rPr>
              <w:t>M</w:t>
            </w:r>
          </w:p>
        </w:tc>
        <w:tc>
          <w:tcPr>
            <w:tcW w:w="1110" w:type="dxa"/>
            <w:tcBorders>
              <w:top w:val="single" w:sz="8" w:space="0" w:color="auto"/>
              <w:bottom w:val="single" w:sz="8" w:space="0" w:color="auto"/>
            </w:tcBorders>
          </w:tcPr>
          <w:p w14:paraId="7418CC58" w14:textId="4346B3D1" w:rsidR="00E71AC5" w:rsidRPr="00E71AC5" w:rsidRDefault="00E71AC5" w:rsidP="008E00A6">
            <w:pPr>
              <w:pStyle w:val="Tabulka"/>
              <w:spacing w:before="20" w:after="20"/>
              <w:jc w:val="center"/>
              <w:rPr>
                <w:i/>
                <w:iCs/>
              </w:rPr>
            </w:pPr>
            <w:r w:rsidRPr="00E71AC5">
              <w:rPr>
                <w:i/>
                <w:iCs/>
              </w:rPr>
              <w:t>SD</w:t>
            </w:r>
          </w:p>
        </w:tc>
        <w:tc>
          <w:tcPr>
            <w:tcW w:w="1109" w:type="dxa"/>
            <w:tcBorders>
              <w:top w:val="single" w:sz="8" w:space="0" w:color="auto"/>
              <w:bottom w:val="single" w:sz="8" w:space="0" w:color="auto"/>
            </w:tcBorders>
          </w:tcPr>
          <w:p w14:paraId="76643085" w14:textId="4A6E2802" w:rsidR="00E71AC5" w:rsidRDefault="00E71AC5" w:rsidP="008E00A6">
            <w:pPr>
              <w:pStyle w:val="Tabulka"/>
              <w:spacing w:before="20" w:after="20"/>
              <w:jc w:val="center"/>
            </w:pPr>
            <w:r>
              <w:t>1.</w:t>
            </w:r>
          </w:p>
        </w:tc>
        <w:tc>
          <w:tcPr>
            <w:tcW w:w="1110" w:type="dxa"/>
            <w:tcBorders>
              <w:top w:val="single" w:sz="8" w:space="0" w:color="auto"/>
              <w:bottom w:val="single" w:sz="8" w:space="0" w:color="auto"/>
            </w:tcBorders>
          </w:tcPr>
          <w:p w14:paraId="7CA65586" w14:textId="0028101E" w:rsidR="00E71AC5" w:rsidRDefault="00E71AC5" w:rsidP="008E00A6">
            <w:pPr>
              <w:pStyle w:val="Tabulka"/>
              <w:spacing w:before="20" w:after="20"/>
              <w:jc w:val="center"/>
            </w:pPr>
            <w:r>
              <w:t>2.</w:t>
            </w:r>
          </w:p>
        </w:tc>
        <w:tc>
          <w:tcPr>
            <w:tcW w:w="1109" w:type="dxa"/>
            <w:tcBorders>
              <w:top w:val="single" w:sz="8" w:space="0" w:color="auto"/>
              <w:bottom w:val="single" w:sz="8" w:space="0" w:color="auto"/>
            </w:tcBorders>
          </w:tcPr>
          <w:p w14:paraId="5C0BC1C3" w14:textId="2024F8E6" w:rsidR="00E71AC5" w:rsidRDefault="00E71AC5" w:rsidP="008E00A6">
            <w:pPr>
              <w:pStyle w:val="Tabulka"/>
              <w:spacing w:before="20" w:after="20"/>
              <w:jc w:val="center"/>
            </w:pPr>
            <w:r>
              <w:t>3.</w:t>
            </w:r>
          </w:p>
        </w:tc>
        <w:tc>
          <w:tcPr>
            <w:tcW w:w="1110" w:type="dxa"/>
            <w:tcBorders>
              <w:top w:val="single" w:sz="8" w:space="0" w:color="auto"/>
              <w:bottom w:val="single" w:sz="8" w:space="0" w:color="auto"/>
            </w:tcBorders>
          </w:tcPr>
          <w:p w14:paraId="142BF596" w14:textId="0B721E6D" w:rsidR="00E71AC5" w:rsidRDefault="00E71AC5" w:rsidP="008E00A6">
            <w:pPr>
              <w:pStyle w:val="Tabulka"/>
              <w:spacing w:before="20" w:after="20"/>
              <w:jc w:val="center"/>
            </w:pPr>
            <w:r>
              <w:t>4.</w:t>
            </w:r>
          </w:p>
        </w:tc>
      </w:tr>
      <w:tr w:rsidR="00E71AC5" w14:paraId="0921B31B" w14:textId="77777777" w:rsidTr="008E00A6">
        <w:tc>
          <w:tcPr>
            <w:tcW w:w="2547" w:type="dxa"/>
            <w:tcBorders>
              <w:top w:val="single" w:sz="8" w:space="0" w:color="auto"/>
            </w:tcBorders>
          </w:tcPr>
          <w:p w14:paraId="4567ADA1" w14:textId="2C21E0DF" w:rsidR="00E71AC5" w:rsidRDefault="00E71AC5" w:rsidP="008E00A6">
            <w:pPr>
              <w:pStyle w:val="Tabulka"/>
              <w:numPr>
                <w:ilvl w:val="0"/>
                <w:numId w:val="2"/>
              </w:numPr>
              <w:spacing w:before="20" w:after="20"/>
              <w:ind w:left="317" w:hanging="284"/>
            </w:pPr>
            <w:r>
              <w:t>Pohlaví</w:t>
            </w:r>
          </w:p>
        </w:tc>
        <w:tc>
          <w:tcPr>
            <w:tcW w:w="967" w:type="dxa"/>
            <w:tcBorders>
              <w:top w:val="single" w:sz="8" w:space="0" w:color="auto"/>
            </w:tcBorders>
          </w:tcPr>
          <w:p w14:paraId="357CC23F" w14:textId="28800843" w:rsidR="00E71AC5" w:rsidRDefault="008E00A6" w:rsidP="008E00A6">
            <w:pPr>
              <w:pStyle w:val="Tabulka"/>
              <w:spacing w:before="20" w:after="20"/>
              <w:ind w:left="-254" w:right="66"/>
              <w:jc w:val="right"/>
            </w:pPr>
            <w:r>
              <w:t>0,70</w:t>
            </w:r>
          </w:p>
        </w:tc>
        <w:tc>
          <w:tcPr>
            <w:tcW w:w="1110" w:type="dxa"/>
            <w:tcBorders>
              <w:top w:val="single" w:sz="8" w:space="0" w:color="auto"/>
            </w:tcBorders>
          </w:tcPr>
          <w:p w14:paraId="0E34ACAD" w14:textId="4785E8FA" w:rsidR="00E71AC5" w:rsidRDefault="008E00A6" w:rsidP="008E00A6">
            <w:pPr>
              <w:pStyle w:val="Tabulka"/>
              <w:spacing w:before="20" w:after="20"/>
              <w:jc w:val="center"/>
            </w:pPr>
            <w:r>
              <w:t>0,46</w:t>
            </w:r>
          </w:p>
        </w:tc>
        <w:tc>
          <w:tcPr>
            <w:tcW w:w="1109" w:type="dxa"/>
            <w:tcBorders>
              <w:top w:val="single" w:sz="8" w:space="0" w:color="auto"/>
            </w:tcBorders>
          </w:tcPr>
          <w:p w14:paraId="15D12EC2" w14:textId="728FEC67" w:rsidR="00E71AC5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>
              <w:t>0,21</w:t>
            </w:r>
          </w:p>
        </w:tc>
        <w:tc>
          <w:tcPr>
            <w:tcW w:w="1110" w:type="dxa"/>
            <w:tcBorders>
              <w:top w:val="single" w:sz="8" w:space="0" w:color="auto"/>
            </w:tcBorders>
          </w:tcPr>
          <w:p w14:paraId="14FB8E03" w14:textId="77777777" w:rsidR="00E71AC5" w:rsidRDefault="00E71AC5" w:rsidP="008E00A6">
            <w:pPr>
              <w:pStyle w:val="Tabulka"/>
              <w:spacing w:before="20" w:after="20"/>
              <w:ind w:left="-254" w:right="214"/>
              <w:jc w:val="right"/>
            </w:pPr>
          </w:p>
        </w:tc>
        <w:tc>
          <w:tcPr>
            <w:tcW w:w="1109" w:type="dxa"/>
            <w:tcBorders>
              <w:top w:val="single" w:sz="8" w:space="0" w:color="auto"/>
            </w:tcBorders>
          </w:tcPr>
          <w:p w14:paraId="304A7859" w14:textId="77777777" w:rsidR="00E71AC5" w:rsidRDefault="00E71AC5" w:rsidP="008E00A6">
            <w:pPr>
              <w:pStyle w:val="Tabulka"/>
              <w:spacing w:before="20" w:after="20"/>
              <w:ind w:left="-254" w:right="214"/>
              <w:jc w:val="right"/>
            </w:pPr>
          </w:p>
        </w:tc>
        <w:tc>
          <w:tcPr>
            <w:tcW w:w="1110" w:type="dxa"/>
            <w:tcBorders>
              <w:top w:val="single" w:sz="8" w:space="0" w:color="auto"/>
            </w:tcBorders>
          </w:tcPr>
          <w:p w14:paraId="1183D226" w14:textId="317D559F" w:rsidR="00E71AC5" w:rsidRDefault="00E71AC5" w:rsidP="008E00A6">
            <w:pPr>
              <w:pStyle w:val="Tabulka"/>
              <w:spacing w:before="20" w:after="20"/>
              <w:ind w:left="-254" w:right="214"/>
              <w:jc w:val="right"/>
            </w:pPr>
          </w:p>
        </w:tc>
      </w:tr>
      <w:tr w:rsidR="008E00A6" w14:paraId="1EEA3965" w14:textId="77777777" w:rsidTr="008E00A6">
        <w:tc>
          <w:tcPr>
            <w:tcW w:w="2547" w:type="dxa"/>
          </w:tcPr>
          <w:p w14:paraId="6CE0C83B" w14:textId="60E996D3" w:rsidR="008E00A6" w:rsidRDefault="008E00A6" w:rsidP="008E00A6">
            <w:pPr>
              <w:pStyle w:val="Tabulka"/>
              <w:numPr>
                <w:ilvl w:val="0"/>
                <w:numId w:val="2"/>
              </w:numPr>
              <w:spacing w:before="20" w:after="20"/>
              <w:ind w:left="317" w:hanging="284"/>
            </w:pPr>
            <w:r>
              <w:t>Věk</w:t>
            </w:r>
          </w:p>
        </w:tc>
        <w:tc>
          <w:tcPr>
            <w:tcW w:w="967" w:type="dxa"/>
          </w:tcPr>
          <w:p w14:paraId="066E6CD5" w14:textId="75CA459D" w:rsidR="008E00A6" w:rsidRDefault="008E00A6" w:rsidP="008E00A6">
            <w:pPr>
              <w:pStyle w:val="Tabulka"/>
              <w:spacing w:before="20" w:after="20"/>
              <w:ind w:left="-254" w:right="66"/>
              <w:jc w:val="right"/>
            </w:pPr>
            <w:r>
              <w:t>22,56</w:t>
            </w:r>
          </w:p>
        </w:tc>
        <w:tc>
          <w:tcPr>
            <w:tcW w:w="1110" w:type="dxa"/>
          </w:tcPr>
          <w:p w14:paraId="5551E259" w14:textId="46BF194F" w:rsidR="008E00A6" w:rsidRDefault="008E00A6" w:rsidP="008E00A6">
            <w:pPr>
              <w:pStyle w:val="Tabulka"/>
              <w:spacing w:before="20" w:after="20"/>
              <w:jc w:val="center"/>
            </w:pPr>
            <w:r>
              <w:t>2,33</w:t>
            </w:r>
          </w:p>
        </w:tc>
        <w:tc>
          <w:tcPr>
            <w:tcW w:w="1109" w:type="dxa"/>
            <w:vAlign w:val="bottom"/>
          </w:tcPr>
          <w:p w14:paraId="4165484C" w14:textId="24F679EC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 w:rsidRPr="008E00A6">
              <w:t>0</w:t>
            </w:r>
            <w:r>
              <w:t>,</w:t>
            </w:r>
            <w:r w:rsidRPr="008E00A6">
              <w:t>06</w:t>
            </w:r>
          </w:p>
        </w:tc>
        <w:tc>
          <w:tcPr>
            <w:tcW w:w="1110" w:type="dxa"/>
            <w:vAlign w:val="bottom"/>
          </w:tcPr>
          <w:p w14:paraId="65936EE3" w14:textId="42EDAEF2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>
              <w:t>5,45</w:t>
            </w:r>
          </w:p>
        </w:tc>
        <w:tc>
          <w:tcPr>
            <w:tcW w:w="1109" w:type="dxa"/>
            <w:vAlign w:val="bottom"/>
          </w:tcPr>
          <w:p w14:paraId="647D2EE8" w14:textId="77777777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</w:p>
        </w:tc>
        <w:tc>
          <w:tcPr>
            <w:tcW w:w="1110" w:type="dxa"/>
            <w:vAlign w:val="bottom"/>
          </w:tcPr>
          <w:p w14:paraId="6411EE27" w14:textId="2F1B6FCC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</w:p>
        </w:tc>
      </w:tr>
      <w:tr w:rsidR="008E00A6" w14:paraId="6CF9339E" w14:textId="77777777" w:rsidTr="008E00A6">
        <w:tc>
          <w:tcPr>
            <w:tcW w:w="2547" w:type="dxa"/>
          </w:tcPr>
          <w:p w14:paraId="1AA88866" w14:textId="516A31B7" w:rsidR="008E00A6" w:rsidRDefault="008E00A6" w:rsidP="008E00A6">
            <w:pPr>
              <w:pStyle w:val="Tabulka"/>
              <w:numPr>
                <w:ilvl w:val="0"/>
                <w:numId w:val="2"/>
              </w:numPr>
              <w:spacing w:before="20" w:after="20"/>
              <w:ind w:left="317" w:hanging="284"/>
            </w:pPr>
            <w:r>
              <w:t>Dotazník výšky</w:t>
            </w:r>
          </w:p>
        </w:tc>
        <w:tc>
          <w:tcPr>
            <w:tcW w:w="967" w:type="dxa"/>
          </w:tcPr>
          <w:p w14:paraId="4E856714" w14:textId="2056E278" w:rsidR="008E00A6" w:rsidRDefault="008E00A6" w:rsidP="008E00A6">
            <w:pPr>
              <w:pStyle w:val="Tabulka"/>
              <w:spacing w:before="20" w:after="20"/>
              <w:ind w:left="-254" w:right="66"/>
              <w:jc w:val="right"/>
            </w:pPr>
            <w:r>
              <w:t>1,58</w:t>
            </w:r>
          </w:p>
        </w:tc>
        <w:tc>
          <w:tcPr>
            <w:tcW w:w="1110" w:type="dxa"/>
          </w:tcPr>
          <w:p w14:paraId="6ED042AE" w14:textId="46EC7B6C" w:rsidR="008E00A6" w:rsidRDefault="008E00A6" w:rsidP="008E00A6">
            <w:pPr>
              <w:pStyle w:val="Tabulka"/>
              <w:spacing w:before="20" w:after="20"/>
              <w:jc w:val="center"/>
            </w:pPr>
            <w:r>
              <w:t>0,60</w:t>
            </w:r>
          </w:p>
        </w:tc>
        <w:tc>
          <w:tcPr>
            <w:tcW w:w="1109" w:type="dxa"/>
            <w:vAlign w:val="bottom"/>
          </w:tcPr>
          <w:p w14:paraId="469AF3F0" w14:textId="65ED491E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>
              <w:t>–</w:t>
            </w:r>
            <w:r w:rsidRPr="008E00A6">
              <w:t>0</w:t>
            </w:r>
            <w:r>
              <w:t>,</w:t>
            </w:r>
            <w:r w:rsidRPr="008E00A6">
              <w:t>40</w:t>
            </w:r>
          </w:p>
        </w:tc>
        <w:tc>
          <w:tcPr>
            <w:tcW w:w="1110" w:type="dxa"/>
            <w:vAlign w:val="bottom"/>
          </w:tcPr>
          <w:p w14:paraId="418D193A" w14:textId="1E277F89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 w:rsidRPr="008E00A6">
              <w:t>0</w:t>
            </w:r>
            <w:r>
              <w:t>,</w:t>
            </w:r>
            <w:r w:rsidRPr="008E00A6">
              <w:t>00</w:t>
            </w:r>
          </w:p>
        </w:tc>
        <w:tc>
          <w:tcPr>
            <w:tcW w:w="1109" w:type="dxa"/>
            <w:vAlign w:val="bottom"/>
          </w:tcPr>
          <w:p w14:paraId="3BF1A99B" w14:textId="572DBEAA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>
              <w:t>0,37</w:t>
            </w:r>
          </w:p>
        </w:tc>
        <w:tc>
          <w:tcPr>
            <w:tcW w:w="1110" w:type="dxa"/>
            <w:vAlign w:val="bottom"/>
          </w:tcPr>
          <w:p w14:paraId="5D0D9425" w14:textId="4A9CA014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</w:p>
        </w:tc>
      </w:tr>
      <w:tr w:rsidR="008E00A6" w14:paraId="52094915" w14:textId="77777777" w:rsidTr="008E00A6">
        <w:tc>
          <w:tcPr>
            <w:tcW w:w="2547" w:type="dxa"/>
            <w:tcBorders>
              <w:bottom w:val="single" w:sz="18" w:space="0" w:color="auto"/>
            </w:tcBorders>
          </w:tcPr>
          <w:p w14:paraId="4F7CDD53" w14:textId="7A65A36F" w:rsidR="008E00A6" w:rsidRPr="00E71AC5" w:rsidRDefault="008E00A6" w:rsidP="008E00A6">
            <w:pPr>
              <w:pStyle w:val="Tabulka"/>
              <w:numPr>
                <w:ilvl w:val="0"/>
                <w:numId w:val="2"/>
              </w:numPr>
              <w:spacing w:before="20" w:after="20"/>
              <w:ind w:left="317" w:hanging="284"/>
              <w:rPr>
                <w:lang w:val="en-US"/>
              </w:rPr>
            </w:pPr>
            <w:r>
              <w:t xml:space="preserve">Uváděná výška </w:t>
            </w:r>
            <w:r>
              <w:rPr>
                <w:lang w:val="en-US"/>
              </w:rPr>
              <w:t>[cm]</w:t>
            </w:r>
          </w:p>
        </w:tc>
        <w:tc>
          <w:tcPr>
            <w:tcW w:w="967" w:type="dxa"/>
            <w:tcBorders>
              <w:bottom w:val="single" w:sz="18" w:space="0" w:color="auto"/>
            </w:tcBorders>
          </w:tcPr>
          <w:p w14:paraId="04439CA9" w14:textId="3570FB49" w:rsidR="008E00A6" w:rsidRDefault="008E00A6" w:rsidP="008E00A6">
            <w:pPr>
              <w:pStyle w:val="Tabulka"/>
              <w:spacing w:before="20" w:after="20"/>
              <w:ind w:left="-254" w:right="66"/>
              <w:jc w:val="right"/>
            </w:pPr>
            <w:r>
              <w:t>172,27</w:t>
            </w:r>
          </w:p>
        </w:tc>
        <w:tc>
          <w:tcPr>
            <w:tcW w:w="1110" w:type="dxa"/>
            <w:tcBorders>
              <w:bottom w:val="single" w:sz="18" w:space="0" w:color="auto"/>
            </w:tcBorders>
          </w:tcPr>
          <w:p w14:paraId="30DDBB43" w14:textId="2384AC9C" w:rsidR="008E00A6" w:rsidRDefault="008E00A6" w:rsidP="008E00A6">
            <w:pPr>
              <w:pStyle w:val="Tabulka"/>
              <w:spacing w:before="20" w:after="20"/>
              <w:jc w:val="center"/>
            </w:pPr>
            <w:r>
              <w:t>9,72</w:t>
            </w:r>
          </w:p>
        </w:tc>
        <w:tc>
          <w:tcPr>
            <w:tcW w:w="1109" w:type="dxa"/>
            <w:tcBorders>
              <w:bottom w:val="single" w:sz="18" w:space="0" w:color="auto"/>
            </w:tcBorders>
            <w:vAlign w:val="bottom"/>
          </w:tcPr>
          <w:p w14:paraId="4565D833" w14:textId="3465630B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>
              <w:t>–</w:t>
            </w:r>
            <w:r w:rsidRPr="008E00A6">
              <w:t>0</w:t>
            </w:r>
            <w:r>
              <w:t>,</w:t>
            </w:r>
            <w:r w:rsidRPr="008E00A6">
              <w:t>67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bottom"/>
          </w:tcPr>
          <w:p w14:paraId="6F23F4B7" w14:textId="7030AA98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>
              <w:t>–</w:t>
            </w:r>
            <w:r w:rsidRPr="008E00A6">
              <w:t>0</w:t>
            </w:r>
            <w:r>
              <w:t>,</w:t>
            </w:r>
            <w:r w:rsidRPr="008E00A6">
              <w:t>04</w:t>
            </w:r>
          </w:p>
        </w:tc>
        <w:tc>
          <w:tcPr>
            <w:tcW w:w="1109" w:type="dxa"/>
            <w:tcBorders>
              <w:bottom w:val="single" w:sz="18" w:space="0" w:color="auto"/>
            </w:tcBorders>
            <w:vAlign w:val="bottom"/>
          </w:tcPr>
          <w:p w14:paraId="334A8327" w14:textId="7EA4668B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 w:rsidRPr="008E00A6">
              <w:t>0</w:t>
            </w:r>
            <w:r>
              <w:t>,</w:t>
            </w:r>
            <w:r w:rsidRPr="008E00A6">
              <w:t>87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bottom"/>
          </w:tcPr>
          <w:p w14:paraId="517008AA" w14:textId="66F7DB39" w:rsidR="008E00A6" w:rsidRDefault="008E00A6" w:rsidP="008E00A6">
            <w:pPr>
              <w:pStyle w:val="Tabulka"/>
              <w:spacing w:before="20" w:after="20"/>
              <w:ind w:left="-254" w:right="214"/>
              <w:jc w:val="right"/>
            </w:pPr>
            <w:r>
              <w:t>94,42</w:t>
            </w:r>
          </w:p>
        </w:tc>
      </w:tr>
      <w:tr w:rsidR="00E71AC5" w:rsidRPr="008E00A6" w14:paraId="49A58762" w14:textId="77777777" w:rsidTr="008E00A6">
        <w:tc>
          <w:tcPr>
            <w:tcW w:w="9062" w:type="dxa"/>
            <w:gridSpan w:val="7"/>
            <w:tcBorders>
              <w:top w:val="single" w:sz="18" w:space="0" w:color="auto"/>
            </w:tcBorders>
          </w:tcPr>
          <w:p w14:paraId="308A6DDD" w14:textId="55B9E578" w:rsidR="00E71AC5" w:rsidRPr="008E00A6" w:rsidRDefault="008E00A6" w:rsidP="008E00A6">
            <w:pPr>
              <w:pStyle w:val="Tabulka"/>
              <w:spacing w:after="240"/>
              <w:rPr>
                <w:sz w:val="18"/>
                <w:szCs w:val="18"/>
                <w:lang w:val="en-US"/>
              </w:rPr>
            </w:pPr>
            <w:r w:rsidRPr="008E00A6">
              <w:rPr>
                <w:i/>
                <w:iCs/>
                <w:sz w:val="18"/>
                <w:szCs w:val="18"/>
              </w:rPr>
              <w:t>Poznámka</w:t>
            </w:r>
            <w:r w:rsidRPr="008E00A6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Pohlaví bylo kódováno následovně: [0 = muž; 1 = žena]. Na diagonále jsou uvedeny rozptyly.</w:t>
            </w:r>
          </w:p>
        </w:tc>
      </w:tr>
    </w:tbl>
    <w:p w14:paraId="1EBF72A7" w14:textId="669F4B2A" w:rsidR="006E56CB" w:rsidRDefault="006E56CB" w:rsidP="006A70D1">
      <w:pPr>
        <w:pStyle w:val="Heading2"/>
      </w:pPr>
      <w:r>
        <w:t>Testy hypotéz</w:t>
      </w:r>
    </w:p>
    <w:p w14:paraId="722AF507" w14:textId="4B740D07" w:rsidR="00E125E6" w:rsidRPr="00E57009" w:rsidRDefault="00E125E6" w:rsidP="006924DA">
      <w:r>
        <w:t xml:space="preserve">Očekávali jsme, že skór Dotazníku výšky vysvětluje dodatečný rozptyl v uváděné výšce </w:t>
      </w:r>
      <w:r w:rsidR="0012680F">
        <w:t xml:space="preserve">i </w:t>
      </w:r>
      <w:r>
        <w:t xml:space="preserve">po kontrole efektu pohlaví. </w:t>
      </w:r>
      <w:r w:rsidR="00E57009">
        <w:t xml:space="preserve">Výsledky lineární regrese (viz Tabulka </w:t>
      </w:r>
      <w:r w:rsidR="00E71AC5">
        <w:t>2</w:t>
      </w:r>
      <w:r w:rsidR="00E57009">
        <w:t>) podpořily tuto hypotézu. Po přidání skóru Dotazníku výšky jako prediktoru uváděné výšky vzrostl vysvětlený</w:t>
      </w:r>
      <w:r w:rsidR="009000D7">
        <w:t xml:space="preserve"> rozptyl</w:t>
      </w:r>
      <w:r w:rsidR="00E57009">
        <w:t xml:space="preserve"> uváděné výšky z přibližně 45 % na 88 %</w:t>
      </w:r>
      <w:r w:rsidR="00C75BD2">
        <w:t xml:space="preserve">. Standardní chyba predikce byla u mužů mírně vyšší (3,97 cm) než u žen (3,10 cm). Vztah mezi skórem Dotazníku výšky a uváděnou výškou </w:t>
      </w:r>
      <w:r w:rsidR="007E3ED2">
        <w:t>byl</w:t>
      </w:r>
      <w:r w:rsidR="00C75BD2">
        <w:t xml:space="preserve"> u mužů i u žen přibližně lineární a velikost reziduí nezávisela na predikované výšce. </w:t>
      </w:r>
      <w:r w:rsidR="009000D7">
        <w:t>Jak ovšem ukazuje Obrázek 1, náš model opomenul to, že průměrná</w:t>
      </w:r>
      <w:r w:rsidR="00E71AC5">
        <w:t xml:space="preserve"> (očekávaná)</w:t>
      </w:r>
      <w:r w:rsidR="009000D7">
        <w:t xml:space="preserve"> výška mužů se v závislosti na skóru Dotazníku výšky zvyšovala rychleji</w:t>
      </w:r>
      <w:r w:rsidR="0088786D">
        <w:t>,</w:t>
      </w:r>
      <w:r w:rsidR="009000D7">
        <w:t xml:space="preserve"> než tomu bylo u žen.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938"/>
        <w:gridCol w:w="938"/>
        <w:gridCol w:w="939"/>
        <w:gridCol w:w="938"/>
        <w:gridCol w:w="938"/>
        <w:gridCol w:w="939"/>
        <w:gridCol w:w="938"/>
        <w:gridCol w:w="939"/>
      </w:tblGrid>
      <w:tr w:rsidR="001739AB" w:rsidRPr="00E125E6" w14:paraId="1B697BC2" w14:textId="77777777" w:rsidTr="001739AB">
        <w:tc>
          <w:tcPr>
            <w:tcW w:w="9062" w:type="dxa"/>
            <w:gridSpan w:val="9"/>
            <w:tcBorders>
              <w:bottom w:val="single" w:sz="8" w:space="0" w:color="auto"/>
            </w:tcBorders>
          </w:tcPr>
          <w:p w14:paraId="4480C745" w14:textId="179A0320" w:rsidR="001739AB" w:rsidRDefault="001739AB" w:rsidP="00E71AC5">
            <w:pPr>
              <w:pStyle w:val="TabulkaNadpis"/>
              <w:keepNext/>
              <w:keepLines/>
              <w:ind w:left="102"/>
            </w:pPr>
            <w:r w:rsidRPr="001739AB">
              <w:rPr>
                <w:b/>
                <w:bCs/>
              </w:rPr>
              <w:lastRenderedPageBreak/>
              <w:t xml:space="preserve">Tabulka </w:t>
            </w:r>
            <w:r w:rsidR="00E71AC5">
              <w:rPr>
                <w:b/>
                <w:bCs/>
              </w:rPr>
              <w:t>2</w:t>
            </w:r>
            <w:r>
              <w:br/>
            </w:r>
            <w:r w:rsidRPr="001739AB">
              <w:rPr>
                <w:i/>
                <w:iCs/>
              </w:rPr>
              <w:t>Lineární regrese s uváděnou výškou v centimetrech jako závisle proměnnou</w:t>
            </w:r>
          </w:p>
        </w:tc>
      </w:tr>
      <w:tr w:rsidR="001739AB" w:rsidRPr="00E125E6" w14:paraId="508A68B8" w14:textId="77777777" w:rsidTr="001739AB">
        <w:tc>
          <w:tcPr>
            <w:tcW w:w="1555" w:type="dxa"/>
            <w:vMerge w:val="restart"/>
            <w:tcBorders>
              <w:top w:val="single" w:sz="8" w:space="0" w:color="auto"/>
            </w:tcBorders>
            <w:vAlign w:val="center"/>
          </w:tcPr>
          <w:p w14:paraId="040B443D" w14:textId="6EDD1346" w:rsidR="001739AB" w:rsidRPr="00E125E6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 w:rsidRPr="00E125E6">
              <w:rPr>
                <w:rFonts w:ascii="Arial Narrow" w:hAnsi="Arial Narrow"/>
              </w:rPr>
              <w:t>Prediktory</w:t>
            </w:r>
          </w:p>
        </w:tc>
        <w:tc>
          <w:tcPr>
            <w:tcW w:w="3753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FCBA513" w14:textId="6C35BDF3" w:rsidR="001739AB" w:rsidRPr="00E125E6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Krok 1</w:t>
            </w:r>
          </w:p>
        </w:tc>
        <w:tc>
          <w:tcPr>
            <w:tcW w:w="375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FB226E1" w14:textId="3F2A54A4" w:rsidR="001739AB" w:rsidRPr="00E125E6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Krok 2</w:t>
            </w:r>
          </w:p>
        </w:tc>
      </w:tr>
      <w:tr w:rsidR="001739AB" w:rsidRPr="00E125E6" w14:paraId="50B68009" w14:textId="77777777" w:rsidTr="001739AB">
        <w:tc>
          <w:tcPr>
            <w:tcW w:w="1555" w:type="dxa"/>
            <w:vMerge/>
            <w:tcBorders>
              <w:bottom w:val="single" w:sz="8" w:space="0" w:color="auto"/>
            </w:tcBorders>
          </w:tcPr>
          <w:p w14:paraId="26C6BA61" w14:textId="29CE6A9F" w:rsidR="001739AB" w:rsidRPr="00E125E6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</w:p>
        </w:tc>
        <w:tc>
          <w:tcPr>
            <w:tcW w:w="938" w:type="dxa"/>
            <w:tcBorders>
              <w:top w:val="single" w:sz="8" w:space="0" w:color="auto"/>
              <w:bottom w:val="single" w:sz="8" w:space="0" w:color="auto"/>
            </w:tcBorders>
          </w:tcPr>
          <w:p w14:paraId="30E8F3CE" w14:textId="13466441" w:rsidR="001739AB" w:rsidRPr="004D742A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i/>
                <w:iCs/>
              </w:rPr>
            </w:pPr>
            <w:r w:rsidRPr="004D742A">
              <w:rPr>
                <w:rFonts w:ascii="Arial Narrow" w:hAnsi="Arial Narrow"/>
                <w:i/>
                <w:iCs/>
              </w:rPr>
              <w:t>B</w:t>
            </w:r>
          </w:p>
        </w:tc>
        <w:tc>
          <w:tcPr>
            <w:tcW w:w="938" w:type="dxa"/>
            <w:tcBorders>
              <w:top w:val="single" w:sz="8" w:space="0" w:color="auto"/>
              <w:bottom w:val="single" w:sz="8" w:space="0" w:color="auto"/>
            </w:tcBorders>
          </w:tcPr>
          <w:p w14:paraId="73DDF422" w14:textId="7515549E" w:rsidR="001739AB" w:rsidRPr="004D742A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i/>
                <w:iCs/>
              </w:rPr>
            </w:pPr>
            <w:r w:rsidRPr="004D742A">
              <w:rPr>
                <w:rFonts w:ascii="Arial Narrow" w:hAnsi="Arial Narrow"/>
                <w:i/>
                <w:iCs/>
              </w:rPr>
              <w:t>SE</w:t>
            </w:r>
            <w:r w:rsidRPr="004D742A">
              <w:rPr>
                <w:rFonts w:ascii="Arial Narrow" w:hAnsi="Arial Narrow"/>
                <w:i/>
                <w:iCs/>
                <w:vertAlign w:val="subscript"/>
              </w:rPr>
              <w:t>B</w:t>
            </w:r>
          </w:p>
        </w:tc>
        <w:tc>
          <w:tcPr>
            <w:tcW w:w="939" w:type="dxa"/>
            <w:tcBorders>
              <w:top w:val="single" w:sz="8" w:space="0" w:color="auto"/>
              <w:bottom w:val="single" w:sz="8" w:space="0" w:color="auto"/>
            </w:tcBorders>
          </w:tcPr>
          <w:p w14:paraId="3CD04FF7" w14:textId="77777777" w:rsidR="001739AB" w:rsidRPr="004D742A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 w:rsidRPr="004D742A">
              <w:rPr>
                <w:rFonts w:ascii="Arial Narrow" w:hAnsi="Arial Narrow"/>
              </w:rPr>
              <w:t>β</w:t>
            </w:r>
          </w:p>
        </w:tc>
        <w:tc>
          <w:tcPr>
            <w:tcW w:w="938" w:type="dxa"/>
            <w:tcBorders>
              <w:top w:val="single" w:sz="8" w:space="0" w:color="auto"/>
              <w:bottom w:val="single" w:sz="8" w:space="0" w:color="auto"/>
            </w:tcBorders>
          </w:tcPr>
          <w:p w14:paraId="24EBB570" w14:textId="642ACA07" w:rsidR="001739AB" w:rsidRPr="004D742A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i/>
                <w:iCs/>
              </w:rPr>
            </w:pPr>
            <w:proofErr w:type="gramStart"/>
            <w:r w:rsidRPr="004D742A">
              <w:rPr>
                <w:rFonts w:ascii="Arial Narrow" w:hAnsi="Arial Narrow"/>
                <w:i/>
                <w:iCs/>
              </w:rPr>
              <w:t>t</w:t>
            </w:r>
            <w:r w:rsidRPr="0083717C">
              <w:rPr>
                <w:rFonts w:ascii="Arial Narrow" w:hAnsi="Arial Narrow"/>
                <w:vertAlign w:val="subscript"/>
              </w:rPr>
              <w:t>(</w:t>
            </w:r>
            <w:proofErr w:type="gramEnd"/>
            <w:r w:rsidRPr="0083717C">
              <w:rPr>
                <w:rFonts w:ascii="Arial Narrow" w:hAnsi="Arial Narrow"/>
                <w:vertAlign w:val="subscript"/>
              </w:rPr>
              <w:t>4464)</w:t>
            </w:r>
          </w:p>
        </w:tc>
        <w:tc>
          <w:tcPr>
            <w:tcW w:w="938" w:type="dxa"/>
            <w:tcBorders>
              <w:top w:val="single" w:sz="8" w:space="0" w:color="auto"/>
              <w:bottom w:val="single" w:sz="8" w:space="0" w:color="auto"/>
            </w:tcBorders>
          </w:tcPr>
          <w:p w14:paraId="019C518C" w14:textId="6BEAE0FF" w:rsidR="001739AB" w:rsidRPr="004D742A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i/>
                <w:iCs/>
              </w:rPr>
            </w:pPr>
            <w:r w:rsidRPr="004D742A">
              <w:rPr>
                <w:rFonts w:ascii="Arial Narrow" w:hAnsi="Arial Narrow"/>
                <w:i/>
                <w:iCs/>
              </w:rPr>
              <w:t>B</w:t>
            </w:r>
          </w:p>
        </w:tc>
        <w:tc>
          <w:tcPr>
            <w:tcW w:w="939" w:type="dxa"/>
            <w:tcBorders>
              <w:top w:val="single" w:sz="8" w:space="0" w:color="auto"/>
              <w:bottom w:val="single" w:sz="8" w:space="0" w:color="auto"/>
            </w:tcBorders>
          </w:tcPr>
          <w:p w14:paraId="64F122C0" w14:textId="2CC67C9E" w:rsidR="001739AB" w:rsidRPr="004D742A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i/>
                <w:iCs/>
              </w:rPr>
            </w:pPr>
            <w:r w:rsidRPr="004D742A">
              <w:rPr>
                <w:rFonts w:ascii="Arial Narrow" w:hAnsi="Arial Narrow"/>
                <w:i/>
                <w:iCs/>
              </w:rPr>
              <w:t>SE</w:t>
            </w:r>
            <w:r w:rsidRPr="004D742A">
              <w:rPr>
                <w:rFonts w:ascii="Arial Narrow" w:hAnsi="Arial Narrow"/>
                <w:i/>
                <w:iCs/>
                <w:vertAlign w:val="subscript"/>
              </w:rPr>
              <w:t>B</w:t>
            </w:r>
          </w:p>
        </w:tc>
        <w:tc>
          <w:tcPr>
            <w:tcW w:w="938" w:type="dxa"/>
            <w:tcBorders>
              <w:top w:val="single" w:sz="8" w:space="0" w:color="auto"/>
              <w:bottom w:val="single" w:sz="8" w:space="0" w:color="auto"/>
            </w:tcBorders>
          </w:tcPr>
          <w:p w14:paraId="5AF37E9A" w14:textId="77777777" w:rsidR="001739AB" w:rsidRPr="004D742A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 w:rsidRPr="004D742A">
              <w:rPr>
                <w:rFonts w:ascii="Arial Narrow" w:hAnsi="Arial Narrow"/>
              </w:rPr>
              <w:t>β</w:t>
            </w:r>
          </w:p>
        </w:tc>
        <w:tc>
          <w:tcPr>
            <w:tcW w:w="939" w:type="dxa"/>
            <w:tcBorders>
              <w:top w:val="single" w:sz="8" w:space="0" w:color="auto"/>
              <w:bottom w:val="single" w:sz="8" w:space="0" w:color="auto"/>
            </w:tcBorders>
          </w:tcPr>
          <w:p w14:paraId="11CF171D" w14:textId="0BCC1EBC" w:rsidR="001739AB" w:rsidRPr="004D742A" w:rsidRDefault="001739AB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i/>
                <w:iCs/>
              </w:rPr>
            </w:pPr>
            <w:proofErr w:type="gramStart"/>
            <w:r w:rsidRPr="0083717C">
              <w:rPr>
                <w:rFonts w:ascii="Arial Narrow" w:hAnsi="Arial Narrow"/>
                <w:i/>
                <w:iCs/>
              </w:rPr>
              <w:t>t</w:t>
            </w:r>
            <w:r w:rsidRPr="0083717C">
              <w:rPr>
                <w:rFonts w:ascii="Arial Narrow" w:hAnsi="Arial Narrow"/>
                <w:vertAlign w:val="subscript"/>
              </w:rPr>
              <w:t>(</w:t>
            </w:r>
            <w:proofErr w:type="gramEnd"/>
            <w:r w:rsidRPr="0083717C">
              <w:rPr>
                <w:rFonts w:ascii="Arial Narrow" w:hAnsi="Arial Narrow"/>
                <w:vertAlign w:val="subscript"/>
              </w:rPr>
              <w:t>446</w:t>
            </w:r>
            <w:r>
              <w:rPr>
                <w:rFonts w:ascii="Arial Narrow" w:hAnsi="Arial Narrow"/>
                <w:vertAlign w:val="subscript"/>
              </w:rPr>
              <w:t>3</w:t>
            </w:r>
            <w:r w:rsidRPr="0083717C">
              <w:rPr>
                <w:rFonts w:ascii="Arial Narrow" w:hAnsi="Arial Narrow"/>
                <w:vertAlign w:val="subscript"/>
              </w:rPr>
              <w:t>)</w:t>
            </w:r>
          </w:p>
        </w:tc>
      </w:tr>
      <w:tr w:rsidR="0012680F" w:rsidRPr="00E125E6" w14:paraId="0DEAE5CA" w14:textId="77777777" w:rsidTr="001739AB">
        <w:tc>
          <w:tcPr>
            <w:tcW w:w="1555" w:type="dxa"/>
            <w:tcBorders>
              <w:top w:val="single" w:sz="8" w:space="0" w:color="auto"/>
            </w:tcBorders>
          </w:tcPr>
          <w:p w14:paraId="045AC492" w14:textId="2A8DDB83" w:rsidR="0012680F" w:rsidRPr="00E125E6" w:rsidRDefault="0012680F" w:rsidP="00E71AC5">
            <w:pPr>
              <w:pStyle w:val="Tabulka"/>
              <w:keepNext/>
              <w:keepLines/>
              <w:ind w:left="10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Konstanta</w:t>
            </w:r>
          </w:p>
        </w:tc>
        <w:tc>
          <w:tcPr>
            <w:tcW w:w="938" w:type="dxa"/>
            <w:tcBorders>
              <w:top w:val="single" w:sz="8" w:space="0" w:color="auto"/>
            </w:tcBorders>
          </w:tcPr>
          <w:p w14:paraId="2933CCB6" w14:textId="054A4B44" w:rsidR="0012680F" w:rsidRPr="00E125E6" w:rsidRDefault="0012680F" w:rsidP="00E71AC5">
            <w:pPr>
              <w:pStyle w:val="Tabulka"/>
              <w:keepNext/>
              <w:keepLines/>
              <w:ind w:right="17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182,16</w:t>
            </w:r>
          </w:p>
        </w:tc>
        <w:tc>
          <w:tcPr>
            <w:tcW w:w="938" w:type="dxa"/>
            <w:tcBorders>
              <w:top w:val="single" w:sz="8" w:space="0" w:color="auto"/>
            </w:tcBorders>
          </w:tcPr>
          <w:p w14:paraId="43413A62" w14:textId="137BC65F" w:rsidR="0012680F" w:rsidRPr="00E125E6" w:rsidRDefault="0012680F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0,20</w:t>
            </w:r>
          </w:p>
        </w:tc>
        <w:tc>
          <w:tcPr>
            <w:tcW w:w="939" w:type="dxa"/>
            <w:tcBorders>
              <w:top w:val="single" w:sz="8" w:space="0" w:color="auto"/>
            </w:tcBorders>
          </w:tcPr>
          <w:p w14:paraId="751D536E" w14:textId="77777777" w:rsidR="0012680F" w:rsidRPr="00E125E6" w:rsidRDefault="0012680F" w:rsidP="00E71AC5">
            <w:pPr>
              <w:pStyle w:val="Tabulka"/>
              <w:keepNext/>
              <w:keepLines/>
              <w:ind w:right="227"/>
              <w:jc w:val="right"/>
              <w:rPr>
                <w:rFonts w:ascii="Arial Narrow" w:hAnsi="Arial Narrow"/>
              </w:rPr>
            </w:pPr>
          </w:p>
        </w:tc>
        <w:tc>
          <w:tcPr>
            <w:tcW w:w="938" w:type="dxa"/>
            <w:tcBorders>
              <w:top w:val="single" w:sz="8" w:space="0" w:color="auto"/>
            </w:tcBorders>
          </w:tcPr>
          <w:p w14:paraId="38699A64" w14:textId="191EEE66" w:rsidR="0012680F" w:rsidRPr="004D742A" w:rsidRDefault="0012680F" w:rsidP="00E71AC5">
            <w:pPr>
              <w:pStyle w:val="Tabulka"/>
              <w:keepNext/>
              <w:keepLines/>
              <w:ind w:right="17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993,93</w:t>
            </w:r>
          </w:p>
        </w:tc>
        <w:tc>
          <w:tcPr>
            <w:tcW w:w="938" w:type="dxa"/>
            <w:tcBorders>
              <w:top w:val="single" w:sz="8" w:space="0" w:color="auto"/>
            </w:tcBorders>
          </w:tcPr>
          <w:p w14:paraId="4654D188" w14:textId="61226BED" w:rsidR="0012680F" w:rsidRPr="00E125E6" w:rsidRDefault="0012680F" w:rsidP="00E71AC5">
            <w:pPr>
              <w:pStyle w:val="Tabulka"/>
              <w:keepNext/>
              <w:keepLines/>
              <w:ind w:right="113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159,93</w:t>
            </w:r>
          </w:p>
        </w:tc>
        <w:tc>
          <w:tcPr>
            <w:tcW w:w="939" w:type="dxa"/>
            <w:tcBorders>
              <w:top w:val="single" w:sz="8" w:space="0" w:color="auto"/>
            </w:tcBorders>
          </w:tcPr>
          <w:p w14:paraId="3EF73B21" w14:textId="61DBF282" w:rsidR="0012680F" w:rsidRPr="00E125E6" w:rsidRDefault="0012680F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0,20</w:t>
            </w:r>
          </w:p>
        </w:tc>
        <w:tc>
          <w:tcPr>
            <w:tcW w:w="938" w:type="dxa"/>
            <w:tcBorders>
              <w:top w:val="single" w:sz="8" w:space="0" w:color="auto"/>
            </w:tcBorders>
          </w:tcPr>
          <w:p w14:paraId="352258A9" w14:textId="77777777" w:rsidR="0012680F" w:rsidRPr="00E125E6" w:rsidRDefault="0012680F" w:rsidP="00E71AC5">
            <w:pPr>
              <w:pStyle w:val="Tabulka"/>
              <w:keepNext/>
              <w:keepLines/>
              <w:ind w:right="227"/>
              <w:jc w:val="right"/>
              <w:rPr>
                <w:rFonts w:ascii="Arial Narrow" w:hAnsi="Arial Narrow"/>
              </w:rPr>
            </w:pPr>
          </w:p>
        </w:tc>
        <w:tc>
          <w:tcPr>
            <w:tcW w:w="939" w:type="dxa"/>
            <w:tcBorders>
              <w:top w:val="single" w:sz="8" w:space="0" w:color="auto"/>
            </w:tcBorders>
          </w:tcPr>
          <w:p w14:paraId="2DA429F8" w14:textId="461C06F7" w:rsidR="0012680F" w:rsidRPr="00E125E6" w:rsidRDefault="0012680F" w:rsidP="00E71AC5">
            <w:pPr>
              <w:pStyle w:val="Tabulka"/>
              <w:keepNext/>
              <w:keepLines/>
              <w:ind w:right="17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798,83</w:t>
            </w:r>
          </w:p>
        </w:tc>
      </w:tr>
      <w:tr w:rsidR="0012680F" w:rsidRPr="00E125E6" w14:paraId="502A3739" w14:textId="77777777" w:rsidTr="001739AB">
        <w:tc>
          <w:tcPr>
            <w:tcW w:w="1555" w:type="dxa"/>
          </w:tcPr>
          <w:p w14:paraId="077E2FEE" w14:textId="49A595FC" w:rsidR="0012680F" w:rsidRPr="00E125E6" w:rsidRDefault="0012680F" w:rsidP="00E71AC5">
            <w:pPr>
              <w:pStyle w:val="Tabulka"/>
              <w:keepNext/>
              <w:keepLines/>
              <w:ind w:left="10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Pohlaví (žena)</w:t>
            </w:r>
          </w:p>
        </w:tc>
        <w:tc>
          <w:tcPr>
            <w:tcW w:w="938" w:type="dxa"/>
          </w:tcPr>
          <w:p w14:paraId="0F01841F" w14:textId="3C130271" w:rsidR="0012680F" w:rsidRPr="00E125E6" w:rsidRDefault="0012680F" w:rsidP="00E71AC5">
            <w:pPr>
              <w:pStyle w:val="Tabulka"/>
              <w:keepNext/>
              <w:keepLines/>
              <w:ind w:right="17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–14,22</w:t>
            </w:r>
          </w:p>
        </w:tc>
        <w:tc>
          <w:tcPr>
            <w:tcW w:w="938" w:type="dxa"/>
          </w:tcPr>
          <w:p w14:paraId="483657C0" w14:textId="233D63A5" w:rsidR="0012680F" w:rsidRPr="00E125E6" w:rsidRDefault="0012680F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0,23</w:t>
            </w:r>
          </w:p>
        </w:tc>
        <w:tc>
          <w:tcPr>
            <w:tcW w:w="939" w:type="dxa"/>
          </w:tcPr>
          <w:p w14:paraId="2EDD262A" w14:textId="77777777" w:rsidR="0012680F" w:rsidRPr="00E125E6" w:rsidRDefault="0012680F" w:rsidP="00E71AC5">
            <w:pPr>
              <w:pStyle w:val="Tabulka"/>
              <w:keepNext/>
              <w:keepLines/>
              <w:ind w:right="227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–0,67</w:t>
            </w:r>
          </w:p>
        </w:tc>
        <w:tc>
          <w:tcPr>
            <w:tcW w:w="938" w:type="dxa"/>
          </w:tcPr>
          <w:p w14:paraId="67D14D52" w14:textId="1B1FB5D5" w:rsidR="0012680F" w:rsidRPr="00E125E6" w:rsidRDefault="0012680F" w:rsidP="00E71AC5">
            <w:pPr>
              <w:pStyle w:val="Tabulka"/>
              <w:keepNext/>
              <w:keepLines/>
              <w:ind w:right="17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–60,80</w:t>
            </w:r>
          </w:p>
        </w:tc>
        <w:tc>
          <w:tcPr>
            <w:tcW w:w="938" w:type="dxa"/>
          </w:tcPr>
          <w:p w14:paraId="63902432" w14:textId="132F0CA1" w:rsidR="0012680F" w:rsidRPr="00E125E6" w:rsidRDefault="0012680F" w:rsidP="00E71AC5">
            <w:pPr>
              <w:pStyle w:val="Tabulka"/>
              <w:keepNext/>
              <w:keepLines/>
              <w:ind w:right="113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–8,21</w:t>
            </w:r>
          </w:p>
        </w:tc>
        <w:tc>
          <w:tcPr>
            <w:tcW w:w="939" w:type="dxa"/>
          </w:tcPr>
          <w:p w14:paraId="2BC9711A" w14:textId="65FC8170" w:rsidR="0012680F" w:rsidRPr="00E125E6" w:rsidRDefault="0012680F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0,12</w:t>
            </w:r>
          </w:p>
        </w:tc>
        <w:tc>
          <w:tcPr>
            <w:tcW w:w="938" w:type="dxa"/>
          </w:tcPr>
          <w:p w14:paraId="46B783FA" w14:textId="0A34A6C5" w:rsidR="0012680F" w:rsidRPr="00E125E6" w:rsidRDefault="0012680F" w:rsidP="00E71AC5">
            <w:pPr>
              <w:pStyle w:val="Tabulka"/>
              <w:keepNext/>
              <w:keepLines/>
              <w:ind w:right="227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–0,39</w:t>
            </w:r>
          </w:p>
        </w:tc>
        <w:tc>
          <w:tcPr>
            <w:tcW w:w="939" w:type="dxa"/>
          </w:tcPr>
          <w:p w14:paraId="6A04AB3D" w14:textId="2D0B2DA2" w:rsidR="0012680F" w:rsidRPr="00E125E6" w:rsidRDefault="0012680F" w:rsidP="00E71AC5">
            <w:pPr>
              <w:pStyle w:val="Tabulka"/>
              <w:keepNext/>
              <w:keepLines/>
              <w:ind w:right="17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–68,22</w:t>
            </w:r>
          </w:p>
        </w:tc>
      </w:tr>
      <w:tr w:rsidR="0012680F" w:rsidRPr="00E125E6" w14:paraId="0D677193" w14:textId="77777777" w:rsidTr="001739AB">
        <w:tc>
          <w:tcPr>
            <w:tcW w:w="1555" w:type="dxa"/>
          </w:tcPr>
          <w:p w14:paraId="7E956D67" w14:textId="1AAE9F75" w:rsidR="0012680F" w:rsidRPr="00E125E6" w:rsidRDefault="0012680F" w:rsidP="00E71AC5">
            <w:pPr>
              <w:pStyle w:val="Tabulka"/>
              <w:keepNext/>
              <w:keepLines/>
              <w:spacing w:after="120"/>
              <w:ind w:left="10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Dotazník výšky</w:t>
            </w:r>
          </w:p>
        </w:tc>
        <w:tc>
          <w:tcPr>
            <w:tcW w:w="938" w:type="dxa"/>
          </w:tcPr>
          <w:p w14:paraId="4593179B" w14:textId="77777777" w:rsidR="0012680F" w:rsidRPr="00E125E6" w:rsidRDefault="0012680F" w:rsidP="00E71AC5">
            <w:pPr>
              <w:pStyle w:val="Tabulka"/>
              <w:keepNext/>
              <w:keepLines/>
              <w:spacing w:after="120"/>
              <w:ind w:right="170"/>
              <w:jc w:val="right"/>
              <w:rPr>
                <w:rFonts w:ascii="Arial Narrow" w:hAnsi="Arial Narrow"/>
              </w:rPr>
            </w:pPr>
          </w:p>
        </w:tc>
        <w:tc>
          <w:tcPr>
            <w:tcW w:w="938" w:type="dxa"/>
          </w:tcPr>
          <w:p w14:paraId="36FD73A5" w14:textId="77777777" w:rsidR="0012680F" w:rsidRPr="00E125E6" w:rsidRDefault="0012680F" w:rsidP="00E71AC5">
            <w:pPr>
              <w:pStyle w:val="Tabulka"/>
              <w:keepNext/>
              <w:keepLines/>
              <w:spacing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939" w:type="dxa"/>
          </w:tcPr>
          <w:p w14:paraId="5C56ACDF" w14:textId="77777777" w:rsidR="0012680F" w:rsidRPr="00E125E6" w:rsidRDefault="0012680F" w:rsidP="00E71AC5">
            <w:pPr>
              <w:pStyle w:val="Tabulka"/>
              <w:keepNext/>
              <w:keepLines/>
              <w:spacing w:after="120"/>
              <w:ind w:right="227"/>
              <w:jc w:val="right"/>
              <w:rPr>
                <w:rFonts w:ascii="Arial Narrow" w:hAnsi="Arial Narrow"/>
              </w:rPr>
            </w:pPr>
          </w:p>
        </w:tc>
        <w:tc>
          <w:tcPr>
            <w:tcW w:w="938" w:type="dxa"/>
          </w:tcPr>
          <w:p w14:paraId="344A4EB8" w14:textId="15A518B8" w:rsidR="0012680F" w:rsidRPr="00E125E6" w:rsidRDefault="0012680F" w:rsidP="00E71AC5">
            <w:pPr>
              <w:pStyle w:val="Tabulka"/>
              <w:keepNext/>
              <w:keepLines/>
              <w:spacing w:after="120"/>
              <w:ind w:right="170"/>
              <w:jc w:val="right"/>
              <w:rPr>
                <w:rFonts w:ascii="Arial Narrow" w:hAnsi="Arial Narrow"/>
              </w:rPr>
            </w:pPr>
          </w:p>
        </w:tc>
        <w:tc>
          <w:tcPr>
            <w:tcW w:w="938" w:type="dxa"/>
          </w:tcPr>
          <w:p w14:paraId="21BAB127" w14:textId="1DBBAC79" w:rsidR="0012680F" w:rsidRPr="00E125E6" w:rsidRDefault="0012680F" w:rsidP="00E71AC5">
            <w:pPr>
              <w:pStyle w:val="Tabulka"/>
              <w:keepNext/>
              <w:keepLines/>
              <w:spacing w:after="120"/>
              <w:ind w:right="113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11,45</w:t>
            </w:r>
          </w:p>
        </w:tc>
        <w:tc>
          <w:tcPr>
            <w:tcW w:w="939" w:type="dxa"/>
          </w:tcPr>
          <w:p w14:paraId="122AE383" w14:textId="3CF02794" w:rsidR="0012680F" w:rsidRPr="00E125E6" w:rsidRDefault="0012680F" w:rsidP="00E71AC5">
            <w:pPr>
              <w:pStyle w:val="Tabulka"/>
              <w:keepNext/>
              <w:keepLines/>
              <w:spacing w:after="12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0,09</w:t>
            </w:r>
          </w:p>
        </w:tc>
        <w:tc>
          <w:tcPr>
            <w:tcW w:w="938" w:type="dxa"/>
          </w:tcPr>
          <w:p w14:paraId="68606E79" w14:textId="7BB96BE7" w:rsidR="0012680F" w:rsidRPr="00E125E6" w:rsidRDefault="0012680F" w:rsidP="00E71AC5">
            <w:pPr>
              <w:pStyle w:val="Tabulka"/>
              <w:keepNext/>
              <w:keepLines/>
              <w:spacing w:after="120"/>
              <w:ind w:right="227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–0,71</w:t>
            </w:r>
          </w:p>
        </w:tc>
        <w:tc>
          <w:tcPr>
            <w:tcW w:w="939" w:type="dxa"/>
          </w:tcPr>
          <w:p w14:paraId="1266D0DD" w14:textId="78B443EA" w:rsidR="0012680F" w:rsidRPr="00E125E6" w:rsidRDefault="0012680F" w:rsidP="00E71AC5">
            <w:pPr>
              <w:pStyle w:val="Tabulka"/>
              <w:keepNext/>
              <w:keepLines/>
              <w:spacing w:after="120"/>
              <w:ind w:right="17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125,03</w:t>
            </w:r>
          </w:p>
        </w:tc>
      </w:tr>
      <w:tr w:rsidR="004D742A" w:rsidRPr="00E125E6" w14:paraId="485AA7B3" w14:textId="77777777" w:rsidTr="001739AB">
        <w:tc>
          <w:tcPr>
            <w:tcW w:w="1555" w:type="dxa"/>
          </w:tcPr>
          <w:p w14:paraId="547CCC39" w14:textId="76382C2C" w:rsidR="004D742A" w:rsidRPr="0083717C" w:rsidRDefault="004D742A" w:rsidP="00E71AC5">
            <w:pPr>
              <w:pStyle w:val="Tabulka"/>
              <w:keepNext/>
              <w:keepLines/>
              <w:ind w:right="113"/>
              <w:jc w:val="right"/>
              <w:rPr>
                <w:rFonts w:ascii="Arial Narrow" w:hAnsi="Arial Narrow"/>
                <w:lang w:val="en-US"/>
              </w:rPr>
            </w:pPr>
            <w:r w:rsidRPr="004D742A">
              <w:rPr>
                <w:rFonts w:ascii="Arial Narrow" w:hAnsi="Arial Narrow"/>
                <w:i/>
                <w:iCs/>
              </w:rPr>
              <w:t>R</w:t>
            </w:r>
            <w:r w:rsidRPr="004D742A">
              <w:rPr>
                <w:rFonts w:ascii="Arial Narrow" w:hAnsi="Arial Narrow"/>
                <w:vertAlign w:val="superscript"/>
              </w:rPr>
              <w:t>2</w:t>
            </w:r>
            <w:r w:rsidR="0083717C">
              <w:rPr>
                <w:rFonts w:ascii="Arial Narrow" w:hAnsi="Arial Narrow"/>
              </w:rPr>
              <w:t xml:space="preserve"> </w:t>
            </w:r>
            <w:r w:rsidR="0083717C">
              <w:rPr>
                <w:rFonts w:ascii="Arial Narrow" w:hAnsi="Arial Narrow"/>
                <w:lang w:val="en-US"/>
              </w:rPr>
              <w:t>[</w:t>
            </w:r>
            <w:proofErr w:type="gramStart"/>
            <w:r w:rsidR="0083717C">
              <w:rPr>
                <w:rFonts w:ascii="Arial Narrow" w:hAnsi="Arial Narrow"/>
                <w:lang w:val="en-US"/>
              </w:rPr>
              <w:t>99</w:t>
            </w:r>
            <w:r w:rsidR="0083717C">
              <w:rPr>
                <w:rFonts w:ascii="Arial Narrow" w:hAnsi="Arial Narrow"/>
              </w:rPr>
              <w:t>%</w:t>
            </w:r>
            <w:proofErr w:type="gramEnd"/>
            <w:r w:rsidR="0083717C">
              <w:rPr>
                <w:rFonts w:ascii="Arial Narrow" w:hAnsi="Arial Narrow"/>
              </w:rPr>
              <w:t xml:space="preserve"> CI</w:t>
            </w:r>
            <w:r w:rsidR="0083717C">
              <w:rPr>
                <w:rFonts w:ascii="Arial Narrow" w:hAnsi="Arial Narrow"/>
                <w:lang w:val="en-US"/>
              </w:rPr>
              <w:t>]</w:t>
            </w:r>
          </w:p>
        </w:tc>
        <w:tc>
          <w:tcPr>
            <w:tcW w:w="3753" w:type="dxa"/>
            <w:gridSpan w:val="4"/>
          </w:tcPr>
          <w:p w14:paraId="028216C2" w14:textId="5D240400" w:rsidR="004D742A" w:rsidRPr="00EE1BB4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</w:rPr>
              <w:t>0,45</w:t>
            </w:r>
            <w:r w:rsidR="00EE1BB4">
              <w:rPr>
                <w:rFonts w:ascii="Arial Narrow" w:hAnsi="Arial Narrow"/>
              </w:rPr>
              <w:t xml:space="preserve"> </w:t>
            </w:r>
            <w:r w:rsidR="00EE1BB4">
              <w:rPr>
                <w:rFonts w:ascii="Arial Narrow" w:hAnsi="Arial Narrow"/>
                <w:lang w:val="en-US"/>
              </w:rPr>
              <w:t>[0</w:t>
            </w:r>
            <w:r w:rsidR="00EE1BB4">
              <w:rPr>
                <w:rFonts w:ascii="Arial Narrow" w:hAnsi="Arial Narrow"/>
              </w:rPr>
              <w:t>,42; 0,48</w:t>
            </w:r>
            <w:r w:rsidR="00EE1BB4">
              <w:rPr>
                <w:rFonts w:ascii="Arial Narrow" w:hAnsi="Arial Narrow"/>
                <w:lang w:val="en-US"/>
              </w:rPr>
              <w:t>]</w:t>
            </w:r>
          </w:p>
        </w:tc>
        <w:tc>
          <w:tcPr>
            <w:tcW w:w="3754" w:type="dxa"/>
            <w:gridSpan w:val="4"/>
          </w:tcPr>
          <w:p w14:paraId="5501FD2E" w14:textId="1E94FC49" w:rsidR="004D742A" w:rsidRPr="00EE1BB4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</w:rPr>
              <w:t>0,8</w:t>
            </w:r>
            <w:r w:rsidR="00EE1BB4">
              <w:rPr>
                <w:rFonts w:ascii="Arial Narrow" w:hAnsi="Arial Narrow"/>
              </w:rPr>
              <w:t xml:space="preserve">8 </w:t>
            </w:r>
            <w:r w:rsidR="00EE1BB4">
              <w:rPr>
                <w:rFonts w:ascii="Arial Narrow" w:hAnsi="Arial Narrow"/>
                <w:lang w:val="en-US"/>
              </w:rPr>
              <w:t>[0,87; 0,89]</w:t>
            </w:r>
          </w:p>
        </w:tc>
      </w:tr>
      <w:tr w:rsidR="00E57009" w:rsidRPr="00E125E6" w14:paraId="6EEC42DD" w14:textId="77777777" w:rsidTr="001739AB">
        <w:tc>
          <w:tcPr>
            <w:tcW w:w="1555" w:type="dxa"/>
          </w:tcPr>
          <w:p w14:paraId="61AA9122" w14:textId="4F170A91" w:rsidR="00E57009" w:rsidRPr="004D742A" w:rsidRDefault="00E57009" w:rsidP="00E71AC5">
            <w:pPr>
              <w:pStyle w:val="Tabulka"/>
              <w:keepNext/>
              <w:keepLines/>
              <w:ind w:right="113"/>
              <w:jc w:val="right"/>
              <w:rPr>
                <w:rFonts w:ascii="Arial Narrow" w:hAnsi="Arial Narrow"/>
                <w:i/>
                <w:iCs/>
              </w:rPr>
            </w:pPr>
            <w:proofErr w:type="spellStart"/>
            <w:r w:rsidRPr="00E57009">
              <w:rPr>
                <w:rFonts w:ascii="Arial Narrow" w:hAnsi="Arial Narrow"/>
              </w:rPr>
              <w:t>adj</w:t>
            </w:r>
            <w:proofErr w:type="spellEnd"/>
            <w:r w:rsidRPr="00E57009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  <w:i/>
                <w:iCs/>
              </w:rPr>
              <w:t xml:space="preserve"> </w:t>
            </w:r>
            <w:r w:rsidRPr="00E57009">
              <w:rPr>
                <w:rFonts w:ascii="Arial Narrow" w:hAnsi="Arial Narrow"/>
                <w:i/>
                <w:iCs/>
              </w:rPr>
              <w:t>R</w:t>
            </w:r>
            <w:r w:rsidRPr="00E57009">
              <w:rPr>
                <w:rFonts w:ascii="Arial Narrow" w:hAnsi="Arial Narrow"/>
                <w:i/>
                <w:iCs/>
                <w:vertAlign w:val="superscript"/>
              </w:rPr>
              <w:t>2</w:t>
            </w:r>
          </w:p>
        </w:tc>
        <w:tc>
          <w:tcPr>
            <w:tcW w:w="3753" w:type="dxa"/>
            <w:gridSpan w:val="4"/>
          </w:tcPr>
          <w:p w14:paraId="678EC327" w14:textId="78D3A0A0" w:rsidR="00E57009" w:rsidRDefault="00E57009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0,45</w:t>
            </w:r>
          </w:p>
        </w:tc>
        <w:tc>
          <w:tcPr>
            <w:tcW w:w="3754" w:type="dxa"/>
            <w:gridSpan w:val="4"/>
          </w:tcPr>
          <w:p w14:paraId="6AE1AE65" w14:textId="5F7ED4B4" w:rsidR="00E57009" w:rsidRPr="00EE1BB4" w:rsidRDefault="00E57009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</w:rPr>
              <w:t>0,8</w:t>
            </w:r>
            <w:r w:rsidR="00EE1BB4">
              <w:rPr>
                <w:rFonts w:ascii="Arial Narrow" w:hAnsi="Arial Narrow"/>
              </w:rPr>
              <w:t>8</w:t>
            </w:r>
          </w:p>
        </w:tc>
      </w:tr>
      <w:tr w:rsidR="004D742A" w:rsidRPr="00E125E6" w14:paraId="55647DFC" w14:textId="77777777" w:rsidTr="001739AB">
        <w:tc>
          <w:tcPr>
            <w:tcW w:w="1555" w:type="dxa"/>
          </w:tcPr>
          <w:p w14:paraId="100A0025" w14:textId="060EA301" w:rsidR="004D742A" w:rsidRPr="004D742A" w:rsidRDefault="004D742A" w:rsidP="00E71AC5">
            <w:pPr>
              <w:pStyle w:val="Tabulka"/>
              <w:keepNext/>
              <w:keepLines/>
              <w:ind w:right="113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  <w:i/>
                <w:iCs/>
              </w:rPr>
              <w:t>F</w:t>
            </w: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df</w:t>
            </w:r>
            <w:proofErr w:type="spellEnd"/>
            <w:r>
              <w:rPr>
                <w:rFonts w:ascii="Arial Narrow" w:hAnsi="Arial Narrow"/>
              </w:rPr>
              <w:t>)</w:t>
            </w:r>
            <w:r w:rsidR="0083717C" w:rsidRPr="0083717C">
              <w:rPr>
                <w:rFonts w:ascii="Arial Narrow" w:hAnsi="Arial Narrow"/>
                <w:vertAlign w:val="superscript"/>
              </w:rPr>
              <w:t>a</w:t>
            </w:r>
          </w:p>
        </w:tc>
        <w:tc>
          <w:tcPr>
            <w:tcW w:w="3753" w:type="dxa"/>
            <w:gridSpan w:val="4"/>
          </w:tcPr>
          <w:p w14:paraId="6AB44A27" w14:textId="47C17139" w:rsidR="004D742A" w:rsidRPr="0012680F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</w:rPr>
              <w:t>3696,61 (1; 4464)</w:t>
            </w:r>
          </w:p>
        </w:tc>
        <w:tc>
          <w:tcPr>
            <w:tcW w:w="3754" w:type="dxa"/>
            <w:gridSpan w:val="4"/>
          </w:tcPr>
          <w:p w14:paraId="218DBBA5" w14:textId="04CA0C57" w:rsidR="004D742A" w:rsidRPr="00E125E6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16135,89 (2; 4463)</w:t>
            </w:r>
          </w:p>
        </w:tc>
      </w:tr>
      <w:tr w:rsidR="004D742A" w:rsidRPr="00E125E6" w14:paraId="32A665A4" w14:textId="77777777" w:rsidTr="001739AB">
        <w:tc>
          <w:tcPr>
            <w:tcW w:w="1555" w:type="dxa"/>
          </w:tcPr>
          <w:p w14:paraId="72126101" w14:textId="60686340" w:rsidR="004D742A" w:rsidRDefault="004D742A" w:rsidP="00E71AC5">
            <w:pPr>
              <w:pStyle w:val="Tabulka"/>
              <w:keepNext/>
              <w:keepLines/>
              <w:ind w:right="113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Δ</w:t>
            </w:r>
            <w:r w:rsidRPr="004D742A">
              <w:rPr>
                <w:rFonts w:ascii="Arial Narrow" w:hAnsi="Arial Narrow"/>
                <w:i/>
                <w:iCs/>
              </w:rPr>
              <w:t>R</w:t>
            </w:r>
            <w:r w:rsidRPr="004D742A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3753" w:type="dxa"/>
            <w:gridSpan w:val="4"/>
          </w:tcPr>
          <w:p w14:paraId="22D569AF" w14:textId="0FAA1B89" w:rsidR="004D742A" w:rsidRPr="00E125E6" w:rsidRDefault="004D742A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</w:p>
        </w:tc>
        <w:tc>
          <w:tcPr>
            <w:tcW w:w="3754" w:type="dxa"/>
            <w:gridSpan w:val="4"/>
          </w:tcPr>
          <w:p w14:paraId="3EE00180" w14:textId="5489413C" w:rsidR="004D742A" w:rsidRPr="00E125E6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0,4</w:t>
            </w:r>
            <w:r w:rsidR="00EE1BB4">
              <w:rPr>
                <w:rFonts w:ascii="Arial Narrow" w:hAnsi="Arial Narrow"/>
              </w:rPr>
              <w:t>3</w:t>
            </w:r>
          </w:p>
        </w:tc>
      </w:tr>
      <w:tr w:rsidR="0083717C" w:rsidRPr="00E125E6" w14:paraId="74B99697" w14:textId="77777777" w:rsidTr="001739AB">
        <w:tc>
          <w:tcPr>
            <w:tcW w:w="1555" w:type="dxa"/>
          </w:tcPr>
          <w:p w14:paraId="123305E1" w14:textId="32456772" w:rsidR="0083717C" w:rsidRPr="0083717C" w:rsidRDefault="0083717C" w:rsidP="00E71AC5">
            <w:pPr>
              <w:pStyle w:val="Tabulka"/>
              <w:keepNext/>
              <w:keepLines/>
              <w:ind w:right="113"/>
              <w:jc w:val="right"/>
              <w:rPr>
                <w:rFonts w:ascii="Arial Narrow" w:hAnsi="Arial Narrow"/>
                <w:vertAlign w:val="superscript"/>
              </w:rPr>
            </w:pPr>
            <w:r w:rsidRPr="0083717C">
              <w:rPr>
                <w:rFonts w:ascii="Arial Narrow" w:hAnsi="Arial Narrow"/>
                <w:i/>
                <w:iCs/>
              </w:rPr>
              <w:t>F</w:t>
            </w:r>
            <w:r w:rsidRPr="0083717C">
              <w:rPr>
                <w:rFonts w:ascii="Arial Narrow" w:hAnsi="Arial Narrow"/>
              </w:rPr>
              <w:t>(</w:t>
            </w:r>
            <w:proofErr w:type="spellStart"/>
            <w:r w:rsidRPr="0083717C">
              <w:rPr>
                <w:rFonts w:ascii="Arial Narrow" w:hAnsi="Arial Narrow"/>
              </w:rPr>
              <w:t>df</w:t>
            </w:r>
            <w:proofErr w:type="spellEnd"/>
            <w:r w:rsidRPr="0083717C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  <w:vertAlign w:val="superscript"/>
              </w:rPr>
              <w:t>b</w:t>
            </w:r>
          </w:p>
        </w:tc>
        <w:tc>
          <w:tcPr>
            <w:tcW w:w="3753" w:type="dxa"/>
            <w:gridSpan w:val="4"/>
          </w:tcPr>
          <w:p w14:paraId="4A7544C1" w14:textId="77777777" w:rsidR="0083717C" w:rsidRPr="00E125E6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</w:p>
        </w:tc>
        <w:tc>
          <w:tcPr>
            <w:tcW w:w="3754" w:type="dxa"/>
            <w:gridSpan w:val="4"/>
          </w:tcPr>
          <w:p w14:paraId="0FDB8CEA" w14:textId="224D0A60" w:rsidR="0083717C" w:rsidRPr="00E125E6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15631,57 (1; 4463)</w:t>
            </w:r>
          </w:p>
        </w:tc>
      </w:tr>
      <w:tr w:rsidR="004D742A" w:rsidRPr="00E125E6" w14:paraId="702BE7B1" w14:textId="77777777" w:rsidTr="001739AB">
        <w:tc>
          <w:tcPr>
            <w:tcW w:w="1555" w:type="dxa"/>
            <w:tcBorders>
              <w:bottom w:val="single" w:sz="18" w:space="0" w:color="auto"/>
            </w:tcBorders>
          </w:tcPr>
          <w:p w14:paraId="58E05DA2" w14:textId="31A73756" w:rsidR="004D742A" w:rsidRPr="004D742A" w:rsidRDefault="004D742A" w:rsidP="00E71AC5">
            <w:pPr>
              <w:pStyle w:val="Tabulka"/>
              <w:keepNext/>
              <w:keepLines/>
              <w:ind w:right="113"/>
              <w:jc w:val="right"/>
              <w:rPr>
                <w:rFonts w:ascii="Arial Narrow" w:hAnsi="Arial Narrow"/>
                <w:i/>
                <w:iCs/>
              </w:rPr>
            </w:pPr>
            <w:r w:rsidRPr="004D742A">
              <w:rPr>
                <w:rFonts w:ascii="Arial Narrow" w:hAnsi="Arial Narrow"/>
                <w:i/>
                <w:iCs/>
              </w:rPr>
              <w:t>RSE</w:t>
            </w:r>
          </w:p>
        </w:tc>
        <w:tc>
          <w:tcPr>
            <w:tcW w:w="3753" w:type="dxa"/>
            <w:gridSpan w:val="4"/>
            <w:tcBorders>
              <w:bottom w:val="single" w:sz="18" w:space="0" w:color="auto"/>
            </w:tcBorders>
          </w:tcPr>
          <w:p w14:paraId="2922828D" w14:textId="0316D605" w:rsidR="004D742A" w:rsidRPr="00E125E6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7,19</w:t>
            </w:r>
            <w:r w:rsidR="0012680F">
              <w:rPr>
                <w:rFonts w:ascii="Arial Narrow" w:hAnsi="Arial Narrow"/>
              </w:rPr>
              <w:t xml:space="preserve"> cm</w:t>
            </w:r>
          </w:p>
        </w:tc>
        <w:tc>
          <w:tcPr>
            <w:tcW w:w="3754" w:type="dxa"/>
            <w:gridSpan w:val="4"/>
            <w:tcBorders>
              <w:bottom w:val="single" w:sz="18" w:space="0" w:color="auto"/>
            </w:tcBorders>
          </w:tcPr>
          <w:p w14:paraId="34B3C8D2" w14:textId="22876D71" w:rsidR="004D742A" w:rsidRPr="00E125E6" w:rsidRDefault="0083717C" w:rsidP="00E71AC5">
            <w:pPr>
              <w:pStyle w:val="Tabulka"/>
              <w:keepNext/>
              <w:keepLine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3,39</w:t>
            </w:r>
            <w:r w:rsidR="0012680F">
              <w:rPr>
                <w:rFonts w:ascii="Arial Narrow" w:hAnsi="Arial Narrow"/>
              </w:rPr>
              <w:t xml:space="preserve"> cm</w:t>
            </w:r>
          </w:p>
        </w:tc>
      </w:tr>
      <w:tr w:rsidR="0083717C" w:rsidRPr="00E125E6" w14:paraId="0D2414FD" w14:textId="77777777" w:rsidTr="001739AB">
        <w:tc>
          <w:tcPr>
            <w:tcW w:w="9062" w:type="dxa"/>
            <w:gridSpan w:val="9"/>
            <w:tcBorders>
              <w:top w:val="single" w:sz="18" w:space="0" w:color="auto"/>
            </w:tcBorders>
          </w:tcPr>
          <w:p w14:paraId="7C1001DA" w14:textId="1207ADC5" w:rsidR="0083717C" w:rsidRPr="0012680F" w:rsidRDefault="0012680F" w:rsidP="00E71AC5">
            <w:pPr>
              <w:pStyle w:val="Tabulka"/>
              <w:keepNext/>
              <w:keepLines/>
              <w:spacing w:after="240"/>
              <w:ind w:left="113"/>
              <w:rPr>
                <w:rFonts w:ascii="Arial Narrow" w:hAnsi="Arial Narrow"/>
              </w:rPr>
            </w:pPr>
            <w:r w:rsidRPr="00796DF2">
              <w:rPr>
                <w:rFonts w:ascii="Arial Narrow" w:hAnsi="Arial Narrow"/>
                <w:i/>
                <w:iCs/>
                <w:sz w:val="20"/>
                <w:szCs w:val="20"/>
              </w:rPr>
              <w:t>Poznámka</w:t>
            </w:r>
            <w:r w:rsidRPr="001739AB">
              <w:rPr>
                <w:rFonts w:ascii="Arial Narrow" w:hAnsi="Arial Narrow"/>
                <w:sz w:val="20"/>
                <w:szCs w:val="20"/>
              </w:rPr>
              <w:t>. Všechny model i prediktory jsou signifikantní (</w:t>
            </w:r>
            <w:r w:rsidRPr="001739AB">
              <w:rPr>
                <w:rFonts w:ascii="Arial Narrow" w:hAnsi="Arial Narrow"/>
                <w:i/>
                <w:iCs/>
                <w:sz w:val="20"/>
                <w:szCs w:val="20"/>
              </w:rPr>
              <w:t>p</w:t>
            </w:r>
            <w:r w:rsidRPr="001739AB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1739AB">
              <w:rPr>
                <w:rFonts w:ascii="Arial Narrow" w:hAnsi="Arial Narrow"/>
                <w:sz w:val="20"/>
                <w:szCs w:val="20"/>
              </w:rPr>
              <w:t>&lt; 0,001</w:t>
            </w:r>
            <w:proofErr w:type="gramEnd"/>
            <w:r w:rsidRPr="001739AB">
              <w:rPr>
                <w:rFonts w:ascii="Arial Narrow" w:hAnsi="Arial Narrow"/>
                <w:sz w:val="20"/>
                <w:szCs w:val="20"/>
              </w:rPr>
              <w:t>).</w:t>
            </w:r>
            <w:r w:rsidR="00E5700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739AB">
              <w:rPr>
                <w:rFonts w:ascii="Arial Narrow" w:hAnsi="Arial Narrow"/>
                <w:sz w:val="20"/>
                <w:szCs w:val="20"/>
              </w:rPr>
              <w:br/>
            </w:r>
            <w:proofErr w:type="spellStart"/>
            <w:r w:rsidRPr="001739AB">
              <w:rPr>
                <w:rFonts w:ascii="Arial Narrow" w:hAnsi="Arial Narrow"/>
                <w:sz w:val="20"/>
                <w:szCs w:val="20"/>
                <w:vertAlign w:val="superscript"/>
              </w:rPr>
              <w:t>a</w:t>
            </w:r>
            <w:r w:rsidRPr="001739AB">
              <w:rPr>
                <w:rFonts w:ascii="Arial Narrow" w:hAnsi="Arial Narrow"/>
                <w:sz w:val="20"/>
                <w:szCs w:val="20"/>
              </w:rPr>
              <w:t>Srovnání</w:t>
            </w:r>
            <w:proofErr w:type="spellEnd"/>
            <w:r w:rsidRPr="001739AB">
              <w:rPr>
                <w:rFonts w:ascii="Arial Narrow" w:hAnsi="Arial Narrow"/>
                <w:sz w:val="20"/>
                <w:szCs w:val="20"/>
              </w:rPr>
              <w:t xml:space="preserve"> s nulovým modelem, zahrnujícím pouze konstantu. </w:t>
            </w:r>
            <w:proofErr w:type="spellStart"/>
            <w:r w:rsidRPr="001739AB">
              <w:rPr>
                <w:rFonts w:ascii="Arial Narrow" w:hAnsi="Arial Narrow"/>
                <w:sz w:val="20"/>
                <w:szCs w:val="20"/>
                <w:vertAlign w:val="superscript"/>
              </w:rPr>
              <w:t>b</w:t>
            </w:r>
            <w:r w:rsidRPr="001739AB">
              <w:rPr>
                <w:rFonts w:ascii="Arial Narrow" w:hAnsi="Arial Narrow"/>
                <w:sz w:val="20"/>
                <w:szCs w:val="20"/>
              </w:rPr>
              <w:t>Srovnání</w:t>
            </w:r>
            <w:proofErr w:type="spellEnd"/>
            <w:r w:rsidRPr="001739AB">
              <w:rPr>
                <w:rFonts w:ascii="Arial Narrow" w:hAnsi="Arial Narrow"/>
                <w:sz w:val="20"/>
                <w:szCs w:val="20"/>
              </w:rPr>
              <w:t xml:space="preserve"> s modelem v předchozím kroku.</w:t>
            </w:r>
            <w:r w:rsidRPr="001739AB">
              <w:rPr>
                <w:rFonts w:ascii="Arial Narrow" w:hAnsi="Arial Narrow"/>
                <w:sz w:val="20"/>
                <w:szCs w:val="20"/>
              </w:rPr>
              <w:br/>
            </w:r>
            <w:r w:rsidRPr="001739AB">
              <w:rPr>
                <w:rFonts w:ascii="Arial Narrow" w:hAnsi="Arial Narrow"/>
                <w:i/>
                <w:iCs/>
                <w:sz w:val="20"/>
                <w:szCs w:val="20"/>
              </w:rPr>
              <w:t>RSE</w:t>
            </w:r>
            <w:r w:rsidRPr="001739AB">
              <w:rPr>
                <w:rFonts w:ascii="Arial Narrow" w:hAnsi="Arial Narrow"/>
                <w:sz w:val="20"/>
                <w:szCs w:val="20"/>
              </w:rPr>
              <w:t xml:space="preserve"> = standardní chyba predikce (tj. směrodatná odchylka reziduí).</w:t>
            </w:r>
          </w:p>
        </w:tc>
      </w:tr>
    </w:tbl>
    <w:p w14:paraId="517318FD" w14:textId="77777777" w:rsidR="00C75BD2" w:rsidRDefault="00C75BD2" w:rsidP="009000D7">
      <w:pPr>
        <w:keepNext/>
        <w:spacing w:after="0"/>
        <w:jc w:val="center"/>
      </w:pPr>
      <w:r w:rsidRPr="00C75BD2">
        <w:rPr>
          <w:noProof/>
        </w:rPr>
        <w:drawing>
          <wp:inline distT="0" distB="0" distL="0" distR="0" wp14:anchorId="088E8741" wp14:editId="4F620405">
            <wp:extent cx="4476998" cy="358426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482" cy="3588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78707" w14:textId="1D6E99FA" w:rsidR="00C75BD2" w:rsidRPr="00C75BD2" w:rsidRDefault="00C75BD2" w:rsidP="00C75BD2">
      <w:pPr>
        <w:jc w:val="center"/>
      </w:pPr>
      <w:r w:rsidRPr="00C75BD2">
        <w:rPr>
          <w:b/>
          <w:bCs/>
        </w:rPr>
        <w:t xml:space="preserve">Obrázek </w:t>
      </w:r>
      <w:r w:rsidRPr="00C75BD2">
        <w:rPr>
          <w:b/>
          <w:bCs/>
        </w:rPr>
        <w:fldChar w:fldCharType="begin"/>
      </w:r>
      <w:r w:rsidRPr="00C75BD2">
        <w:rPr>
          <w:b/>
          <w:bCs/>
        </w:rPr>
        <w:instrText xml:space="preserve"> SEQ Obrázek \* ARABIC </w:instrText>
      </w:r>
      <w:r w:rsidRPr="00C75BD2">
        <w:rPr>
          <w:b/>
          <w:bCs/>
        </w:rPr>
        <w:fldChar w:fldCharType="separate"/>
      </w:r>
      <w:r w:rsidR="00EE1BB4">
        <w:rPr>
          <w:b/>
          <w:bCs/>
          <w:noProof/>
        </w:rPr>
        <w:t>1</w:t>
      </w:r>
      <w:r w:rsidRPr="00C75BD2">
        <w:rPr>
          <w:b/>
          <w:bCs/>
        </w:rPr>
        <w:fldChar w:fldCharType="end"/>
      </w:r>
      <w:r>
        <w:t xml:space="preserve"> Vztah mezi skóry Dotazníku výšky a uváděnou výškou </w:t>
      </w:r>
      <w:r w:rsidR="009000D7">
        <w:br/>
      </w:r>
      <w:r>
        <w:t>u mužů (modře) a žen (zeleně)</w:t>
      </w:r>
    </w:p>
    <w:p w14:paraId="145C2BD7" w14:textId="393780E0" w:rsidR="006A70D1" w:rsidRDefault="006A70D1" w:rsidP="006A70D1">
      <w:pPr>
        <w:pStyle w:val="Heading1"/>
      </w:pPr>
      <w:r>
        <w:t>Diskuse</w:t>
      </w:r>
    </w:p>
    <w:p w14:paraId="3CDF0ABE" w14:textId="1C3A43A2" w:rsidR="006A70D1" w:rsidRPr="00676C3C" w:rsidRDefault="00B80536" w:rsidP="006A70D1">
      <w:r>
        <w:t xml:space="preserve">Analýza chybějících dat ukázala, že výška respondentů pravděpodobně nesouvisí s tím, zda respondent </w:t>
      </w:r>
      <w:r w:rsidR="007F1D18">
        <w:t>neuvedl, kolik měří</w:t>
      </w:r>
      <w:r>
        <w:t>.</w:t>
      </w:r>
      <w:r w:rsidR="007F1D18">
        <w:t xml:space="preserve"> </w:t>
      </w:r>
      <w:r w:rsidR="005570C7">
        <w:t>Na základě pohlaví respondentů a skórů Dotazníku výšky bylo možné predikovat uváděnou výšku s poměrně překvapivou přesností</w:t>
      </w:r>
      <w:r w:rsidR="00676C3C">
        <w:t>.</w:t>
      </w:r>
      <w:r w:rsidR="005570C7">
        <w:t xml:space="preserve"> </w:t>
      </w:r>
      <w:r w:rsidR="0088786D">
        <w:t>Finální model vysvětloval téměř 90 % rozptylu uváděné výšky.</w:t>
      </w:r>
      <w:r w:rsidR="004A327D">
        <w:t xml:space="preserve"> </w:t>
      </w:r>
      <w:r>
        <w:t xml:space="preserve">Zdá se ale, že Dotazník výšky predikuje přesněji uváděnou výšku </w:t>
      </w:r>
      <w:r w:rsidR="002C12F4">
        <w:t xml:space="preserve">u </w:t>
      </w:r>
      <w:r>
        <w:t xml:space="preserve">žen než mužů. </w:t>
      </w:r>
      <w:r w:rsidR="0088786D">
        <w:t>Slabinou našeho modelu</w:t>
      </w:r>
      <w:bookmarkStart w:id="0" w:name="_GoBack"/>
      <w:bookmarkEnd w:id="0"/>
      <w:r w:rsidR="0088786D">
        <w:t xml:space="preserve"> bylo to, že nezohlednil interakci mezi pohlavím a skóry Dotazníku výšky.</w:t>
      </w:r>
      <w:r>
        <w:t xml:space="preserve"> </w:t>
      </w:r>
      <w:r w:rsidR="007F1D18">
        <w:t>Metodologickou slabinou by mohl být předpoklad toho, že uváděná výška je dobrým ukazatelem skutečné tělesné výšky. Na základě předchozích výzkumů ovšem víme, že uváděná výška silně koreluje (</w:t>
      </w:r>
      <w:proofErr w:type="gramStart"/>
      <w:r w:rsidR="007F1D18" w:rsidRPr="007F1D18">
        <w:rPr>
          <w:i/>
          <w:iCs/>
        </w:rPr>
        <w:t>r</w:t>
      </w:r>
      <w:r w:rsidR="007F1D18">
        <w:t xml:space="preserve"> </w:t>
      </w:r>
      <w:r w:rsidR="007F1D18">
        <w:rPr>
          <w:lang w:val="en-US"/>
        </w:rPr>
        <w:t>&gt;</w:t>
      </w:r>
      <w:proofErr w:type="gramEnd"/>
      <w:r w:rsidR="007F1D18">
        <w:t xml:space="preserve"> 0,95) se skutečnou (naměřenou) výškou.</w:t>
      </w:r>
    </w:p>
    <w:sectPr w:rsidR="006A70D1" w:rsidRPr="00676C3C" w:rsidSect="00D15255">
      <w:footerReference w:type="default" r:id="rId11"/>
      <w:pgSz w:w="11906" w:h="16838"/>
      <w:pgMar w:top="1134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1C51D" w14:textId="77777777" w:rsidR="007B50E6" w:rsidRDefault="007B50E6" w:rsidP="009B72D4">
      <w:pPr>
        <w:spacing w:after="0" w:line="240" w:lineRule="auto"/>
      </w:pPr>
      <w:r>
        <w:separator/>
      </w:r>
    </w:p>
  </w:endnote>
  <w:endnote w:type="continuationSeparator" w:id="0">
    <w:p w14:paraId="5E5E2154" w14:textId="77777777" w:rsidR="007B50E6" w:rsidRDefault="007B50E6" w:rsidP="009B7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5609554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269430F2" w14:textId="77777777" w:rsidR="00637F50" w:rsidRPr="007814F6" w:rsidRDefault="00637F50">
        <w:pPr>
          <w:pStyle w:val="Footer"/>
          <w:jc w:val="right"/>
          <w:rPr>
            <w:sz w:val="18"/>
          </w:rPr>
        </w:pPr>
        <w:r w:rsidRPr="007814F6">
          <w:rPr>
            <w:sz w:val="18"/>
          </w:rPr>
          <w:fldChar w:fldCharType="begin"/>
        </w:r>
        <w:r w:rsidRPr="007814F6">
          <w:rPr>
            <w:sz w:val="18"/>
          </w:rPr>
          <w:instrText>PAGE   \* MERGEFORMAT</w:instrText>
        </w:r>
        <w:r w:rsidRPr="007814F6">
          <w:rPr>
            <w:sz w:val="18"/>
          </w:rPr>
          <w:fldChar w:fldCharType="separate"/>
        </w:r>
        <w:r w:rsidRPr="007814F6">
          <w:rPr>
            <w:sz w:val="18"/>
          </w:rPr>
          <w:t>2</w:t>
        </w:r>
        <w:r w:rsidRPr="007814F6">
          <w:rPr>
            <w:sz w:val="18"/>
          </w:rPr>
          <w:fldChar w:fldCharType="end"/>
        </w:r>
      </w:p>
    </w:sdtContent>
  </w:sdt>
  <w:p w14:paraId="1E2678D0" w14:textId="77777777" w:rsidR="00637F50" w:rsidRDefault="00637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EEA27" w14:textId="77777777" w:rsidR="007B50E6" w:rsidRDefault="007B50E6" w:rsidP="009B72D4">
      <w:pPr>
        <w:spacing w:after="0" w:line="240" w:lineRule="auto"/>
      </w:pPr>
      <w:r>
        <w:separator/>
      </w:r>
    </w:p>
  </w:footnote>
  <w:footnote w:type="continuationSeparator" w:id="0">
    <w:p w14:paraId="6A491EE8" w14:textId="77777777" w:rsidR="007B50E6" w:rsidRDefault="007B50E6" w:rsidP="009B7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F742DA"/>
    <w:multiLevelType w:val="hybridMultilevel"/>
    <w:tmpl w:val="E8DCD8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40E34"/>
    <w:multiLevelType w:val="hybridMultilevel"/>
    <w:tmpl w:val="34AAE1BC"/>
    <w:lvl w:ilvl="0" w:tplc="5CC8BE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345"/>
    <w:rsid w:val="00041DB0"/>
    <w:rsid w:val="00053EF2"/>
    <w:rsid w:val="000E0FEA"/>
    <w:rsid w:val="000E25A1"/>
    <w:rsid w:val="0012680F"/>
    <w:rsid w:val="00132060"/>
    <w:rsid w:val="00163439"/>
    <w:rsid w:val="001732F2"/>
    <w:rsid w:val="001739AB"/>
    <w:rsid w:val="001838C8"/>
    <w:rsid w:val="001A0AB1"/>
    <w:rsid w:val="001F355F"/>
    <w:rsid w:val="002170AC"/>
    <w:rsid w:val="00236293"/>
    <w:rsid w:val="00262937"/>
    <w:rsid w:val="002974AD"/>
    <w:rsid w:val="002C12F4"/>
    <w:rsid w:val="00315C00"/>
    <w:rsid w:val="00326F3F"/>
    <w:rsid w:val="0033528C"/>
    <w:rsid w:val="003377F5"/>
    <w:rsid w:val="00342C17"/>
    <w:rsid w:val="0034451E"/>
    <w:rsid w:val="003675E7"/>
    <w:rsid w:val="0038050A"/>
    <w:rsid w:val="00380B98"/>
    <w:rsid w:val="003910D2"/>
    <w:rsid w:val="003A3345"/>
    <w:rsid w:val="003B50AB"/>
    <w:rsid w:val="00400E3A"/>
    <w:rsid w:val="004139B1"/>
    <w:rsid w:val="00422CD4"/>
    <w:rsid w:val="004249DE"/>
    <w:rsid w:val="00453A35"/>
    <w:rsid w:val="00456D0F"/>
    <w:rsid w:val="004711E3"/>
    <w:rsid w:val="00474564"/>
    <w:rsid w:val="004A22C8"/>
    <w:rsid w:val="004A327D"/>
    <w:rsid w:val="004D63F7"/>
    <w:rsid w:val="004D742A"/>
    <w:rsid w:val="004E0641"/>
    <w:rsid w:val="005275CC"/>
    <w:rsid w:val="00543833"/>
    <w:rsid w:val="00555908"/>
    <w:rsid w:val="00555B47"/>
    <w:rsid w:val="005570C7"/>
    <w:rsid w:val="00637F50"/>
    <w:rsid w:val="00655F6B"/>
    <w:rsid w:val="00676C3C"/>
    <w:rsid w:val="006859E0"/>
    <w:rsid w:val="006924DA"/>
    <w:rsid w:val="006A70D1"/>
    <w:rsid w:val="006B7384"/>
    <w:rsid w:val="006D0579"/>
    <w:rsid w:val="006E43FD"/>
    <w:rsid w:val="006E56CB"/>
    <w:rsid w:val="007814F6"/>
    <w:rsid w:val="00796DF2"/>
    <w:rsid w:val="007975FD"/>
    <w:rsid w:val="007A702E"/>
    <w:rsid w:val="007B50E6"/>
    <w:rsid w:val="007E3ED2"/>
    <w:rsid w:val="007F1D18"/>
    <w:rsid w:val="0083717C"/>
    <w:rsid w:val="008814D1"/>
    <w:rsid w:val="0088786D"/>
    <w:rsid w:val="008A7C7B"/>
    <w:rsid w:val="008E00A6"/>
    <w:rsid w:val="008E3988"/>
    <w:rsid w:val="009000D7"/>
    <w:rsid w:val="00932848"/>
    <w:rsid w:val="00932A8F"/>
    <w:rsid w:val="00941B9C"/>
    <w:rsid w:val="0096327D"/>
    <w:rsid w:val="00977D1E"/>
    <w:rsid w:val="009900B8"/>
    <w:rsid w:val="009B72D4"/>
    <w:rsid w:val="009C12F9"/>
    <w:rsid w:val="009C5277"/>
    <w:rsid w:val="009E11EF"/>
    <w:rsid w:val="009E3072"/>
    <w:rsid w:val="00A17D19"/>
    <w:rsid w:val="00A35E97"/>
    <w:rsid w:val="00A6489D"/>
    <w:rsid w:val="00A75D41"/>
    <w:rsid w:val="00A902E4"/>
    <w:rsid w:val="00AC11B8"/>
    <w:rsid w:val="00AC4E4E"/>
    <w:rsid w:val="00AD4CAC"/>
    <w:rsid w:val="00AD5796"/>
    <w:rsid w:val="00AE0CA0"/>
    <w:rsid w:val="00AE3DC7"/>
    <w:rsid w:val="00AE6ED1"/>
    <w:rsid w:val="00B3358C"/>
    <w:rsid w:val="00B356EC"/>
    <w:rsid w:val="00B37458"/>
    <w:rsid w:val="00B4139C"/>
    <w:rsid w:val="00B52DE8"/>
    <w:rsid w:val="00B746AF"/>
    <w:rsid w:val="00B80536"/>
    <w:rsid w:val="00BA5CA2"/>
    <w:rsid w:val="00BF3919"/>
    <w:rsid w:val="00C46431"/>
    <w:rsid w:val="00C75BD2"/>
    <w:rsid w:val="00C92221"/>
    <w:rsid w:val="00CB2E09"/>
    <w:rsid w:val="00CC4A97"/>
    <w:rsid w:val="00CD57DF"/>
    <w:rsid w:val="00CD7FA2"/>
    <w:rsid w:val="00CE7E6D"/>
    <w:rsid w:val="00D15255"/>
    <w:rsid w:val="00D62277"/>
    <w:rsid w:val="00DD75FD"/>
    <w:rsid w:val="00DE018A"/>
    <w:rsid w:val="00E125E6"/>
    <w:rsid w:val="00E216DB"/>
    <w:rsid w:val="00E25641"/>
    <w:rsid w:val="00E35168"/>
    <w:rsid w:val="00E47FCC"/>
    <w:rsid w:val="00E57009"/>
    <w:rsid w:val="00E71AC5"/>
    <w:rsid w:val="00E756EA"/>
    <w:rsid w:val="00E839F6"/>
    <w:rsid w:val="00E936F1"/>
    <w:rsid w:val="00EA2272"/>
    <w:rsid w:val="00EB5A8E"/>
    <w:rsid w:val="00EE1BB4"/>
    <w:rsid w:val="00EE1F58"/>
    <w:rsid w:val="00EF5947"/>
    <w:rsid w:val="00EF65ED"/>
    <w:rsid w:val="00F2021A"/>
    <w:rsid w:val="00F34792"/>
    <w:rsid w:val="00F41355"/>
    <w:rsid w:val="00F53C2F"/>
    <w:rsid w:val="00F95D86"/>
    <w:rsid w:val="00FA5EAF"/>
    <w:rsid w:val="00FB5931"/>
    <w:rsid w:val="00FD2119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A1C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D57DF"/>
    <w:pPr>
      <w:spacing w:line="264" w:lineRule="auto"/>
      <w:ind w:firstLine="510"/>
    </w:pPr>
    <w:rPr>
      <w:rFonts w:ascii="Cambria" w:hAnsi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7DF"/>
    <w:pPr>
      <w:keepNext/>
      <w:keepLines/>
      <w:spacing w:before="240" w:after="0"/>
      <w:ind w:firstLine="0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7DF"/>
    <w:pPr>
      <w:keepNext/>
      <w:keepLines/>
      <w:spacing w:before="40" w:after="0"/>
      <w:ind w:firstLine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75E7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675E7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2021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D57DF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57DF"/>
    <w:rPr>
      <w:rFonts w:ascii="Cambria" w:eastAsiaTheme="majorEastAsia" w:hAnsi="Cambr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75E7"/>
    <w:rPr>
      <w:rFonts w:ascii="Garamond" w:eastAsiaTheme="majorEastAsia" w:hAnsi="Garamond" w:cstheme="majorBidi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675E7"/>
    <w:rPr>
      <w:rFonts w:ascii="Garamond" w:eastAsiaTheme="majorEastAsia" w:hAnsi="Garamond" w:cstheme="majorBidi"/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72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72D4"/>
    <w:rPr>
      <w:rFonts w:ascii="Garamond" w:hAnsi="Garamond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B72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A3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345"/>
    <w:rPr>
      <w:rFonts w:ascii="Cambria" w:hAnsi="Cambria"/>
    </w:rPr>
  </w:style>
  <w:style w:type="paragraph" w:styleId="Footer">
    <w:name w:val="footer"/>
    <w:basedOn w:val="Normal"/>
    <w:link w:val="FooterChar"/>
    <w:uiPriority w:val="99"/>
    <w:unhideWhenUsed/>
    <w:rsid w:val="003A3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345"/>
    <w:rPr>
      <w:rFonts w:ascii="Cambria" w:hAnsi="Cambria"/>
    </w:rPr>
  </w:style>
  <w:style w:type="character" w:styleId="CommentReference">
    <w:name w:val="annotation reference"/>
    <w:basedOn w:val="DefaultParagraphFont"/>
    <w:uiPriority w:val="99"/>
    <w:semiHidden/>
    <w:unhideWhenUsed/>
    <w:rsid w:val="00E839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39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39F6"/>
    <w:rPr>
      <w:rFonts w:ascii="Cambria" w:hAnsi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39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39F6"/>
    <w:rPr>
      <w:rFonts w:ascii="Cambria" w:hAnsi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9F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B59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170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0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975F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abulka">
    <w:name w:val="Tabulka"/>
    <w:basedOn w:val="Normal"/>
    <w:link w:val="TabulkaChar"/>
    <w:qFormat/>
    <w:rsid w:val="00C46431"/>
    <w:pPr>
      <w:spacing w:after="0"/>
      <w:ind w:firstLine="0"/>
    </w:pPr>
    <w:rPr>
      <w:rFonts w:ascii="Arial" w:hAnsi="Arial"/>
    </w:rPr>
  </w:style>
  <w:style w:type="paragraph" w:styleId="Caption">
    <w:name w:val="caption"/>
    <w:basedOn w:val="Normal"/>
    <w:next w:val="Normal"/>
    <w:uiPriority w:val="35"/>
    <w:unhideWhenUsed/>
    <w:qFormat/>
    <w:rsid w:val="0023629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bulkaChar">
    <w:name w:val="Tabulka Char"/>
    <w:basedOn w:val="DefaultParagraphFont"/>
    <w:link w:val="Tabulka"/>
    <w:rsid w:val="00C46431"/>
    <w:rPr>
      <w:rFonts w:ascii="Arial" w:hAnsi="Arial"/>
    </w:rPr>
  </w:style>
  <w:style w:type="paragraph" w:customStyle="1" w:styleId="TabulkaNadpis">
    <w:name w:val="Tabulka Nadpis"/>
    <w:basedOn w:val="Tabulka"/>
    <w:link w:val="TabulkaNadpisChar"/>
    <w:qFormat/>
    <w:rsid w:val="00236293"/>
    <w:rPr>
      <w:rFonts w:ascii="Cambria" w:hAnsi="Cambria"/>
    </w:rPr>
  </w:style>
  <w:style w:type="character" w:customStyle="1" w:styleId="TabulkaNadpisChar">
    <w:name w:val="Tabulka Nadpis Char"/>
    <w:basedOn w:val="TabulkaChar"/>
    <w:link w:val="TabulkaNadpis"/>
    <w:rsid w:val="00236293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is.muni.cz/th/ug7c2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10A28-0C73-4594-8614-DA6FE155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907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2019-09-24T13:23:00Z</dcterms:created>
  <dcterms:modified xsi:type="dcterms:W3CDTF">2019-10-10T16:44:00Z</dcterms:modified>
</cp:coreProperties>
</file>