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2"/>
        <w:spacing w:before="360" w:after="120"/>
        <w:jc w:val="both"/>
        <w:rPr/>
      </w:pPr>
      <w:bookmarkStart w:id="0" w:name="_gjdgxs"/>
      <w:bookmarkEnd w:id="0"/>
      <w:r>
        <w:rPr>
          <w:b/>
          <w:sz w:val="36"/>
          <w:szCs w:val="36"/>
        </w:rPr>
        <w:t>Předmět Public Relations - Brno2028</w:t>
      </w:r>
    </w:p>
    <w:p>
      <w:pPr>
        <w:pStyle w:val="Nadpis2"/>
        <w:jc w:val="both"/>
        <w:rPr>
          <w:b/>
          <w:b/>
          <w:sz w:val="28"/>
          <w:szCs w:val="28"/>
        </w:rPr>
      </w:pPr>
      <w:bookmarkStart w:id="1" w:name="_flr7lj6fkwzu"/>
      <w:bookmarkEnd w:id="1"/>
      <w:r>
        <w:rPr>
          <w:b/>
          <w:sz w:val="28"/>
          <w:szCs w:val="28"/>
        </w:rPr>
        <w:t xml:space="preserve">Vypracovaly: </w:t>
      </w:r>
    </w:p>
    <w:p>
      <w:pPr>
        <w:pStyle w:val="Normal1"/>
        <w:rPr/>
      </w:pPr>
      <w:r>
        <w:rPr/>
        <w:t>Denisa Burešová - UČO 483641</w:t>
      </w:r>
    </w:p>
    <w:p>
      <w:pPr>
        <w:pStyle w:val="Normal1"/>
        <w:rPr/>
      </w:pPr>
      <w:r>
        <w:rPr/>
        <w:t>Martina Pejchlová - UČO 441388</w:t>
      </w:r>
    </w:p>
    <w:p>
      <w:pPr>
        <w:pStyle w:val="Nadpis2"/>
        <w:jc w:val="both"/>
        <w:rPr>
          <w:sz w:val="36"/>
          <w:szCs w:val="36"/>
        </w:rPr>
      </w:pPr>
      <w:bookmarkStart w:id="2" w:name="_fv67qmh747fd"/>
      <w:bookmarkEnd w:id="2"/>
      <w:r>
        <w:rPr>
          <w:sz w:val="36"/>
          <w:szCs w:val="36"/>
        </w:rPr>
        <w:t xml:space="preserve">Překlad základních otázek pro obyvatele Brna: </w:t>
      </w:r>
    </w:p>
    <w:p>
      <w:pPr>
        <w:pStyle w:val="Normal1"/>
        <w:numPr>
          <w:ilvl w:val="0"/>
          <w:numId w:val="1"/>
        </w:numPr>
        <w:ind w:left="720" w:hanging="360"/>
        <w:rPr>
          <w:b/>
          <w:b/>
        </w:rPr>
      </w:pPr>
      <w:r>
        <w:rPr>
          <w:b/>
        </w:rPr>
        <w:t xml:space="preserve">What keeps you awake at night? </w:t>
      </w:r>
      <w:r>
        <w:rPr/>
        <w:t xml:space="preserve">Co vás na Brně nejvíc pálí? </w:t>
      </w:r>
    </w:p>
    <w:p>
      <w:pPr>
        <w:pStyle w:val="Normal1"/>
        <w:numPr>
          <w:ilvl w:val="0"/>
          <w:numId w:val="1"/>
        </w:numPr>
        <w:ind w:left="720" w:hanging="360"/>
        <w:rPr>
          <w:b/>
          <w:b/>
        </w:rPr>
      </w:pPr>
      <w:r>
        <w:rPr>
          <w:b/>
        </w:rPr>
        <w:t xml:space="preserve">What makes you happy? </w:t>
      </w:r>
      <w:r>
        <w:rPr/>
        <w:t xml:space="preserve">Kdy jste v Brně nejvíc šťastní? </w:t>
      </w:r>
    </w:p>
    <w:p>
      <w:pPr>
        <w:pStyle w:val="Normal1"/>
        <w:numPr>
          <w:ilvl w:val="0"/>
          <w:numId w:val="1"/>
        </w:numPr>
        <w:ind w:left="720" w:hanging="360"/>
        <w:rPr>
          <w:b/>
          <w:b/>
        </w:rPr>
      </w:pPr>
      <w:r>
        <w:rPr>
          <w:b/>
        </w:rPr>
        <w:t xml:space="preserve">What says Brno about you? </w:t>
      </w:r>
      <w:r>
        <w:rPr/>
        <w:t xml:space="preserve">Co pro vás znamená žít v Brně? </w:t>
      </w:r>
    </w:p>
    <w:p>
      <w:pPr>
        <w:pStyle w:val="Normal1"/>
        <w:rPr/>
      </w:pPr>
      <w:r>
        <w:rPr/>
      </w:r>
    </w:p>
    <w:p>
      <w:pPr>
        <w:pStyle w:val="Normal1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SWOT analýza</w:t>
      </w:r>
    </w:p>
    <w:p>
      <w:pPr>
        <w:pStyle w:val="Nadpis2"/>
        <w:jc w:val="both"/>
        <w:rPr>
          <w:sz w:val="36"/>
          <w:szCs w:val="36"/>
        </w:rPr>
      </w:pPr>
      <w:bookmarkStart w:id="3" w:name="_h64h1duzclqx"/>
      <w:bookmarkEnd w:id="3"/>
      <w:r>
        <w:rPr>
          <w:sz w:val="36"/>
          <w:szCs w:val="36"/>
        </w:rPr>
        <w:t>Silné stránky</w:t>
      </w:r>
    </w:p>
    <w:p>
      <w:pPr>
        <w:pStyle w:val="Normal1"/>
        <w:numPr>
          <w:ilvl w:val="0"/>
          <w:numId w:val="4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univerzitní město - Masarykova univerzita, Mendelova univerzita, Vysoké učení technické, Univerzita obrany, JAMU, soukromé vysoké školy</w:t>
      </w:r>
    </w:p>
    <w:p>
      <w:pPr>
        <w:pStyle w:val="Normal1"/>
        <w:numPr>
          <w:ilvl w:val="0"/>
          <w:numId w:val="4"/>
        </w:numPr>
        <w:ind w:left="720" w:hanging="36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Brno je sídlem nadnárodních firem - ImpactHub (druhý největší na světě), Kiwi.com, Starobrno, Zetor, Zoner, 2K Czech, Student Agency</w:t>
      </w:r>
    </w:p>
    <w:p>
      <w:pPr>
        <w:pStyle w:val="Normal1"/>
        <w:numPr>
          <w:ilvl w:val="0"/>
          <w:numId w:val="4"/>
        </w:numPr>
        <w:ind w:left="720" w:hanging="360"/>
        <w:rPr>
          <w:sz w:val="24"/>
          <w:szCs w:val="24"/>
          <w:highlight w:val="white"/>
        </w:rPr>
      </w:pPr>
      <w:bookmarkStart w:id="4" w:name="_30j0zll"/>
      <w:bookmarkEnd w:id="4"/>
      <w:r>
        <w:rPr>
          <w:sz w:val="24"/>
          <w:szCs w:val="24"/>
          <w:highlight w:val="white"/>
        </w:rPr>
        <w:t>úspěšné brněnské startupy - Phonexia (spin-off VUT), Xflow</w:t>
      </w:r>
    </w:p>
    <w:p>
      <w:pPr>
        <w:pStyle w:val="Normal1"/>
        <w:numPr>
          <w:ilvl w:val="0"/>
          <w:numId w:val="4"/>
        </w:numPr>
        <w:ind w:left="720" w:hanging="36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identita města: přátelské prostředí + ideální velikost města (např. pro podnikání - spousta zákazníků s různým životním stylem), a zároveň ne příliš velké (jako Praha) + “kavárenské město”, místo, kde se dá dobře najíst (ani v centru není moc draze) + specifický jazyk (hantec) - tím ale mluví pár lidí</w:t>
      </w:r>
    </w:p>
    <w:p>
      <w:pPr>
        <w:pStyle w:val="Normal1"/>
        <w:numPr>
          <w:ilvl w:val="0"/>
          <w:numId w:val="4"/>
        </w:numPr>
        <w:ind w:left="720" w:hanging="36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Brno má dvě nejnavštěvovanější turistické památky v TOP 50 v ČR za rok 2018</w:t>
      </w:r>
    </w:p>
    <w:p>
      <w:pPr>
        <w:pStyle w:val="Normal1"/>
        <w:numPr>
          <w:ilvl w:val="1"/>
          <w:numId w:val="4"/>
        </w:numPr>
        <w:ind w:left="1440" w:hanging="36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34. místo Zoo-330 tisíc </w:t>
      </w:r>
    </w:p>
    <w:p>
      <w:pPr>
        <w:pStyle w:val="Normal1"/>
        <w:numPr>
          <w:ilvl w:val="1"/>
          <w:numId w:val="4"/>
        </w:numPr>
        <w:ind w:left="1440" w:hanging="36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Vida! science centrum- 259,3 tisíc </w:t>
      </w:r>
    </w:p>
    <w:p>
      <w:pPr>
        <w:pStyle w:val="Normal1"/>
        <w:numPr>
          <w:ilvl w:val="0"/>
          <w:numId w:val="4"/>
        </w:numPr>
        <w:ind w:left="720" w:hanging="36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Dobrá dopravní poloha a dojezdnost z okolí vůči Praze, Vídni a Bratislavě, případně Ostrava a na Polsko</w:t>
      </w:r>
    </w:p>
    <w:p>
      <w:pPr>
        <w:pStyle w:val="Normal1"/>
        <w:numPr>
          <w:ilvl w:val="0"/>
          <w:numId w:val="4"/>
        </w:numPr>
        <w:ind w:left="720" w:hanging="36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Dopravní koridor</w:t>
      </w:r>
    </w:p>
    <w:p>
      <w:pPr>
        <w:pStyle w:val="Normal1"/>
        <w:numPr>
          <w:ilvl w:val="0"/>
          <w:numId w:val="4"/>
        </w:numPr>
        <w:ind w:left="720" w:hanging="36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Dostatečné sportovní vyžití</w:t>
      </w:r>
    </w:p>
    <w:p>
      <w:pPr>
        <w:pStyle w:val="Normal1"/>
        <w:numPr>
          <w:ilvl w:val="1"/>
          <w:numId w:val="4"/>
        </w:numPr>
        <w:ind w:left="1440" w:hanging="36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Olympijské festivaly </w:t>
      </w:r>
    </w:p>
    <w:p>
      <w:pPr>
        <w:pStyle w:val="Normal1"/>
        <w:numPr>
          <w:ilvl w:val="0"/>
          <w:numId w:val="4"/>
        </w:numPr>
        <w:ind w:left="720" w:hanging="36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Velké město, ale přece jenom se tu stále udržují tradice a folklor</w:t>
      </w:r>
    </w:p>
    <w:p>
      <w:pPr>
        <w:pStyle w:val="Normal1"/>
        <w:numPr>
          <w:ilvl w:val="0"/>
          <w:numId w:val="4"/>
        </w:numPr>
        <w:ind w:left="720" w:hanging="36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Akční plán Brna na snížení CO2 na 40% do roku 2030</w:t>
      </w:r>
    </w:p>
    <w:p>
      <w:pPr>
        <w:pStyle w:val="Normal1"/>
        <w:numPr>
          <w:ilvl w:val="1"/>
          <w:numId w:val="4"/>
        </w:numPr>
        <w:ind w:left="1440" w:hanging="36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Dál dotační programy Zelené střechy, Dešťovka</w:t>
      </w:r>
    </w:p>
    <w:p>
      <w:pPr>
        <w:pStyle w:val="Normal1"/>
        <w:numPr>
          <w:ilvl w:val="0"/>
          <w:numId w:val="4"/>
        </w:numPr>
        <w:ind w:left="720" w:hanging="36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Značky jako Brněnská Zbrojovka, Vlněnka</w:t>
      </w:r>
    </w:p>
    <w:p>
      <w:pPr>
        <w:pStyle w:val="Normal1"/>
        <w:numPr>
          <w:ilvl w:val="0"/>
          <w:numId w:val="4"/>
        </w:numPr>
        <w:ind w:left="720" w:hanging="36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Bohatá historie města, se kterou je spojeno mnoho historických akcí a tradic, například obléhání Švédy a zvonění v 11 hodin, brněnský drak</w:t>
      </w:r>
    </w:p>
    <w:p>
      <w:pPr>
        <w:pStyle w:val="Normal1"/>
        <w:numPr>
          <w:ilvl w:val="0"/>
          <w:numId w:val="4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Vztah mezi Brnem a Prahou, narážky, urážky, vtípky - je možné na tom stavět</w:t>
      </w:r>
    </w:p>
    <w:p>
      <w:pPr>
        <w:pStyle w:val="Normal1"/>
        <w:numPr>
          <w:ilvl w:val="0"/>
          <w:numId w:val="4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Kultovní monumenty - brněnský orloj, socha Jošta - specialita Brna</w:t>
      </w:r>
    </w:p>
    <w:p>
      <w:pPr>
        <w:pStyle w:val="Normal1"/>
        <w:numPr>
          <w:ilvl w:val="0"/>
          <w:numId w:val="4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Místní podniky a speciality</w:t>
      </w:r>
    </w:p>
    <w:p>
      <w:pPr>
        <w:pStyle w:val="Normal1"/>
        <w:numPr>
          <w:ilvl w:val="0"/>
          <w:numId w:val="4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Letecká doprava</w:t>
      </w:r>
    </w:p>
    <w:p>
      <w:pPr>
        <w:pStyle w:val="Normal1"/>
        <w:numPr>
          <w:ilvl w:val="0"/>
          <w:numId w:val="4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Brněnské vyhlídkové kolo</w:t>
      </w:r>
    </w:p>
    <w:p>
      <w:pPr>
        <w:pStyle w:val="Normal1"/>
        <w:numPr>
          <w:ilvl w:val="0"/>
          <w:numId w:val="4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Brno je centrem Jihomoravského kraje, který je silný svými památkami, historií- bitva u Slavkova, tradicemi, folklórem, hody, vínem atd.</w:t>
      </w:r>
    </w:p>
    <w:p>
      <w:pPr>
        <w:pStyle w:val="Normal1"/>
        <w:numPr>
          <w:ilvl w:val="0"/>
          <w:numId w:val="4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Tech-lab, kamion na technické učení mládeže a na MU CEITEC</w:t>
      </w:r>
    </w:p>
    <w:p>
      <w:pPr>
        <w:pStyle w:val="Nadpis2"/>
        <w:jc w:val="both"/>
        <w:rPr>
          <w:sz w:val="36"/>
          <w:szCs w:val="36"/>
        </w:rPr>
      </w:pPr>
      <w:bookmarkStart w:id="5" w:name="_1fob9te"/>
      <w:bookmarkEnd w:id="5"/>
      <w:r>
        <w:rPr>
          <w:sz w:val="36"/>
          <w:szCs w:val="36"/>
        </w:rPr>
        <w:t>Slabé stránky</w:t>
      </w:r>
    </w:p>
    <w:p>
      <w:pPr>
        <w:pStyle w:val="Normal1"/>
        <w:numPr>
          <w:ilvl w:val="0"/>
          <w:numId w:val="5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doprava - časté opravy a zácpy</w:t>
      </w:r>
    </w:p>
    <w:p>
      <w:pPr>
        <w:pStyle w:val="Normal1"/>
        <w:numPr>
          <w:ilvl w:val="0"/>
          <w:numId w:val="5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reklamní smog v centru města</w:t>
      </w:r>
    </w:p>
    <w:p>
      <w:pPr>
        <w:pStyle w:val="Normal1"/>
        <w:numPr>
          <w:ilvl w:val="0"/>
          <w:numId w:val="5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málo zeleně, málo barev</w:t>
      </w:r>
    </w:p>
    <w:p>
      <w:pPr>
        <w:pStyle w:val="Normal1"/>
        <w:numPr>
          <w:ilvl w:val="0"/>
          <w:numId w:val="5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zanedbané stavby, mj. hlavní nádraží a podchod pod ním</w:t>
      </w:r>
    </w:p>
    <w:p>
      <w:pPr>
        <w:pStyle w:val="Normal1"/>
        <w:numPr>
          <w:ilvl w:val="0"/>
          <w:numId w:val="5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Bezdomovectví a některá nevzhledná a zapáchající místa</w:t>
      </w:r>
    </w:p>
    <w:p>
      <w:pPr>
        <w:pStyle w:val="Normal1"/>
        <w:numPr>
          <w:ilvl w:val="1"/>
          <w:numId w:val="5"/>
        </w:numPr>
        <w:ind w:left="1440" w:hanging="360"/>
        <w:rPr/>
      </w:pPr>
      <w:hyperlink r:id="rId2">
        <w:r>
          <w:rPr>
            <w:rStyle w:val="ListLabel46"/>
            <w:color w:val="000000"/>
            <w:sz w:val="24"/>
            <w:szCs w:val="24"/>
            <w:u w:val="single"/>
          </w:rPr>
          <w:t>http://www.brnosmrdi.cz</w:t>
        </w:r>
      </w:hyperlink>
    </w:p>
    <w:p>
      <w:pPr>
        <w:pStyle w:val="Normal1"/>
        <w:numPr>
          <w:ilvl w:val="0"/>
          <w:numId w:val="5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Zákaz Uberu, který znají zahraniční turisté</w:t>
      </w:r>
    </w:p>
    <w:p>
      <w:pPr>
        <w:pStyle w:val="Normal1"/>
        <w:numPr>
          <w:ilvl w:val="0"/>
          <w:numId w:val="5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Málo leteckých linek do Brna - zlepšilo by to ekonomický význam Brna</w:t>
      </w:r>
    </w:p>
    <w:p>
      <w:pPr>
        <w:pStyle w:val="Nadpis2"/>
        <w:rPr>
          <w:sz w:val="36"/>
          <w:szCs w:val="36"/>
        </w:rPr>
      </w:pPr>
      <w:bookmarkStart w:id="6" w:name="_3znysh7"/>
      <w:bookmarkEnd w:id="6"/>
      <w:r>
        <w:rPr>
          <w:sz w:val="36"/>
          <w:szCs w:val="36"/>
        </w:rPr>
        <w:t>Příležitosti</w:t>
      </w:r>
    </w:p>
    <w:p>
      <w:pPr>
        <w:pStyle w:val="Normal1"/>
        <w:numPr>
          <w:ilvl w:val="0"/>
          <w:numId w:val="5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spolupráce se zdejšími univerzitami (na různých projektech, např. JAMU se může podílet na přípravě koncertů a divadelních představení...) </w:t>
      </w:r>
    </w:p>
    <w:p>
      <w:pPr>
        <w:pStyle w:val="Normal1"/>
        <w:numPr>
          <w:ilvl w:val="0"/>
          <w:numId w:val="5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Rozvoj brněnských brownfieldů </w:t>
      </w:r>
    </w:p>
    <w:p>
      <w:pPr>
        <w:pStyle w:val="Normal1"/>
        <w:numPr>
          <w:ilvl w:val="1"/>
          <w:numId w:val="5"/>
        </w:numPr>
        <w:ind w:left="1440" w:hanging="360"/>
        <w:rPr>
          <w:sz w:val="24"/>
          <w:szCs w:val="24"/>
        </w:rPr>
      </w:pPr>
      <w:r>
        <w:rPr>
          <w:sz w:val="24"/>
          <w:szCs w:val="24"/>
        </w:rPr>
        <w:t>Viz Špitálky - návrh na novou čtvrť</w:t>
      </w:r>
    </w:p>
    <w:p>
      <w:pPr>
        <w:pStyle w:val="Normal1"/>
        <w:numPr>
          <w:ilvl w:val="0"/>
          <w:numId w:val="5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Připravované projekty na nové sportovní haly, které mohou přivést do Brna nové světové či evropské sportovní události</w:t>
      </w:r>
    </w:p>
    <w:p>
      <w:pPr>
        <w:pStyle w:val="Normal1"/>
        <w:numPr>
          <w:ilvl w:val="0"/>
          <w:numId w:val="5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Rozvoj stadionu za Lužánkami – sportovní exhibice, další filmové využití</w:t>
      </w:r>
    </w:p>
    <w:p>
      <w:pPr>
        <w:pStyle w:val="Normal1"/>
        <w:numPr>
          <w:ilvl w:val="0"/>
          <w:numId w:val="5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Historické vodojemy pod Žlutým kopcem jako atraktivní lokalita pro filmaře. Zároveň na místě může </w:t>
      </w:r>
      <w:r>
        <w:rPr>
          <w:color w:val="1D2129"/>
          <w:sz w:val="24"/>
          <w:szCs w:val="24"/>
          <w:highlight w:val="white"/>
        </w:rPr>
        <w:t>díky stabilní teplotě vyrůst celoroční kluziště, wellness, přístav nebo se zde lidé mohou plavit na loďkách</w:t>
      </w:r>
    </w:p>
    <w:p>
      <w:pPr>
        <w:pStyle w:val="Normal1"/>
        <w:numPr>
          <w:ilvl w:val="0"/>
          <w:numId w:val="5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Brněnský tramvajový diametr neboli brněnské metro pro zlepšení dopravy ve městě</w:t>
      </w:r>
    </w:p>
    <w:p>
      <w:pPr>
        <w:pStyle w:val="Normal1"/>
        <w:numPr>
          <w:ilvl w:val="0"/>
          <w:numId w:val="5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zlepšení celkové dopravy do a z města (zejména D1)</w:t>
      </w:r>
    </w:p>
    <w:p>
      <w:pPr>
        <w:pStyle w:val="Normal1"/>
        <w:numPr>
          <w:ilvl w:val="0"/>
          <w:numId w:val="5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Nová pracovní místa</w:t>
      </w:r>
    </w:p>
    <w:p>
      <w:pPr>
        <w:pStyle w:val="Normal1"/>
        <w:numPr>
          <w:ilvl w:val="1"/>
          <w:numId w:val="5"/>
        </w:numPr>
        <w:ind w:left="1440" w:hanging="360"/>
        <w:rPr>
          <w:sz w:val="24"/>
          <w:szCs w:val="24"/>
        </w:rPr>
      </w:pPr>
      <w:r>
        <w:rPr>
          <w:sz w:val="24"/>
          <w:szCs w:val="24"/>
        </w:rPr>
        <w:t>Teď odbor kultury</w:t>
      </w:r>
    </w:p>
    <w:p>
      <w:pPr>
        <w:pStyle w:val="Normal1"/>
        <w:numPr>
          <w:ilvl w:val="1"/>
          <w:numId w:val="5"/>
        </w:numPr>
        <w:ind w:left="1440" w:hanging="360"/>
        <w:rPr>
          <w:sz w:val="24"/>
          <w:szCs w:val="24"/>
        </w:rPr>
      </w:pPr>
      <w:r>
        <w:rPr>
          <w:sz w:val="24"/>
          <w:szCs w:val="24"/>
        </w:rPr>
        <w:t>Pak i v dalších oblastech</w:t>
      </w:r>
    </w:p>
    <w:p>
      <w:pPr>
        <w:pStyle w:val="Normal1"/>
        <w:numPr>
          <w:ilvl w:val="0"/>
          <w:numId w:val="5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Větší rozvoj místních podniků</w:t>
      </w:r>
    </w:p>
    <w:p>
      <w:pPr>
        <w:pStyle w:val="Normal1"/>
        <w:numPr>
          <w:ilvl w:val="0"/>
          <w:numId w:val="5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Propojení Arnoldovy vily se sousedními zahradami vil Löw-Beer a Tugendhat.</w:t>
      </w:r>
    </w:p>
    <w:p>
      <w:pPr>
        <w:pStyle w:val="Normal1"/>
        <w:numPr>
          <w:ilvl w:val="0"/>
          <w:numId w:val="5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Rekonstrukce autobusového nádraží, výstavba nového brněnského nádraží</w:t>
      </w:r>
    </w:p>
    <w:p>
      <w:pPr>
        <w:pStyle w:val="Normal1"/>
        <w:numPr>
          <w:ilvl w:val="0"/>
          <w:numId w:val="5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posílení leteckých spojů</w:t>
      </w:r>
    </w:p>
    <w:p>
      <w:pPr>
        <w:pStyle w:val="Nadpis2"/>
        <w:jc w:val="both"/>
        <w:rPr>
          <w:sz w:val="36"/>
          <w:szCs w:val="36"/>
        </w:rPr>
      </w:pPr>
      <w:r>
        <w:rPr>
          <w:sz w:val="36"/>
          <w:szCs w:val="36"/>
        </w:rPr>
        <w:t>Hrozby</w:t>
      </w:r>
    </w:p>
    <w:p>
      <w:pPr>
        <w:pStyle w:val="Normal1"/>
        <w:numPr>
          <w:ilvl w:val="0"/>
          <w:numId w:val="3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obyvatelé se mohou ptát, proč se Brno nevěnuje závažnějším problémům (otázka bezdomovectví, vysoké nájmy, doprava) </w:t>
      </w:r>
    </w:p>
    <w:p>
      <w:pPr>
        <w:pStyle w:val="Normal1"/>
        <w:numPr>
          <w:ilvl w:val="0"/>
          <w:numId w:val="3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neschopnost Brňanům dostatečně vysvětlit, jaké výhody město může zapojením do soutěže získat</w:t>
      </w:r>
    </w:p>
    <w:p>
      <w:pPr>
        <w:pStyle w:val="Normal1"/>
        <w:numPr>
          <w:ilvl w:val="0"/>
          <w:numId w:val="3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nesouhlas některých politiků s účastí v soutěži (může jim být dáván velký mediální prostor)</w:t>
      </w:r>
    </w:p>
    <w:p>
      <w:pPr>
        <w:pStyle w:val="Normal1"/>
        <w:numPr>
          <w:ilvl w:val="0"/>
          <w:numId w:val="3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Jihomoravský kraj se nezapojí do přípravy</w:t>
      </w:r>
    </w:p>
    <w:p>
      <w:pPr>
        <w:pStyle w:val="Normal1"/>
        <w:numPr>
          <w:ilvl w:val="0"/>
          <w:numId w:val="3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Nutnost být připraven na nárůst počtu turistů - jak samotní obyvatelé Brna, tak v rámci cestovního ruchu, hotelnictví a pohostinství</w:t>
      </w:r>
    </w:p>
    <w:p>
      <w:pPr>
        <w:pStyle w:val="Normal1"/>
        <w:numPr>
          <w:ilvl w:val="0"/>
          <w:numId w:val="3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Nezajištění dostatečných finančních zdrojů </w:t>
      </w:r>
    </w:p>
    <w:p>
      <w:pPr>
        <w:pStyle w:val="Normal1"/>
        <w:numPr>
          <w:ilvl w:val="0"/>
          <w:numId w:val="3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Nezvládnutá infrastruktura města</w:t>
      </w:r>
    </w:p>
    <w:p>
      <w:pPr>
        <w:pStyle w:val="Normal1"/>
        <w:numPr>
          <w:ilvl w:val="0"/>
          <w:numId w:val="3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Silní konkurenti - i třeba z Česka (Zlín, Ostrava)</w:t>
      </w:r>
    </w:p>
    <w:p>
      <w:pPr>
        <w:pStyle w:val="Normal1"/>
        <w:numPr>
          <w:ilvl w:val="0"/>
          <w:numId w:val="3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omezený čas k podání přihlášky – do roku 2022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  <w:bookmarkStart w:id="7" w:name="_tyjcwt"/>
      <w:bookmarkStart w:id="8" w:name="_tyjcwt"/>
      <w:bookmarkEnd w:id="8"/>
    </w:p>
    <w:p>
      <w:pPr>
        <w:pStyle w:val="Normal1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  <w:bookmarkStart w:id="9" w:name="_5u4a4q11i4zg"/>
      <w:bookmarkStart w:id="10" w:name="_5u4a4q11i4zg"/>
      <w:bookmarkEnd w:id="10"/>
    </w:p>
    <w:p>
      <w:pPr>
        <w:pStyle w:val="Normal1"/>
        <w:rPr>
          <w:b/>
          <w:b/>
          <w:sz w:val="24"/>
          <w:szCs w:val="24"/>
        </w:rPr>
      </w:pPr>
      <w:bookmarkStart w:id="11" w:name="_fkhwkqp00jp9"/>
      <w:bookmarkEnd w:id="11"/>
      <w:r>
        <w:rPr>
          <w:b/>
          <w:sz w:val="24"/>
          <w:szCs w:val="24"/>
        </w:rPr>
        <w:t>Příprava Q&amp;A</w:t>
      </w:r>
    </w:p>
    <w:p>
      <w:pPr>
        <w:pStyle w:val="Normal1"/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bookmarkStart w:id="12" w:name="_5o5in8lldryu"/>
      <w:bookmarkEnd w:id="12"/>
      <w:r>
        <w:rPr>
          <w:b/>
          <w:i/>
          <w:sz w:val="24"/>
          <w:szCs w:val="24"/>
        </w:rPr>
        <w:t>Co mi kandidatura města přinese?</w:t>
      </w:r>
      <w:r>
        <w:rPr>
          <w:sz w:val="24"/>
          <w:szCs w:val="24"/>
        </w:rPr>
        <w:t xml:space="preserve"> Pokud Brno zvítězí, dostane finanční dotace nejen na rozvoj kulturních zařízení, ale také infrastruktury.</w:t>
      </w:r>
    </w:p>
    <w:p>
      <w:pPr>
        <w:pStyle w:val="Normal1"/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bookmarkStart w:id="13" w:name="_a49ys845bkrz"/>
      <w:bookmarkEnd w:id="13"/>
      <w:r>
        <w:rPr>
          <w:b/>
          <w:i/>
          <w:sz w:val="24"/>
          <w:szCs w:val="24"/>
        </w:rPr>
        <w:t>Proč by se Brno mělo soutěže účastnit?</w:t>
      </w:r>
      <w:r>
        <w:rPr>
          <w:sz w:val="24"/>
          <w:szCs w:val="24"/>
        </w:rPr>
        <w:t xml:space="preserve"> Už samotná kandidatura město zviditelní a může do něj přilákat turisty. Jiná města, která zvítězila, vydělala na turismu okolo 800 mil. Z</w:t>
      </w:r>
      <w:r>
        <w:rPr>
          <w:sz w:val="24"/>
          <w:szCs w:val="24"/>
          <w:highlight w:val="white"/>
        </w:rPr>
        <w:t>e závěrečné zprávy EU a Evropského parlamentu z roku 2013 vyplývá, že průměrná návratnost do programu je dvojnásobná.</w:t>
      </w:r>
    </w:p>
    <w:p>
      <w:pPr>
        <w:pStyle w:val="Normal1"/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bookmarkStart w:id="14" w:name="_h08t31eu1jvv"/>
      <w:bookmarkEnd w:id="14"/>
      <w:r>
        <w:rPr>
          <w:b/>
          <w:i/>
          <w:sz w:val="24"/>
          <w:szCs w:val="24"/>
        </w:rPr>
        <w:t>Kdy budou známy výsledky?</w:t>
      </w:r>
      <w:r>
        <w:rPr>
          <w:sz w:val="24"/>
          <w:szCs w:val="24"/>
        </w:rPr>
        <w:t xml:space="preserve"> V roce 2028. </w:t>
      </w:r>
    </w:p>
    <w:p>
      <w:pPr>
        <w:pStyle w:val="Normal1"/>
        <w:numPr>
          <w:ilvl w:val="0"/>
          <w:numId w:val="2"/>
        </w:numPr>
        <w:ind w:left="720" w:hanging="360"/>
        <w:rPr>
          <w:sz w:val="24"/>
          <w:szCs w:val="24"/>
        </w:rPr>
      </w:pPr>
      <w:bookmarkStart w:id="15" w:name="_bh8jpzj8rf1b"/>
      <w:bookmarkEnd w:id="15"/>
      <w:r>
        <w:rPr>
          <w:b/>
          <w:i/>
          <w:sz w:val="24"/>
          <w:szCs w:val="24"/>
        </w:rPr>
        <w:t>Co Brno může vyhrát?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Vítěz soutěže obdrží 1,5 mil. eur (přes 38 mil. korun) a titul Evropské hlavní město kultury k užívání na dobu neurčitou. Tyto prostředky použijeme na rozvoj města.</w:t>
      </w:r>
    </w:p>
    <w:p>
      <w:pPr>
        <w:pStyle w:val="Normal1"/>
        <w:numPr>
          <w:ilvl w:val="0"/>
          <w:numId w:val="2"/>
        </w:numPr>
        <w:ind w:left="720" w:hanging="360"/>
        <w:rPr>
          <w:sz w:val="24"/>
          <w:szCs w:val="24"/>
        </w:rPr>
      </w:pPr>
      <w:bookmarkStart w:id="16" w:name="_8dswnjotdpv"/>
      <w:bookmarkEnd w:id="16"/>
      <w:r>
        <w:rPr>
          <w:b/>
          <w:i/>
          <w:sz w:val="24"/>
          <w:szCs w:val="24"/>
        </w:rPr>
        <w:t>Která další česká města se soutěže plánují zúčastnit?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 xml:space="preserve">Mohla by to být Ostrava, Zlín či Liberec. </w:t>
      </w:r>
    </w:p>
    <w:p>
      <w:pPr>
        <w:pStyle w:val="Normal1"/>
        <w:numPr>
          <w:ilvl w:val="0"/>
          <w:numId w:val="2"/>
        </w:numPr>
        <w:ind w:left="720" w:hanging="360"/>
        <w:rPr>
          <w:sz w:val="24"/>
          <w:szCs w:val="24"/>
        </w:rPr>
      </w:pPr>
      <w:bookmarkStart w:id="17" w:name="_kcxobv92b6av"/>
      <w:bookmarkEnd w:id="17"/>
      <w:r>
        <w:rPr>
          <w:b/>
          <w:i/>
          <w:sz w:val="24"/>
          <w:szCs w:val="24"/>
        </w:rPr>
        <w:t>Kolik bude kandidatura stát?</w:t>
      </w:r>
      <w:r>
        <w:rPr>
          <w:sz w:val="24"/>
          <w:szCs w:val="24"/>
        </w:rPr>
        <w:t xml:space="preserve"> Záleží na rozsahu kampaně, přípravná fáze stojí 30 mil. Tyto peníze se však městu vrátí v podobě utracených peněz od turistů.</w:t>
      </w:r>
    </w:p>
    <w:p>
      <w:pPr>
        <w:pStyle w:val="Normal1"/>
        <w:numPr>
          <w:ilvl w:val="0"/>
          <w:numId w:val="2"/>
        </w:numPr>
        <w:ind w:left="720" w:hanging="360"/>
        <w:rPr>
          <w:sz w:val="24"/>
          <w:szCs w:val="24"/>
        </w:rPr>
      </w:pPr>
      <w:bookmarkStart w:id="18" w:name="_mm77fad9v74s"/>
      <w:bookmarkEnd w:id="18"/>
      <w:r>
        <w:rPr>
          <w:b/>
          <w:i/>
          <w:sz w:val="24"/>
          <w:szCs w:val="24"/>
        </w:rPr>
        <w:t>Kdo bude vést přípravný tým?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Na odboru kultury od dubna vznikne nové Oddělení koncepce a rozvoje, v němž budou obsazena nová funkční místa, a to konkrétně vedoucího oddělení, specialisty kulturních analýz a evaluace a dva koordinátoři spolupráce. V přípravném týmu bude obsazena také pozice ekonoma. Všichni zaměstnanci budou v rámci příprav na kandidaturu pracovat a nadále koordinovat Strategii kultury a kreativních odvětví, zpracovávat akční plány, zajišťovat fungování Brněnského kulturního parlamentu a dalších pracovních skupin.</w:t>
      </w:r>
    </w:p>
    <w:p>
      <w:pPr>
        <w:pStyle w:val="Normal1"/>
        <w:numPr>
          <w:ilvl w:val="0"/>
          <w:numId w:val="2"/>
        </w:numPr>
        <w:ind w:left="720" w:hanging="360"/>
        <w:rPr>
          <w:sz w:val="24"/>
          <w:szCs w:val="24"/>
          <w:highlight w:val="white"/>
        </w:rPr>
      </w:pPr>
      <w:bookmarkStart w:id="19" w:name="_a7kbqslnops6"/>
      <w:bookmarkEnd w:id="19"/>
      <w:r>
        <w:rPr>
          <w:b/>
          <w:i/>
          <w:sz w:val="24"/>
          <w:szCs w:val="24"/>
          <w:highlight w:val="white"/>
        </w:rPr>
        <w:t>Proč se s přípravou začíná tak brzy, když je soutěž až v roce 2028?</w:t>
      </w:r>
      <w:r>
        <w:rPr>
          <w:sz w:val="24"/>
          <w:szCs w:val="24"/>
          <w:highlight w:val="white"/>
        </w:rPr>
        <w:t xml:space="preserve"> Ze zkušeností ostatních měst, která titul v minulosti získala, vyplývá, že je dobré začít s přípravou zhruba deset let předem a vytvořit samostatný tým, který se přípravě kandidatury bude věnovat naplno.</w:t>
      </w:r>
    </w:p>
    <w:p>
      <w:pPr>
        <w:pStyle w:val="Normal1"/>
        <w:numPr>
          <w:ilvl w:val="0"/>
          <w:numId w:val="2"/>
        </w:numPr>
        <w:ind w:left="720" w:hanging="360"/>
        <w:rPr>
          <w:sz w:val="24"/>
          <w:szCs w:val="24"/>
        </w:rPr>
      </w:pPr>
      <w:bookmarkStart w:id="20" w:name="_mjphv24321jg"/>
      <w:bookmarkEnd w:id="20"/>
      <w:r>
        <w:rPr>
          <w:b/>
          <w:i/>
          <w:sz w:val="24"/>
          <w:szCs w:val="24"/>
        </w:rPr>
        <w:t xml:space="preserve">Proč se město nevěnuje důležitějším problémům? </w:t>
      </w:r>
      <w:r>
        <w:rPr>
          <w:sz w:val="24"/>
          <w:szCs w:val="24"/>
        </w:rPr>
        <w:t xml:space="preserve">V samotném průběhu soutěže může město vyřešit problémy, které ho trápí, ať už se to týká infrastruktury nebo dopravy. </w:t>
      </w:r>
    </w:p>
    <w:p>
      <w:pPr>
        <w:pStyle w:val="Normal1"/>
        <w:numPr>
          <w:ilvl w:val="0"/>
          <w:numId w:val="2"/>
        </w:numPr>
        <w:ind w:left="720" w:hanging="360"/>
        <w:rPr>
          <w:sz w:val="24"/>
          <w:szCs w:val="24"/>
        </w:rPr>
      </w:pPr>
      <w:bookmarkStart w:id="21" w:name="_dmifsq6blyaw"/>
      <w:bookmarkEnd w:id="21"/>
      <w:r>
        <w:rPr>
          <w:b/>
          <w:i/>
          <w:sz w:val="24"/>
          <w:szCs w:val="24"/>
        </w:rPr>
        <w:t>Uspěla v minulosti v soutěži nějaká česká města?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Titul Evropské hlavní město kultury obdržela v roce 2000 Praha a o patnáct let později Plzeň.</w:t>
      </w:r>
    </w:p>
    <w:p>
      <w:pPr>
        <w:pStyle w:val="Normal1"/>
        <w:numPr>
          <w:ilvl w:val="0"/>
          <w:numId w:val="2"/>
        </w:numPr>
        <w:ind w:left="720" w:hanging="360"/>
        <w:rPr>
          <w:sz w:val="24"/>
          <w:szCs w:val="24"/>
          <w:highlight w:val="white"/>
        </w:rPr>
      </w:pPr>
      <w:bookmarkStart w:id="22" w:name="_dfuydxycxelg"/>
      <w:bookmarkEnd w:id="22"/>
      <w:r>
        <w:rPr>
          <w:b/>
          <w:i/>
          <w:sz w:val="24"/>
          <w:szCs w:val="24"/>
          <w:highlight w:val="white"/>
        </w:rPr>
        <w:t xml:space="preserve">Co po mně chcete? </w:t>
      </w:r>
      <w:r>
        <w:rPr>
          <w:sz w:val="24"/>
          <w:szCs w:val="24"/>
          <w:highlight w:val="white"/>
        </w:rPr>
        <w:t>Abychom mohli uspět, je potřeba rozšířit povědomí o kandidatuře Brna a kvalitách života v něm. K tomu potřebujeme vaši pomoc.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  <w:bookmarkStart w:id="23" w:name="_ebc8kx9qzrl8"/>
      <w:bookmarkStart w:id="24" w:name="_ebc8kx9qzrl8"/>
      <w:bookmarkEnd w:id="24"/>
    </w:p>
    <w:p>
      <w:pPr>
        <w:pStyle w:val="Normal1"/>
        <w:ind w:left="0" w:hanging="0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sz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sz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c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cs" w:eastAsia="zh-CN" w:bidi="hi-IN"/>
    </w:rPr>
  </w:style>
  <w:style w:type="paragraph" w:styleId="Nadpis1">
    <w:name w:val="Heading 1"/>
    <w:basedOn w:val="Normal1"/>
    <w:next w:val="Normal1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Nadpis2">
    <w:name w:val="Heading 2"/>
    <w:basedOn w:val="Normal1"/>
    <w:next w:val="Normal1"/>
    <w:qFormat/>
    <w:pPr>
      <w:keepNext w:val="true"/>
      <w:keepLines/>
      <w:spacing w:lineRule="auto" w:line="240" w:before="360" w:after="120"/>
    </w:pPr>
    <w:rPr>
      <w:sz w:val="32"/>
      <w:szCs w:val="32"/>
    </w:rPr>
  </w:style>
  <w:style w:type="paragraph" w:styleId="Nadpis3">
    <w:name w:val="Heading 3"/>
    <w:basedOn w:val="Normal1"/>
    <w:next w:val="Normal1"/>
    <w:qFormat/>
    <w:pPr>
      <w:keepNext w:val="true"/>
      <w:keepLines/>
      <w:spacing w:lineRule="auto" w:line="240" w:before="320" w:after="80"/>
    </w:pPr>
    <w:rPr>
      <w:color w:val="434343"/>
      <w:sz w:val="28"/>
      <w:szCs w:val="28"/>
    </w:rPr>
  </w:style>
  <w:style w:type="paragraph" w:styleId="Nadpis4">
    <w:name w:val="Heading 4"/>
    <w:basedOn w:val="Normal1"/>
    <w:next w:val="Normal1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Nadpis5">
    <w:name w:val="Heading 5"/>
    <w:basedOn w:val="Normal1"/>
    <w:next w:val="Normal1"/>
    <w:qFormat/>
    <w:pPr>
      <w:keepNext w:val="true"/>
      <w:keepLines/>
      <w:spacing w:lineRule="auto" w:line="240" w:before="240" w:after="80"/>
    </w:pPr>
    <w:rPr>
      <w:color w:val="666666"/>
    </w:rPr>
  </w:style>
  <w:style w:type="paragraph" w:styleId="Nadpis6">
    <w:name w:val="Heading 6"/>
    <w:basedOn w:val="Normal1"/>
    <w:next w:val="Normal1"/>
    <w:qFormat/>
    <w:pPr>
      <w:keepNext w:val="true"/>
      <w:keepLines/>
      <w:spacing w:lineRule="auto" w:line="240" w:before="240" w:after="80"/>
    </w:pPr>
    <w:rPr>
      <w:i/>
      <w:color w:val="666666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cs" w:eastAsia="zh-CN" w:bidi="hi-IN"/>
    </w:rPr>
  </w:style>
  <w:style w:type="paragraph" w:styleId="Nzev">
    <w:name w:val="Title"/>
    <w:basedOn w:val="Normal1"/>
    <w:next w:val="Normal1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Podtitul">
    <w:name w:val="Subtitle"/>
    <w:basedOn w:val="Normal1"/>
    <w:next w:val="Normal1"/>
    <w:qFormat/>
    <w:pPr>
      <w:keepNext w:val="true"/>
      <w:keepLines/>
      <w:spacing w:lineRule="auto" w:line="240" w:before="0" w:after="320"/>
    </w:pPr>
    <w:rPr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rnosmrdi.cz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LibreOffice/6.3.2.2$Windows_X86_64 LibreOffice_project/98b30e735bda24bc04ab42594c85f7fd8be07b9c</Application>
  <Pages>4</Pages>
  <Words>1009</Words>
  <Characters>5373</Characters>
  <CharactersWithSpaces>6250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revision>0</cp:revision>
  <dc:subject/>
  <dc:title/>
</cp:coreProperties>
</file>