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6F2DA7" w:rsidRPr="00AC11B8" w14:paraId="3BB11CCA" w14:textId="77777777" w:rsidTr="001A754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F214352" w14:textId="77777777" w:rsidR="006F2DA7" w:rsidRPr="00AC11B8" w:rsidRDefault="006F2DA7" w:rsidP="001A7547">
            <w:pPr>
              <w:rPr>
                <w:noProof/>
              </w:rPr>
            </w:pPr>
            <w:r w:rsidRPr="00AC11B8">
              <w:rPr>
                <w:noProof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A207EE7" w14:textId="77777777" w:rsidR="006F2DA7" w:rsidRPr="00AC11B8" w:rsidRDefault="006F2DA7" w:rsidP="001A7547">
            <w:pPr>
              <w:ind w:left="176"/>
              <w:rPr>
                <w:noProof/>
              </w:rPr>
            </w:pPr>
            <w:r>
              <w:rPr>
                <w:noProof/>
              </w:rPr>
              <w:t>Michaela Chmelová</w:t>
            </w:r>
          </w:p>
        </w:tc>
      </w:tr>
      <w:tr w:rsidR="006F2DA7" w:rsidRPr="00AC11B8" w14:paraId="4C9F272C" w14:textId="77777777" w:rsidTr="001A754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4AA460E" w14:textId="77777777" w:rsidR="006F2DA7" w:rsidRPr="00AC11B8" w:rsidRDefault="006F2DA7" w:rsidP="001A7547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34E444D" w14:textId="77777777" w:rsidR="006F2DA7" w:rsidRPr="00AC11B8" w:rsidRDefault="006F2DA7" w:rsidP="001A7547">
            <w:pPr>
              <w:ind w:left="176"/>
              <w:rPr>
                <w:noProof/>
              </w:rPr>
            </w:pPr>
            <w:r>
              <w:rPr>
                <w:noProof/>
              </w:rPr>
              <w:t>481095</w:t>
            </w:r>
          </w:p>
        </w:tc>
      </w:tr>
      <w:tr w:rsidR="006F2DA7" w:rsidRPr="00AC11B8" w14:paraId="246F6C3B" w14:textId="77777777" w:rsidTr="001A754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0AE9DBA" w14:textId="77777777" w:rsidR="006F2DA7" w:rsidRPr="00AC11B8" w:rsidRDefault="006F2DA7" w:rsidP="001A7547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5E59AC6" w14:textId="77777777" w:rsidR="006F2DA7" w:rsidRPr="00AC11B8" w:rsidRDefault="006F2DA7" w:rsidP="001A7547">
            <w:pPr>
              <w:ind w:left="176"/>
              <w:rPr>
                <w:noProof/>
              </w:rPr>
            </w:pPr>
            <w:r>
              <w:rPr>
                <w:noProof/>
              </w:rPr>
              <w:t xml:space="preserve">Audiocafé, 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  <w:t>Z</w:t>
            </w:r>
            <w:r w:rsidRPr="006F2DA7">
              <w:rPr>
                <w:noProof/>
              </w:rPr>
              <w:t>URb1411</w:t>
            </w:r>
          </w:p>
        </w:tc>
      </w:tr>
      <w:tr w:rsidR="006F2DA7" w:rsidRPr="00AC11B8" w14:paraId="19633B39" w14:textId="77777777" w:rsidTr="001A7547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197E627" w14:textId="77777777" w:rsidR="006F2DA7" w:rsidRPr="00AC11B8" w:rsidRDefault="006F2DA7" w:rsidP="001A7547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B655464" w14:textId="77777777" w:rsidR="006F2DA7" w:rsidRPr="00AC11B8" w:rsidRDefault="006F2DA7" w:rsidP="001A7547">
            <w:pPr>
              <w:ind w:left="176"/>
              <w:rPr>
                <w:noProof/>
              </w:rPr>
            </w:pPr>
            <w:r w:rsidRPr="006F2DA7">
              <w:rPr>
                <w:noProof/>
              </w:rPr>
              <w:t>Mgr. Bc. Jan Hanák</w:t>
            </w:r>
          </w:p>
        </w:tc>
      </w:tr>
      <w:tr w:rsidR="00B50337" w:rsidRPr="00AC11B8" w14:paraId="76E332B2" w14:textId="77777777" w:rsidTr="001A7547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E3CAB5" w14:textId="77777777" w:rsidR="00B50337" w:rsidRPr="00AC11B8" w:rsidRDefault="00B50337" w:rsidP="001A7547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3E442CA" w14:textId="64DE8380" w:rsidR="00B50337" w:rsidRPr="00AC11B8" w:rsidRDefault="009159B4" w:rsidP="001A7547">
            <w:pPr>
              <w:ind w:left="176"/>
              <w:rPr>
                <w:noProof/>
              </w:rPr>
            </w:pPr>
            <w:r>
              <w:rPr>
                <w:noProof/>
              </w:rPr>
              <w:t>15.12.</w:t>
            </w:r>
            <w:r w:rsidR="00B50337" w:rsidRPr="00AC11B8">
              <w:rPr>
                <w:noProof/>
              </w:rPr>
              <w:t xml:space="preserve"> 20</w:t>
            </w:r>
            <w:r w:rsidR="00B50337">
              <w:rPr>
                <w:noProof/>
              </w:rPr>
              <w:t>19</w:t>
            </w:r>
          </w:p>
        </w:tc>
      </w:tr>
      <w:tr w:rsidR="006F2DA7" w14:paraId="3BCE129B" w14:textId="77777777" w:rsidTr="001A7547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51CC569" w14:textId="77777777" w:rsidR="006F2DA7" w:rsidRDefault="006F2DA7" w:rsidP="001A7547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7DD65A1D" w14:textId="752A2D23" w:rsidR="00862793" w:rsidRDefault="00501195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br/>
      </w:r>
      <w:r w:rsidR="006F2DA7" w:rsidRPr="0022175B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54ACB279" wp14:editId="0047A773">
            <wp:simplePos x="0" y="0"/>
            <wp:positionH relativeFrom="margin">
              <wp:posOffset>-145415</wp:posOffset>
            </wp:positionH>
            <wp:positionV relativeFrom="paragraph">
              <wp:posOffset>128905</wp:posOffset>
            </wp:positionV>
            <wp:extent cx="1159510" cy="891540"/>
            <wp:effectExtent l="0" t="0" r="0" b="0"/>
            <wp:wrapTight wrapText="bothSides">
              <wp:wrapPolygon edited="0">
                <wp:start x="2129" y="2308"/>
                <wp:lineTo x="2484" y="18923"/>
                <wp:lineTo x="14195" y="18923"/>
                <wp:lineTo x="15260" y="13846"/>
                <wp:lineTo x="14195" y="11538"/>
                <wp:lineTo x="17744" y="10615"/>
                <wp:lineTo x="19873" y="8769"/>
                <wp:lineTo x="19163" y="2308"/>
                <wp:lineTo x="2129" y="2308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3" w:rsidRPr="0022175B">
        <w:rPr>
          <w:rFonts w:asciiTheme="minorHAnsi" w:hAnsiTheme="minorHAnsi" w:cstheme="minorHAnsi"/>
        </w:rPr>
        <w:t xml:space="preserve">S </w:t>
      </w:r>
      <w:r w:rsidR="000C4BC4" w:rsidRPr="0022175B">
        <w:rPr>
          <w:rFonts w:asciiTheme="minorHAnsi" w:hAnsiTheme="minorHAnsi" w:cstheme="minorHAnsi"/>
        </w:rPr>
        <w:t>audio</w:t>
      </w:r>
      <w:r w:rsidR="00665BD9" w:rsidRPr="0022175B">
        <w:rPr>
          <w:rFonts w:asciiTheme="minorHAnsi" w:hAnsiTheme="minorHAnsi" w:cstheme="minorHAnsi"/>
        </w:rPr>
        <w:t xml:space="preserve"> </w:t>
      </w:r>
      <w:r w:rsidR="000C4BC4" w:rsidRPr="0022175B">
        <w:rPr>
          <w:rFonts w:asciiTheme="minorHAnsi" w:hAnsiTheme="minorHAnsi" w:cstheme="minorHAnsi"/>
        </w:rPr>
        <w:t>dokumenty</w:t>
      </w:r>
      <w:r w:rsidR="00340C34" w:rsidRPr="0022175B">
        <w:rPr>
          <w:rFonts w:asciiTheme="minorHAnsi" w:hAnsiTheme="minorHAnsi" w:cstheme="minorHAnsi"/>
        </w:rPr>
        <w:t xml:space="preserve"> nemám žádnou osobní zkušenost, </w:t>
      </w:r>
      <w:r w:rsidR="00DB7BDA" w:rsidRPr="0022175B">
        <w:rPr>
          <w:rFonts w:asciiTheme="minorHAnsi" w:hAnsiTheme="minorHAnsi" w:cstheme="minorHAnsi"/>
        </w:rPr>
        <w:t>ani jako posluchač</w:t>
      </w:r>
      <w:r w:rsidR="002F2DBC" w:rsidRPr="0022175B">
        <w:rPr>
          <w:rFonts w:asciiTheme="minorHAnsi" w:hAnsiTheme="minorHAnsi" w:cstheme="minorHAnsi"/>
        </w:rPr>
        <w:t xml:space="preserve"> </w:t>
      </w:r>
      <w:r w:rsidR="00CC0950" w:rsidRPr="0022175B">
        <w:rPr>
          <w:rFonts w:asciiTheme="minorHAnsi" w:hAnsiTheme="minorHAnsi" w:cstheme="minorHAnsi"/>
        </w:rPr>
        <w:t xml:space="preserve">ani jako tvůrce. </w:t>
      </w:r>
      <w:r w:rsidR="00FC17D9" w:rsidRPr="0022175B">
        <w:rPr>
          <w:rFonts w:asciiTheme="minorHAnsi" w:hAnsiTheme="minorHAnsi" w:cstheme="minorHAnsi"/>
        </w:rPr>
        <w:t xml:space="preserve">Poslouchám sice </w:t>
      </w:r>
      <w:r w:rsidR="005E5DC3" w:rsidRPr="0022175B">
        <w:rPr>
          <w:rFonts w:asciiTheme="minorHAnsi" w:hAnsiTheme="minorHAnsi" w:cstheme="minorHAnsi"/>
        </w:rPr>
        <w:t xml:space="preserve">zpravodajské </w:t>
      </w:r>
      <w:r w:rsidR="00FC17D9" w:rsidRPr="0022175B">
        <w:rPr>
          <w:rFonts w:asciiTheme="minorHAnsi" w:hAnsiTheme="minorHAnsi" w:cstheme="minorHAnsi"/>
        </w:rPr>
        <w:t>podcasty, ale</w:t>
      </w:r>
      <w:r w:rsidR="005E5DC3" w:rsidRPr="0022175B">
        <w:rPr>
          <w:rFonts w:asciiTheme="minorHAnsi" w:hAnsiTheme="minorHAnsi" w:cstheme="minorHAnsi"/>
        </w:rPr>
        <w:t xml:space="preserve"> </w:t>
      </w:r>
      <w:r w:rsidR="00BD5FF3" w:rsidRPr="0022175B">
        <w:rPr>
          <w:rFonts w:asciiTheme="minorHAnsi" w:hAnsiTheme="minorHAnsi" w:cstheme="minorHAnsi"/>
        </w:rPr>
        <w:t xml:space="preserve">ty většinou trvají maximálně patnáct minut </w:t>
      </w:r>
      <w:r w:rsidR="00030DB8" w:rsidRPr="0022175B">
        <w:rPr>
          <w:rFonts w:asciiTheme="minorHAnsi" w:hAnsiTheme="minorHAnsi" w:cstheme="minorHAnsi"/>
        </w:rPr>
        <w:t xml:space="preserve">a </w:t>
      </w:r>
      <w:r w:rsidR="003A5ABA" w:rsidRPr="0022175B">
        <w:rPr>
          <w:rFonts w:asciiTheme="minorHAnsi" w:hAnsiTheme="minorHAnsi" w:cstheme="minorHAnsi"/>
        </w:rPr>
        <w:t xml:space="preserve">dělám u toho </w:t>
      </w:r>
      <w:r w:rsidR="00921FA6" w:rsidRPr="0022175B">
        <w:rPr>
          <w:rFonts w:asciiTheme="minorHAnsi" w:hAnsiTheme="minorHAnsi" w:cstheme="minorHAnsi"/>
        </w:rPr>
        <w:t xml:space="preserve">i jiné věci. Audiocafé jsem si </w:t>
      </w:r>
      <w:r w:rsidR="00985F7B" w:rsidRPr="0022175B">
        <w:rPr>
          <w:rFonts w:asciiTheme="minorHAnsi" w:hAnsiTheme="minorHAnsi" w:cstheme="minorHAnsi"/>
        </w:rPr>
        <w:t xml:space="preserve">proto zapsala </w:t>
      </w:r>
      <w:r w:rsidR="00682E09" w:rsidRPr="0022175B">
        <w:rPr>
          <w:rFonts w:asciiTheme="minorHAnsi" w:hAnsiTheme="minorHAnsi" w:cstheme="minorHAnsi"/>
        </w:rPr>
        <w:t>s</w:t>
      </w:r>
      <w:r w:rsidR="00A72D76" w:rsidRPr="0022175B">
        <w:rPr>
          <w:rFonts w:asciiTheme="minorHAnsi" w:hAnsiTheme="minorHAnsi" w:cstheme="minorHAnsi"/>
        </w:rPr>
        <w:t> menšími obavami. Byla jsem na pochybách, jestli dokážu v</w:t>
      </w:r>
      <w:r w:rsidR="0025052D" w:rsidRPr="0022175B">
        <w:rPr>
          <w:rFonts w:asciiTheme="minorHAnsi" w:hAnsiTheme="minorHAnsi" w:cstheme="minorHAnsi"/>
        </w:rPr>
        <w:t> </w:t>
      </w:r>
      <w:r w:rsidR="00A72D76" w:rsidRPr="0022175B">
        <w:rPr>
          <w:rFonts w:asciiTheme="minorHAnsi" w:hAnsiTheme="minorHAnsi" w:cstheme="minorHAnsi"/>
        </w:rPr>
        <w:t>klidu</w:t>
      </w:r>
      <w:r w:rsidR="0025052D" w:rsidRPr="0022175B">
        <w:rPr>
          <w:rFonts w:asciiTheme="minorHAnsi" w:hAnsiTheme="minorHAnsi" w:cstheme="minorHAnsi"/>
        </w:rPr>
        <w:t xml:space="preserve"> jen</w:t>
      </w:r>
      <w:r w:rsidR="00A72D76" w:rsidRPr="0022175B">
        <w:rPr>
          <w:rFonts w:asciiTheme="minorHAnsi" w:hAnsiTheme="minorHAnsi" w:cstheme="minorHAnsi"/>
        </w:rPr>
        <w:t xml:space="preserve"> sedět</w:t>
      </w:r>
      <w:r w:rsidR="0025052D" w:rsidRPr="0022175B">
        <w:rPr>
          <w:rFonts w:asciiTheme="minorHAnsi" w:hAnsiTheme="minorHAnsi" w:cstheme="minorHAnsi"/>
        </w:rPr>
        <w:t xml:space="preserve">, </w:t>
      </w:r>
      <w:r w:rsidR="00A72D76" w:rsidRPr="0022175B">
        <w:rPr>
          <w:rFonts w:asciiTheme="minorHAnsi" w:hAnsiTheme="minorHAnsi" w:cstheme="minorHAnsi"/>
        </w:rPr>
        <w:t>poslouchat</w:t>
      </w:r>
      <w:r w:rsidR="00C104CF" w:rsidRPr="0022175B">
        <w:rPr>
          <w:rFonts w:asciiTheme="minorHAnsi" w:hAnsiTheme="minorHAnsi" w:cstheme="minorHAnsi"/>
        </w:rPr>
        <w:t xml:space="preserve"> a jestli mě to bude vůbec bavit. </w:t>
      </w:r>
      <w:r w:rsidR="00221F61" w:rsidRPr="0022175B">
        <w:rPr>
          <w:rFonts w:asciiTheme="minorHAnsi" w:hAnsiTheme="minorHAnsi" w:cstheme="minorHAnsi"/>
        </w:rPr>
        <w:t>Na první hodinu jsem šla s velkou zvědavostí a bez jakýchkoli</w:t>
      </w:r>
      <w:r w:rsidR="00A6516A" w:rsidRPr="0022175B">
        <w:rPr>
          <w:rFonts w:asciiTheme="minorHAnsi" w:hAnsiTheme="minorHAnsi" w:cstheme="minorHAnsi"/>
        </w:rPr>
        <w:t>v</w:t>
      </w:r>
      <w:r w:rsidR="00221F61" w:rsidRPr="0022175B">
        <w:rPr>
          <w:rFonts w:asciiTheme="minorHAnsi" w:hAnsiTheme="minorHAnsi" w:cstheme="minorHAnsi"/>
        </w:rPr>
        <w:t xml:space="preserve"> očekávání. </w:t>
      </w:r>
      <w:r w:rsidR="005E3DAA">
        <w:rPr>
          <w:rFonts w:asciiTheme="minorHAnsi" w:hAnsiTheme="minorHAnsi" w:cstheme="minorHAnsi"/>
        </w:rPr>
        <w:t>Byla jsem překvapená, jak moc mě to nadchlo</w:t>
      </w:r>
      <w:r w:rsidR="003275F2">
        <w:rPr>
          <w:rFonts w:asciiTheme="minorHAnsi" w:hAnsiTheme="minorHAnsi" w:cstheme="minorHAnsi"/>
        </w:rPr>
        <w:t xml:space="preserve">! </w:t>
      </w:r>
      <w:r w:rsidR="00735D2B">
        <w:rPr>
          <w:rFonts w:asciiTheme="minorHAnsi" w:hAnsiTheme="minorHAnsi" w:cstheme="minorHAnsi"/>
        </w:rPr>
        <w:t xml:space="preserve">Nedělalo mi žádný problém se </w:t>
      </w:r>
      <w:r w:rsidR="00F13055">
        <w:rPr>
          <w:rFonts w:asciiTheme="minorHAnsi" w:hAnsiTheme="minorHAnsi" w:cstheme="minorHAnsi"/>
        </w:rPr>
        <w:t>půl hodiny soustředit pouze na zvuk</w:t>
      </w:r>
      <w:r w:rsidR="008E70C7">
        <w:rPr>
          <w:rFonts w:asciiTheme="minorHAnsi" w:hAnsiTheme="minorHAnsi" w:cstheme="minorHAnsi"/>
        </w:rPr>
        <w:t xml:space="preserve"> a opravdu jsem si to užívala. </w:t>
      </w:r>
      <w:r w:rsidR="00867C0E">
        <w:rPr>
          <w:rFonts w:asciiTheme="minorHAnsi" w:hAnsiTheme="minorHAnsi" w:cstheme="minorHAnsi"/>
        </w:rPr>
        <w:t>Překvapila jsem sama sebe.</w:t>
      </w:r>
    </w:p>
    <w:p w14:paraId="6E128CAD" w14:textId="3893AE5A" w:rsidR="00867C0E" w:rsidRDefault="007C02D6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Všech šest dokumentů bylo </w:t>
      </w:r>
      <w:r w:rsidR="001E14C7">
        <w:rPr>
          <w:rFonts w:asciiTheme="minorHAnsi" w:hAnsiTheme="minorHAnsi" w:cstheme="minorHAnsi"/>
        </w:rPr>
        <w:t>výborných</w:t>
      </w:r>
      <w:r w:rsidR="0069499F">
        <w:rPr>
          <w:rFonts w:asciiTheme="minorHAnsi" w:hAnsiTheme="minorHAnsi" w:cstheme="minorHAnsi"/>
        </w:rPr>
        <w:t>.</w:t>
      </w:r>
      <w:r w:rsidR="009117B2">
        <w:rPr>
          <w:rFonts w:asciiTheme="minorHAnsi" w:hAnsiTheme="minorHAnsi" w:cstheme="minorHAnsi"/>
        </w:rPr>
        <w:t xml:space="preserve"> </w:t>
      </w:r>
      <w:r w:rsidR="0069499F">
        <w:rPr>
          <w:rFonts w:asciiTheme="minorHAnsi" w:hAnsiTheme="minorHAnsi" w:cstheme="minorHAnsi"/>
        </w:rPr>
        <w:t>K</w:t>
      </w:r>
      <w:r w:rsidR="009117B2">
        <w:rPr>
          <w:rFonts w:asciiTheme="minorHAnsi" w:hAnsiTheme="minorHAnsi" w:cstheme="minorHAnsi"/>
        </w:rPr>
        <w:t xml:space="preserve">aždý </w:t>
      </w:r>
      <w:r w:rsidR="001133A4">
        <w:rPr>
          <w:rFonts w:asciiTheme="minorHAnsi" w:hAnsiTheme="minorHAnsi" w:cstheme="minorHAnsi"/>
        </w:rPr>
        <w:t>byl originální ať už námětem či způsobem zpracování</w:t>
      </w:r>
      <w:r w:rsidR="008A48EA">
        <w:rPr>
          <w:rFonts w:asciiTheme="minorHAnsi" w:hAnsiTheme="minorHAnsi" w:cstheme="minorHAnsi"/>
        </w:rPr>
        <w:t xml:space="preserve">. </w:t>
      </w:r>
      <w:r w:rsidR="006F571A">
        <w:rPr>
          <w:rFonts w:asciiTheme="minorHAnsi" w:hAnsiTheme="minorHAnsi" w:cstheme="minorHAnsi"/>
        </w:rPr>
        <w:t xml:space="preserve">Některé mě zaujaly více a některé méně. Ráda bych tady vypíchla </w:t>
      </w:r>
      <w:r w:rsidR="00FF5E73">
        <w:rPr>
          <w:rFonts w:asciiTheme="minorHAnsi" w:hAnsiTheme="minorHAnsi" w:cstheme="minorHAnsi"/>
        </w:rPr>
        <w:t>dva</w:t>
      </w:r>
      <w:r w:rsidR="006F571A">
        <w:rPr>
          <w:rFonts w:asciiTheme="minorHAnsi" w:hAnsiTheme="minorHAnsi" w:cstheme="minorHAnsi"/>
        </w:rPr>
        <w:t xml:space="preserve"> dokumenty, které </w:t>
      </w:r>
      <w:r w:rsidR="0054473A">
        <w:rPr>
          <w:rFonts w:asciiTheme="minorHAnsi" w:hAnsiTheme="minorHAnsi" w:cstheme="minorHAnsi"/>
        </w:rPr>
        <w:t xml:space="preserve">se mi osobně nejvíce líbily. Jsou to </w:t>
      </w:r>
      <w:r w:rsidR="00E61ECD">
        <w:rPr>
          <w:rFonts w:asciiTheme="minorHAnsi" w:hAnsiTheme="minorHAnsi" w:cstheme="minorHAnsi"/>
        </w:rPr>
        <w:t xml:space="preserve">práce, </w:t>
      </w:r>
      <w:r w:rsidR="001F3B07">
        <w:rPr>
          <w:rFonts w:asciiTheme="minorHAnsi" w:hAnsiTheme="minorHAnsi" w:cstheme="minorHAnsi"/>
        </w:rPr>
        <w:t xml:space="preserve">po jejichž poslechu </w:t>
      </w:r>
      <w:r w:rsidR="000F2392">
        <w:rPr>
          <w:rFonts w:asciiTheme="minorHAnsi" w:hAnsiTheme="minorHAnsi" w:cstheme="minorHAnsi"/>
        </w:rPr>
        <w:t>ve mně něco zůstalo.</w:t>
      </w:r>
      <w:r w:rsidR="00E9581B">
        <w:rPr>
          <w:rFonts w:asciiTheme="minorHAnsi" w:hAnsiTheme="minorHAnsi" w:cstheme="minorHAnsi"/>
        </w:rPr>
        <w:t xml:space="preserve"> Přemýšlela jsem nad nimi</w:t>
      </w:r>
      <w:r w:rsidR="000F2392">
        <w:rPr>
          <w:rFonts w:asciiTheme="minorHAnsi" w:hAnsiTheme="minorHAnsi" w:cstheme="minorHAnsi"/>
        </w:rPr>
        <w:t xml:space="preserve"> i mimo divadlo</w:t>
      </w:r>
      <w:r w:rsidR="00B55D9F">
        <w:rPr>
          <w:rFonts w:asciiTheme="minorHAnsi" w:hAnsiTheme="minorHAnsi" w:cstheme="minorHAnsi"/>
        </w:rPr>
        <w:t xml:space="preserve">, </w:t>
      </w:r>
      <w:r w:rsidR="00273A0B">
        <w:rPr>
          <w:rFonts w:asciiTheme="minorHAnsi" w:hAnsiTheme="minorHAnsi" w:cstheme="minorHAnsi"/>
        </w:rPr>
        <w:t>rozebírala je s přáteli a</w:t>
      </w:r>
      <w:r w:rsidR="002D3E2F">
        <w:rPr>
          <w:rFonts w:asciiTheme="minorHAnsi" w:hAnsiTheme="minorHAnsi" w:cstheme="minorHAnsi"/>
        </w:rPr>
        <w:t xml:space="preserve"> u jednoho jsem si také vyhledávala doplňující informace. </w:t>
      </w:r>
    </w:p>
    <w:p w14:paraId="12248B80" w14:textId="5D21DF23" w:rsidR="00304684" w:rsidRDefault="00D13B09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první</w:t>
      </w:r>
      <w:r w:rsidR="00763402">
        <w:rPr>
          <w:rFonts w:asciiTheme="minorHAnsi" w:hAnsiTheme="minorHAnsi" w:cstheme="minorHAnsi"/>
        </w:rPr>
        <w:t xml:space="preserve"> to byl </w:t>
      </w:r>
      <w:r w:rsidR="000D1804">
        <w:rPr>
          <w:rFonts w:asciiTheme="minorHAnsi" w:hAnsiTheme="minorHAnsi" w:cstheme="minorHAnsi"/>
        </w:rPr>
        <w:t xml:space="preserve">dokument od </w:t>
      </w:r>
      <w:r w:rsidR="00A07AA9">
        <w:rPr>
          <w:rFonts w:asciiTheme="minorHAnsi" w:hAnsiTheme="minorHAnsi" w:cstheme="minorHAnsi"/>
        </w:rPr>
        <w:t xml:space="preserve">Jiřího Slavičínského </w:t>
      </w:r>
      <w:r w:rsidR="00A07AA9" w:rsidRPr="00A07AA9">
        <w:rPr>
          <w:rFonts w:asciiTheme="minorHAnsi" w:hAnsiTheme="minorHAnsi" w:cstheme="minorHAnsi"/>
        </w:rPr>
        <w:t>V</w:t>
      </w:r>
      <w:r w:rsidR="00A9567C">
        <w:rPr>
          <w:rFonts w:asciiTheme="minorHAnsi" w:hAnsiTheme="minorHAnsi" w:cstheme="minorHAnsi"/>
        </w:rPr>
        <w:t> </w:t>
      </w:r>
      <w:r w:rsidR="00A07AA9" w:rsidRPr="00A07AA9">
        <w:rPr>
          <w:rFonts w:asciiTheme="minorHAnsi" w:hAnsiTheme="minorHAnsi" w:cstheme="minorHAnsi"/>
        </w:rPr>
        <w:t>MONGOLSKÉ STEP</w:t>
      </w:r>
      <w:r w:rsidR="00C960F2">
        <w:rPr>
          <w:rFonts w:asciiTheme="minorHAnsi" w:hAnsiTheme="minorHAnsi" w:cstheme="minorHAnsi"/>
        </w:rPr>
        <w:t>I</w:t>
      </w:r>
      <w:r w:rsidR="00A07AA9" w:rsidRPr="00A07AA9">
        <w:rPr>
          <w:rFonts w:asciiTheme="minorHAnsi" w:hAnsiTheme="minorHAnsi" w:cstheme="minorHAnsi"/>
        </w:rPr>
        <w:t xml:space="preserve"> UPROSTŘED LÉTA</w:t>
      </w:r>
      <w:r w:rsidR="00A07AA9">
        <w:rPr>
          <w:rFonts w:asciiTheme="minorHAnsi" w:hAnsiTheme="minorHAnsi" w:cstheme="minorHAnsi"/>
        </w:rPr>
        <w:t xml:space="preserve">. </w:t>
      </w:r>
      <w:r w:rsidR="007503CC">
        <w:rPr>
          <w:rFonts w:asciiTheme="minorHAnsi" w:hAnsiTheme="minorHAnsi" w:cstheme="minorHAnsi"/>
        </w:rPr>
        <w:t xml:space="preserve">Celkový námět </w:t>
      </w:r>
      <w:r w:rsidR="008C2F43">
        <w:rPr>
          <w:rFonts w:asciiTheme="minorHAnsi" w:hAnsiTheme="minorHAnsi" w:cstheme="minorHAnsi"/>
        </w:rPr>
        <w:t>byl skvěl</w:t>
      </w:r>
      <w:r w:rsidR="00755EA9">
        <w:rPr>
          <w:rFonts w:asciiTheme="minorHAnsi" w:hAnsiTheme="minorHAnsi" w:cstheme="minorHAnsi"/>
        </w:rPr>
        <w:t xml:space="preserve">ý – mám hrozně ráda, když se můžu dozvědět něco </w:t>
      </w:r>
      <w:r w:rsidR="0008458F">
        <w:rPr>
          <w:rFonts w:asciiTheme="minorHAnsi" w:hAnsiTheme="minorHAnsi" w:cstheme="minorHAnsi"/>
        </w:rPr>
        <w:t xml:space="preserve">nového o jiné kultuře, zemi a o lidech, co v ní žijí. </w:t>
      </w:r>
      <w:r w:rsidR="00144860">
        <w:rPr>
          <w:rFonts w:asciiTheme="minorHAnsi" w:hAnsiTheme="minorHAnsi" w:cstheme="minorHAnsi"/>
        </w:rPr>
        <w:t>Nejvíce na mě však zapůsobil zvuk.</w:t>
      </w:r>
      <w:r w:rsidR="0040704A">
        <w:rPr>
          <w:rFonts w:asciiTheme="minorHAnsi" w:hAnsiTheme="minorHAnsi" w:cstheme="minorHAnsi"/>
        </w:rPr>
        <w:t xml:space="preserve"> Byl tak realistický!</w:t>
      </w:r>
      <w:r w:rsidR="00144860">
        <w:rPr>
          <w:rFonts w:asciiTheme="minorHAnsi" w:hAnsiTheme="minorHAnsi" w:cstheme="minorHAnsi"/>
        </w:rPr>
        <w:t xml:space="preserve"> Musíte mě teď omluvit. Byl to můj první audio dokument</w:t>
      </w:r>
      <w:r w:rsidR="0040704A">
        <w:rPr>
          <w:rFonts w:asciiTheme="minorHAnsi" w:hAnsiTheme="minorHAnsi" w:cstheme="minorHAnsi"/>
        </w:rPr>
        <w:t xml:space="preserve"> a </w:t>
      </w:r>
      <w:r w:rsidR="00983FAC">
        <w:rPr>
          <w:rFonts w:asciiTheme="minorHAnsi" w:hAnsiTheme="minorHAnsi" w:cstheme="minorHAnsi"/>
        </w:rPr>
        <w:t>tehdy jsem nečekala,</w:t>
      </w:r>
      <w:r w:rsidR="003E04FA">
        <w:rPr>
          <w:rFonts w:asciiTheme="minorHAnsi" w:hAnsiTheme="minorHAnsi" w:cstheme="minorHAnsi"/>
        </w:rPr>
        <w:t xml:space="preserve"> že</w:t>
      </w:r>
      <w:r w:rsidR="003C436A">
        <w:rPr>
          <w:rFonts w:asciiTheme="minorHAnsi" w:hAnsiTheme="minorHAnsi" w:cstheme="minorHAnsi"/>
        </w:rPr>
        <w:t xml:space="preserve"> pouze</w:t>
      </w:r>
      <w:r w:rsidR="003E04FA">
        <w:rPr>
          <w:rFonts w:asciiTheme="minorHAnsi" w:hAnsiTheme="minorHAnsi" w:cstheme="minorHAnsi"/>
        </w:rPr>
        <w:t xml:space="preserve"> zvuk by mě mohl vyvolat pocit, že se opravdu nacházím na tom daném místě. </w:t>
      </w:r>
      <w:r w:rsidR="003C436A">
        <w:rPr>
          <w:rFonts w:asciiTheme="minorHAnsi" w:hAnsiTheme="minorHAnsi" w:cstheme="minorHAnsi"/>
        </w:rPr>
        <w:t>Dříve jsem si myslela, že k tomu potřebuji i obraz.</w:t>
      </w:r>
      <w:r w:rsidR="000C4214">
        <w:rPr>
          <w:rFonts w:asciiTheme="minorHAnsi" w:hAnsiTheme="minorHAnsi" w:cstheme="minorHAnsi"/>
        </w:rPr>
        <w:t xml:space="preserve"> Nepotřebuji. </w:t>
      </w:r>
      <w:r w:rsidR="00F1509F">
        <w:rPr>
          <w:rFonts w:asciiTheme="minorHAnsi" w:hAnsiTheme="minorHAnsi" w:cstheme="minorHAnsi"/>
        </w:rPr>
        <w:t xml:space="preserve">Živě jsem si </w:t>
      </w:r>
      <w:r w:rsidR="00506104">
        <w:rPr>
          <w:rFonts w:asciiTheme="minorHAnsi" w:hAnsiTheme="minorHAnsi" w:cstheme="minorHAnsi"/>
        </w:rPr>
        <w:t>představovala,</w:t>
      </w:r>
      <w:r w:rsidR="00F1509F">
        <w:rPr>
          <w:rFonts w:asciiTheme="minorHAnsi" w:hAnsiTheme="minorHAnsi" w:cstheme="minorHAnsi"/>
        </w:rPr>
        <w:t xml:space="preserve"> </w:t>
      </w:r>
      <w:r w:rsidR="003E7248">
        <w:rPr>
          <w:rFonts w:asciiTheme="minorHAnsi" w:hAnsiTheme="minorHAnsi" w:cstheme="minorHAnsi"/>
        </w:rPr>
        <w:t>jak v Mongolsku pr</w:t>
      </w:r>
      <w:r w:rsidR="00BC7DA3">
        <w:rPr>
          <w:rFonts w:asciiTheme="minorHAnsi" w:hAnsiTheme="minorHAnsi" w:cstheme="minorHAnsi"/>
        </w:rPr>
        <w:t xml:space="preserve">ší a jak jsem na taneční zábavě. </w:t>
      </w:r>
      <w:r w:rsidR="00506104">
        <w:rPr>
          <w:rFonts w:asciiTheme="minorHAnsi" w:hAnsiTheme="minorHAnsi" w:cstheme="minorHAnsi"/>
        </w:rPr>
        <w:t>B</w:t>
      </w:r>
      <w:r w:rsidR="00B209FA">
        <w:rPr>
          <w:rFonts w:asciiTheme="minorHAnsi" w:hAnsiTheme="minorHAnsi" w:cstheme="minorHAnsi"/>
        </w:rPr>
        <w:t>yla jsem hodně překvapená, když jsem se</w:t>
      </w:r>
      <w:r w:rsidR="00FA2802">
        <w:rPr>
          <w:rFonts w:asciiTheme="minorHAnsi" w:hAnsiTheme="minorHAnsi" w:cstheme="minorHAnsi"/>
        </w:rPr>
        <w:t xml:space="preserve"> v průběhu semestru dozvěděla, že se vlastně déšť a bouřka nedají jen tak nahrát. Nikdy jsem nad tím takhle nepřemýšlela myslel si, že jde nahrát všec</w:t>
      </w:r>
      <w:r w:rsidR="00E06AB0">
        <w:rPr>
          <w:rFonts w:asciiTheme="minorHAnsi" w:hAnsiTheme="minorHAnsi" w:cstheme="minorHAnsi"/>
        </w:rPr>
        <w:t>hno</w:t>
      </w:r>
      <w:r w:rsidR="002F4451">
        <w:rPr>
          <w:rFonts w:asciiTheme="minorHAnsi" w:hAnsiTheme="minorHAnsi" w:cstheme="minorHAnsi"/>
        </w:rPr>
        <w:t>. Doufám, že teď neo</w:t>
      </w:r>
      <w:r w:rsidR="00B20685">
        <w:rPr>
          <w:rFonts w:asciiTheme="minorHAnsi" w:hAnsiTheme="minorHAnsi" w:cstheme="minorHAnsi"/>
        </w:rPr>
        <w:t xml:space="preserve">dbočím od tématu, ale </w:t>
      </w:r>
      <w:r w:rsidR="002805B8">
        <w:rPr>
          <w:rFonts w:asciiTheme="minorHAnsi" w:hAnsiTheme="minorHAnsi" w:cstheme="minorHAnsi"/>
        </w:rPr>
        <w:t xml:space="preserve">také to trochu souvisí s audiem. Po poslechu tohoto dokumentu jsem si doma </w:t>
      </w:r>
      <w:r w:rsidR="008241A6">
        <w:rPr>
          <w:rFonts w:asciiTheme="minorHAnsi" w:hAnsiTheme="minorHAnsi" w:cstheme="minorHAnsi"/>
        </w:rPr>
        <w:t xml:space="preserve">pro inspiraci hledala, jak se dá vytvořit </w:t>
      </w:r>
      <w:r w:rsidR="00580AC0">
        <w:rPr>
          <w:rFonts w:asciiTheme="minorHAnsi" w:hAnsiTheme="minorHAnsi" w:cstheme="minorHAnsi"/>
        </w:rPr>
        <w:t xml:space="preserve">déšť nebo jiné zvuky a narazila jsem na zajímavou </w:t>
      </w:r>
      <w:r w:rsidR="00B44E5B">
        <w:rPr>
          <w:rFonts w:asciiTheme="minorHAnsi" w:hAnsiTheme="minorHAnsi" w:cstheme="minorHAnsi"/>
        </w:rPr>
        <w:t xml:space="preserve">relaxační techniku zvanou ASMR. </w:t>
      </w:r>
      <w:r w:rsidR="00240769">
        <w:rPr>
          <w:rFonts w:asciiTheme="minorHAnsi" w:hAnsiTheme="minorHAnsi" w:cstheme="minorHAnsi"/>
        </w:rPr>
        <w:t xml:space="preserve">Jde o techniku, kdy se nahrávají různé zvuky, ať už je to šeptání, </w:t>
      </w:r>
      <w:r w:rsidR="000F6A98">
        <w:rPr>
          <w:rFonts w:asciiTheme="minorHAnsi" w:hAnsiTheme="minorHAnsi" w:cstheme="minorHAnsi"/>
        </w:rPr>
        <w:t xml:space="preserve">bubnování o kelímek, nalévání </w:t>
      </w:r>
      <w:r w:rsidR="005D5B78">
        <w:rPr>
          <w:rFonts w:asciiTheme="minorHAnsi" w:hAnsiTheme="minorHAnsi" w:cstheme="minorHAnsi"/>
        </w:rPr>
        <w:t xml:space="preserve">vody apod. </w:t>
      </w:r>
      <w:r w:rsidR="003843F4">
        <w:rPr>
          <w:rFonts w:asciiTheme="minorHAnsi" w:hAnsiTheme="minorHAnsi" w:cstheme="minorHAnsi"/>
        </w:rPr>
        <w:t xml:space="preserve">Dobře se při tom relaxuje. Proč to ale zmiňuji – před </w:t>
      </w:r>
      <w:r w:rsidR="00E74B60">
        <w:rPr>
          <w:rFonts w:asciiTheme="minorHAnsi" w:hAnsiTheme="minorHAnsi" w:cstheme="minorHAnsi"/>
        </w:rPr>
        <w:t xml:space="preserve">mým prvním audio dokumentem </w:t>
      </w:r>
      <w:r w:rsidR="00A654FF">
        <w:rPr>
          <w:rFonts w:asciiTheme="minorHAnsi" w:hAnsiTheme="minorHAnsi" w:cstheme="minorHAnsi"/>
        </w:rPr>
        <w:t xml:space="preserve">jsem </w:t>
      </w:r>
      <w:r w:rsidR="00CE098C">
        <w:rPr>
          <w:rFonts w:asciiTheme="minorHAnsi" w:hAnsiTheme="minorHAnsi" w:cstheme="minorHAnsi"/>
        </w:rPr>
        <w:t xml:space="preserve">nikdy </w:t>
      </w:r>
      <w:r w:rsidR="00591998">
        <w:rPr>
          <w:rFonts w:asciiTheme="minorHAnsi" w:hAnsiTheme="minorHAnsi" w:cstheme="minorHAnsi"/>
        </w:rPr>
        <w:t>o zvuku nepřemýšlela jinak, než že je to pouze</w:t>
      </w:r>
      <w:r w:rsidR="008D0675">
        <w:rPr>
          <w:rFonts w:asciiTheme="minorHAnsi" w:hAnsiTheme="minorHAnsi" w:cstheme="minorHAnsi"/>
        </w:rPr>
        <w:t xml:space="preserve"> </w:t>
      </w:r>
      <w:r w:rsidR="00591998">
        <w:rPr>
          <w:rFonts w:asciiTheme="minorHAnsi" w:hAnsiTheme="minorHAnsi" w:cstheme="minorHAnsi"/>
        </w:rPr>
        <w:t>doplněk</w:t>
      </w:r>
      <w:r w:rsidR="00CE2467">
        <w:rPr>
          <w:rFonts w:asciiTheme="minorHAnsi" w:hAnsiTheme="minorHAnsi" w:cstheme="minorHAnsi"/>
        </w:rPr>
        <w:t xml:space="preserve"> </w:t>
      </w:r>
      <w:r w:rsidR="008D0675">
        <w:rPr>
          <w:rFonts w:asciiTheme="minorHAnsi" w:hAnsiTheme="minorHAnsi" w:cstheme="minorHAnsi"/>
        </w:rPr>
        <w:t>něče</w:t>
      </w:r>
      <w:r w:rsidR="00CE2467">
        <w:rPr>
          <w:rFonts w:asciiTheme="minorHAnsi" w:hAnsiTheme="minorHAnsi" w:cstheme="minorHAnsi"/>
        </w:rPr>
        <w:t xml:space="preserve">ho. </w:t>
      </w:r>
      <w:r w:rsidR="00591998">
        <w:rPr>
          <w:rFonts w:asciiTheme="minorHAnsi" w:hAnsiTheme="minorHAnsi" w:cstheme="minorHAnsi"/>
        </w:rPr>
        <w:t>Uvědomila jsem si však, že zvuk může hrát i hlavní rol</w:t>
      </w:r>
      <w:r w:rsidR="00A42073">
        <w:rPr>
          <w:rFonts w:asciiTheme="minorHAnsi" w:hAnsiTheme="minorHAnsi" w:cstheme="minorHAnsi"/>
        </w:rPr>
        <w:t>i</w:t>
      </w:r>
      <w:r w:rsidR="00591998">
        <w:rPr>
          <w:rFonts w:asciiTheme="minorHAnsi" w:hAnsiTheme="minorHAnsi" w:cstheme="minorHAnsi"/>
        </w:rPr>
        <w:t xml:space="preserve">, a že je </w:t>
      </w:r>
      <w:r w:rsidR="00A42073">
        <w:rPr>
          <w:rFonts w:asciiTheme="minorHAnsi" w:hAnsiTheme="minorHAnsi" w:cstheme="minorHAnsi"/>
        </w:rPr>
        <w:t xml:space="preserve">mnohdy lepší samotný než s obrazem. </w:t>
      </w:r>
      <w:r w:rsidR="00EE4AE1">
        <w:rPr>
          <w:rFonts w:asciiTheme="minorHAnsi" w:hAnsiTheme="minorHAnsi" w:cstheme="minorHAnsi"/>
        </w:rPr>
        <w:t>A už vůbec by mě nenapadlo, že se dá na zvuku založit relaxační technika.</w:t>
      </w:r>
      <w:r w:rsidR="000C79A4">
        <w:rPr>
          <w:rFonts w:asciiTheme="minorHAnsi" w:hAnsiTheme="minorHAnsi" w:cstheme="minorHAnsi"/>
        </w:rPr>
        <w:t xml:space="preserve"> Zpět ale k dokumentu. </w:t>
      </w:r>
      <w:r w:rsidR="008E400E">
        <w:rPr>
          <w:rFonts w:asciiTheme="minorHAnsi" w:hAnsiTheme="minorHAnsi" w:cstheme="minorHAnsi"/>
        </w:rPr>
        <w:t>Nezklamala mě ani následná diskuze s</w:t>
      </w:r>
      <w:r w:rsidR="00FA5F8B">
        <w:rPr>
          <w:rFonts w:asciiTheme="minorHAnsi" w:hAnsiTheme="minorHAnsi" w:cstheme="minorHAnsi"/>
        </w:rPr>
        <w:t> </w:t>
      </w:r>
      <w:r w:rsidR="008E400E">
        <w:rPr>
          <w:rFonts w:asciiTheme="minorHAnsi" w:hAnsiTheme="minorHAnsi" w:cstheme="minorHAnsi"/>
        </w:rPr>
        <w:t>autorem</w:t>
      </w:r>
      <w:r w:rsidR="00FA5F8B">
        <w:rPr>
          <w:rFonts w:asciiTheme="minorHAnsi" w:hAnsiTheme="minorHAnsi" w:cstheme="minorHAnsi"/>
        </w:rPr>
        <w:t xml:space="preserve">. </w:t>
      </w:r>
      <w:r w:rsidR="000B6854">
        <w:rPr>
          <w:rFonts w:asciiTheme="minorHAnsi" w:hAnsiTheme="minorHAnsi" w:cstheme="minorHAnsi"/>
        </w:rPr>
        <w:t>Moc ho obdivuji, že se odhodlal odjet do takové krajiny zcela sám</w:t>
      </w:r>
      <w:r w:rsidR="00081E78">
        <w:rPr>
          <w:rFonts w:asciiTheme="minorHAnsi" w:hAnsiTheme="minorHAnsi" w:cstheme="minorHAnsi"/>
        </w:rPr>
        <w:t xml:space="preserve"> a vy</w:t>
      </w:r>
      <w:r w:rsidR="001B5A25">
        <w:rPr>
          <w:rFonts w:asciiTheme="minorHAnsi" w:hAnsiTheme="minorHAnsi" w:cstheme="minorHAnsi"/>
        </w:rPr>
        <w:t xml:space="preserve">držel tam i poté, co se mu část nahrávací techniky </w:t>
      </w:r>
      <w:r w:rsidR="00BC632E">
        <w:rPr>
          <w:rFonts w:asciiTheme="minorHAnsi" w:hAnsiTheme="minorHAnsi" w:cstheme="minorHAnsi"/>
        </w:rPr>
        <w:t xml:space="preserve">pokazila. </w:t>
      </w:r>
      <w:r w:rsidR="00F2529B">
        <w:rPr>
          <w:rFonts w:asciiTheme="minorHAnsi" w:hAnsiTheme="minorHAnsi" w:cstheme="minorHAnsi"/>
        </w:rPr>
        <w:t>Co bych na práci vylepši</w:t>
      </w:r>
      <w:r w:rsidR="008F6827">
        <w:rPr>
          <w:rFonts w:asciiTheme="minorHAnsi" w:hAnsiTheme="minorHAnsi" w:cstheme="minorHAnsi"/>
        </w:rPr>
        <w:t xml:space="preserve">la, </w:t>
      </w:r>
      <w:r w:rsidR="008F6827">
        <w:rPr>
          <w:rFonts w:asciiTheme="minorHAnsi" w:hAnsiTheme="minorHAnsi" w:cstheme="minorHAnsi"/>
        </w:rPr>
        <w:lastRenderedPageBreak/>
        <w:t xml:space="preserve">ovšem </w:t>
      </w:r>
      <w:r w:rsidR="00DA4415">
        <w:rPr>
          <w:rFonts w:asciiTheme="minorHAnsi" w:hAnsiTheme="minorHAnsi" w:cstheme="minorHAnsi"/>
        </w:rPr>
        <w:t xml:space="preserve">Jiří Slavičínský si toho byl taktéž vědom, </w:t>
      </w:r>
      <w:r w:rsidR="009A1130">
        <w:rPr>
          <w:rFonts w:asciiTheme="minorHAnsi" w:hAnsiTheme="minorHAnsi" w:cstheme="minorHAnsi"/>
        </w:rPr>
        <w:t>přidala bych tam více zvuků okolí – více přírody, zvířat</w:t>
      </w:r>
      <w:r w:rsidR="00D46CD7">
        <w:rPr>
          <w:rFonts w:asciiTheme="minorHAnsi" w:hAnsiTheme="minorHAnsi" w:cstheme="minorHAnsi"/>
        </w:rPr>
        <w:t>, aby to bylo ještě více autentičtější.</w:t>
      </w:r>
    </w:p>
    <w:p w14:paraId="777A201F" w14:textId="787EC1C9" w:rsidR="00D46CD7" w:rsidRDefault="00525773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Dokument, který považuji za nejvíce inspirující, byl</w:t>
      </w:r>
      <w:r w:rsidR="009D7C9D">
        <w:rPr>
          <w:rFonts w:asciiTheme="minorHAnsi" w:hAnsiTheme="minorHAnsi" w:cstheme="minorHAnsi"/>
        </w:rPr>
        <w:t xml:space="preserve"> MATĚJ od Terezy Rekové. </w:t>
      </w:r>
      <w:r w:rsidR="00F362B5">
        <w:rPr>
          <w:rFonts w:asciiTheme="minorHAnsi" w:hAnsiTheme="minorHAnsi" w:cstheme="minorHAnsi"/>
        </w:rPr>
        <w:t>Byl to pro mě nejsilnější zážitek</w:t>
      </w:r>
      <w:r w:rsidR="008D1B04">
        <w:rPr>
          <w:rFonts w:asciiTheme="minorHAnsi" w:hAnsiTheme="minorHAnsi" w:cstheme="minorHAnsi"/>
        </w:rPr>
        <w:t xml:space="preserve"> celého</w:t>
      </w:r>
      <w:r w:rsidR="00F362B5">
        <w:rPr>
          <w:rFonts w:asciiTheme="minorHAnsi" w:hAnsiTheme="minorHAnsi" w:cstheme="minorHAnsi"/>
        </w:rPr>
        <w:t xml:space="preserve"> semestru. O to víc byl umocněn, když </w:t>
      </w:r>
      <w:r w:rsidR="009C7C11">
        <w:rPr>
          <w:rFonts w:asciiTheme="minorHAnsi" w:hAnsiTheme="minorHAnsi" w:cstheme="minorHAnsi"/>
        </w:rPr>
        <w:t xml:space="preserve">tam s námi mohl být i hlavní hrdina Matěj. </w:t>
      </w:r>
      <w:r w:rsidR="00877F0C">
        <w:rPr>
          <w:rFonts w:asciiTheme="minorHAnsi" w:hAnsiTheme="minorHAnsi" w:cstheme="minorHAnsi"/>
        </w:rPr>
        <w:t xml:space="preserve">Bylo úžasné během poslechu sledovat, jak si to užívá, i když už to musel slyšet několikrát. </w:t>
      </w:r>
      <w:r w:rsidR="00A260E8">
        <w:rPr>
          <w:rFonts w:asciiTheme="minorHAnsi" w:hAnsiTheme="minorHAnsi" w:cstheme="minorHAnsi"/>
        </w:rPr>
        <w:t>Zpracování takového tématu bylo podle mého názoru</w:t>
      </w:r>
      <w:r w:rsidR="003002C3">
        <w:rPr>
          <w:rFonts w:asciiTheme="minorHAnsi" w:hAnsiTheme="minorHAnsi" w:cstheme="minorHAnsi"/>
        </w:rPr>
        <w:t xml:space="preserve"> velice </w:t>
      </w:r>
      <w:r w:rsidR="00BE2ECD">
        <w:rPr>
          <w:rFonts w:asciiTheme="minorHAnsi" w:hAnsiTheme="minorHAnsi" w:cstheme="minorHAnsi"/>
        </w:rPr>
        <w:t xml:space="preserve">odvážné a Terezu za to nesmírně obdivuji! Pustit </w:t>
      </w:r>
      <w:r w:rsidR="002A6307">
        <w:rPr>
          <w:rFonts w:asciiTheme="minorHAnsi" w:hAnsiTheme="minorHAnsi" w:cstheme="minorHAnsi"/>
        </w:rPr>
        <w:t>se do tak citlivé věci</w:t>
      </w:r>
      <w:r w:rsidR="00E74B10">
        <w:rPr>
          <w:rFonts w:asciiTheme="minorHAnsi" w:hAnsiTheme="minorHAnsi" w:cstheme="minorHAnsi"/>
        </w:rPr>
        <w:t>, která navíc trv</w:t>
      </w:r>
      <w:r w:rsidR="006F1388">
        <w:rPr>
          <w:rFonts w:asciiTheme="minorHAnsi" w:hAnsiTheme="minorHAnsi" w:cstheme="minorHAnsi"/>
        </w:rPr>
        <w:t>ala</w:t>
      </w:r>
      <w:r w:rsidR="008050E5">
        <w:rPr>
          <w:rFonts w:asciiTheme="minorHAnsi" w:hAnsiTheme="minorHAnsi" w:cstheme="minorHAnsi"/>
        </w:rPr>
        <w:t xml:space="preserve"> dlouho, myslím, že to natáčela rok,</w:t>
      </w:r>
      <w:r w:rsidR="0037087E">
        <w:rPr>
          <w:rFonts w:asciiTheme="minorHAnsi" w:hAnsiTheme="minorHAnsi" w:cstheme="minorHAnsi"/>
        </w:rPr>
        <w:t xml:space="preserve"> chtělo velkou </w:t>
      </w:r>
      <w:r w:rsidR="00112D7D">
        <w:rPr>
          <w:rFonts w:asciiTheme="minorHAnsi" w:hAnsiTheme="minorHAnsi" w:cstheme="minorHAnsi"/>
        </w:rPr>
        <w:t>odvahu,</w:t>
      </w:r>
      <w:r w:rsidR="0037087E">
        <w:rPr>
          <w:rFonts w:asciiTheme="minorHAnsi" w:hAnsiTheme="minorHAnsi" w:cstheme="minorHAnsi"/>
        </w:rPr>
        <w:t xml:space="preserve"> a</w:t>
      </w:r>
      <w:r w:rsidR="00652C32">
        <w:rPr>
          <w:rFonts w:asciiTheme="minorHAnsi" w:hAnsiTheme="minorHAnsi" w:cstheme="minorHAnsi"/>
        </w:rPr>
        <w:t xml:space="preserve"> hlavně </w:t>
      </w:r>
      <w:r w:rsidR="00664D1B">
        <w:rPr>
          <w:rFonts w:asciiTheme="minorHAnsi" w:hAnsiTheme="minorHAnsi" w:cstheme="minorHAnsi"/>
        </w:rPr>
        <w:t>vášeň pro danou věc, což autorka rozhodně měla.</w:t>
      </w:r>
      <w:r w:rsidR="0016183A">
        <w:rPr>
          <w:rFonts w:asciiTheme="minorHAnsi" w:hAnsiTheme="minorHAnsi" w:cstheme="minorHAnsi"/>
        </w:rPr>
        <w:t xml:space="preserve"> Pojala to velice citlivým způsobem</w:t>
      </w:r>
      <w:r w:rsidR="009527FF">
        <w:rPr>
          <w:rFonts w:asciiTheme="minorHAnsi" w:hAnsiTheme="minorHAnsi" w:cstheme="minorHAnsi"/>
        </w:rPr>
        <w:t xml:space="preserve">. </w:t>
      </w:r>
      <w:r w:rsidR="00112D7D">
        <w:rPr>
          <w:rFonts w:asciiTheme="minorHAnsi" w:hAnsiTheme="minorHAnsi" w:cstheme="minorHAnsi"/>
        </w:rPr>
        <w:t>Musím se přiznat, že jsem si během poslechu</w:t>
      </w:r>
      <w:r w:rsidR="001D2BB7">
        <w:rPr>
          <w:rFonts w:asciiTheme="minorHAnsi" w:hAnsiTheme="minorHAnsi" w:cstheme="minorHAnsi"/>
        </w:rPr>
        <w:t xml:space="preserve"> i</w:t>
      </w:r>
      <w:r w:rsidR="00112D7D">
        <w:rPr>
          <w:rFonts w:asciiTheme="minorHAnsi" w:hAnsiTheme="minorHAnsi" w:cstheme="minorHAnsi"/>
        </w:rPr>
        <w:t xml:space="preserve"> po</w:t>
      </w:r>
      <w:r w:rsidR="007B45E4">
        <w:rPr>
          <w:rFonts w:asciiTheme="minorHAnsi" w:hAnsiTheme="minorHAnsi" w:cstheme="minorHAnsi"/>
        </w:rPr>
        <w:t xml:space="preserve">plakala. </w:t>
      </w:r>
      <w:r w:rsidR="00C03942">
        <w:rPr>
          <w:rFonts w:asciiTheme="minorHAnsi" w:hAnsiTheme="minorHAnsi" w:cstheme="minorHAnsi"/>
        </w:rPr>
        <w:t xml:space="preserve">Uvědomila jsem si, že to, co já </w:t>
      </w:r>
      <w:r w:rsidR="00A245AB">
        <w:rPr>
          <w:rFonts w:asciiTheme="minorHAnsi" w:hAnsiTheme="minorHAnsi" w:cstheme="minorHAnsi"/>
        </w:rPr>
        <w:t xml:space="preserve">považuji za velké problémy a co dennodenně řeším je nic oproti </w:t>
      </w:r>
      <w:r w:rsidR="00D637D9">
        <w:rPr>
          <w:rFonts w:asciiTheme="minorHAnsi" w:hAnsiTheme="minorHAnsi" w:cstheme="minorHAnsi"/>
        </w:rPr>
        <w:t xml:space="preserve">tomu, s čím se musí potýkat Matěj. </w:t>
      </w:r>
      <w:r w:rsidR="003E2F53">
        <w:rPr>
          <w:rFonts w:asciiTheme="minorHAnsi" w:hAnsiTheme="minorHAnsi" w:cstheme="minorHAnsi"/>
        </w:rPr>
        <w:t xml:space="preserve">Podle mě si lidé přestali vážit zdraví a už se neumí radovat z maličkostí. </w:t>
      </w:r>
      <w:r w:rsidR="00401AFC">
        <w:rPr>
          <w:rFonts w:asciiTheme="minorHAnsi" w:hAnsiTheme="minorHAnsi" w:cstheme="minorHAnsi"/>
        </w:rPr>
        <w:t xml:space="preserve">Jsem moc ráda, že mi Matěj připomněl, co je OPRAVDU důležité. </w:t>
      </w:r>
      <w:r w:rsidR="00F40351">
        <w:rPr>
          <w:rFonts w:asciiTheme="minorHAnsi" w:hAnsiTheme="minorHAnsi" w:cstheme="minorHAnsi"/>
        </w:rPr>
        <w:t>Musím velice ocenit zpracování. Tereza si na tom dala záležet do posledního puntíku, do posledního slova. Nejvíce mě</w:t>
      </w:r>
      <w:r w:rsidR="00CF66F7">
        <w:rPr>
          <w:rFonts w:asciiTheme="minorHAnsi" w:hAnsiTheme="minorHAnsi" w:cstheme="minorHAnsi"/>
        </w:rPr>
        <w:t xml:space="preserve"> inspirovala hudba – vlastní tvorba Matěje, kterou autorka pouštěla do pozadí. </w:t>
      </w:r>
      <w:r w:rsidR="002809BE">
        <w:rPr>
          <w:rFonts w:asciiTheme="minorHAnsi" w:hAnsiTheme="minorHAnsi" w:cstheme="minorHAnsi"/>
        </w:rPr>
        <w:t xml:space="preserve">Je to skvělý nápad a dává to </w:t>
      </w:r>
      <w:r w:rsidR="0066375C">
        <w:rPr>
          <w:rFonts w:asciiTheme="minorHAnsi" w:hAnsiTheme="minorHAnsi" w:cstheme="minorHAnsi"/>
        </w:rPr>
        <w:t xml:space="preserve">ještě lepší vhled </w:t>
      </w:r>
      <w:r w:rsidR="006B0EE1">
        <w:rPr>
          <w:rFonts w:asciiTheme="minorHAnsi" w:hAnsiTheme="minorHAnsi" w:cstheme="minorHAnsi"/>
        </w:rPr>
        <w:t>do</w:t>
      </w:r>
      <w:r w:rsidR="0066375C">
        <w:rPr>
          <w:rFonts w:asciiTheme="minorHAnsi" w:hAnsiTheme="minorHAnsi" w:cstheme="minorHAnsi"/>
        </w:rPr>
        <w:t xml:space="preserve"> jeho života. </w:t>
      </w:r>
      <w:r w:rsidR="007F6DE0">
        <w:rPr>
          <w:rFonts w:asciiTheme="minorHAnsi" w:hAnsiTheme="minorHAnsi" w:cstheme="minorHAnsi"/>
        </w:rPr>
        <w:t xml:space="preserve">Zároveň se mi líbilo, že </w:t>
      </w:r>
      <w:r w:rsidR="00BD0233">
        <w:rPr>
          <w:rFonts w:asciiTheme="minorHAnsi" w:hAnsiTheme="minorHAnsi" w:cstheme="minorHAnsi"/>
        </w:rPr>
        <w:t>ho mu tam autorka dala hodně prostoru pro vyjádření</w:t>
      </w:r>
      <w:r w:rsidR="00BA06FF">
        <w:rPr>
          <w:rFonts w:asciiTheme="minorHAnsi" w:hAnsiTheme="minorHAnsi" w:cstheme="minorHAnsi"/>
        </w:rPr>
        <w:t xml:space="preserve">, i když mu to někdy trvalo déle. </w:t>
      </w:r>
      <w:r w:rsidR="00C9476E">
        <w:rPr>
          <w:rFonts w:asciiTheme="minorHAnsi" w:hAnsiTheme="minorHAnsi" w:cstheme="minorHAnsi"/>
        </w:rPr>
        <w:t xml:space="preserve">Nejlepší pro mě byla ale diskuze, právě proto, že tam byl i Matěj a </w:t>
      </w:r>
      <w:r w:rsidR="008E3917">
        <w:rPr>
          <w:rFonts w:asciiTheme="minorHAnsi" w:hAnsiTheme="minorHAnsi" w:cstheme="minorHAnsi"/>
        </w:rPr>
        <w:t xml:space="preserve">mohl odpovídat. </w:t>
      </w:r>
    </w:p>
    <w:p w14:paraId="7098C4F0" w14:textId="77777777" w:rsidR="00EA79B1" w:rsidRDefault="005D0C96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práce mi přijde nejvíc inspirující především jejím přesahem. Duševní onemocnění je tém</w:t>
      </w:r>
      <w:r w:rsidR="00A04A7E">
        <w:rPr>
          <w:rFonts w:asciiTheme="minorHAnsi" w:hAnsiTheme="minorHAnsi" w:cstheme="minorHAnsi"/>
        </w:rPr>
        <w:t>a, na které je ve společnosti pohlíženo skrze prsty.</w:t>
      </w:r>
      <w:r w:rsidR="001965CD">
        <w:rPr>
          <w:rFonts w:asciiTheme="minorHAnsi" w:hAnsiTheme="minorHAnsi" w:cstheme="minorHAnsi"/>
        </w:rPr>
        <w:t xml:space="preserve"> Buď o tom lidé s vámi nechtějí mluvit</w:t>
      </w:r>
      <w:r w:rsidR="009D186D">
        <w:rPr>
          <w:rFonts w:asciiTheme="minorHAnsi" w:hAnsiTheme="minorHAnsi" w:cstheme="minorHAnsi"/>
        </w:rPr>
        <w:t xml:space="preserve"> </w:t>
      </w:r>
      <w:r w:rsidR="0097778F">
        <w:rPr>
          <w:rFonts w:asciiTheme="minorHAnsi" w:hAnsiTheme="minorHAnsi" w:cstheme="minorHAnsi"/>
        </w:rPr>
        <w:t>anebo</w:t>
      </w:r>
      <w:r w:rsidR="007C23F0">
        <w:rPr>
          <w:rFonts w:asciiTheme="minorHAnsi" w:hAnsiTheme="minorHAnsi" w:cstheme="minorHAnsi"/>
        </w:rPr>
        <w:t xml:space="preserve"> </w:t>
      </w:r>
      <w:r w:rsidR="00E24524">
        <w:rPr>
          <w:rFonts w:asciiTheme="minorHAnsi" w:hAnsiTheme="minorHAnsi" w:cstheme="minorHAnsi"/>
        </w:rPr>
        <w:t>si o nemocných myslí, že patří do ústavu</w:t>
      </w:r>
      <w:r w:rsidR="0097778F">
        <w:rPr>
          <w:rFonts w:asciiTheme="minorHAnsi" w:hAnsiTheme="minorHAnsi" w:cstheme="minorHAnsi"/>
        </w:rPr>
        <w:t xml:space="preserve"> apod. Mám s tím vlastní zkušenosti. Studuji psychologii a </w:t>
      </w:r>
      <w:r w:rsidR="004755C7">
        <w:rPr>
          <w:rFonts w:asciiTheme="minorHAnsi" w:hAnsiTheme="minorHAnsi" w:cstheme="minorHAnsi"/>
        </w:rPr>
        <w:t>letos jsem chodila jako dobrovolnice na psychiatrické oddělení do Boh</w:t>
      </w:r>
      <w:r w:rsidR="00425C0D">
        <w:rPr>
          <w:rFonts w:asciiTheme="minorHAnsi" w:hAnsiTheme="minorHAnsi" w:cstheme="minorHAnsi"/>
        </w:rPr>
        <w:t xml:space="preserve">unic. </w:t>
      </w:r>
      <w:r w:rsidR="000B7E67">
        <w:rPr>
          <w:rFonts w:asciiTheme="minorHAnsi" w:hAnsiTheme="minorHAnsi" w:cstheme="minorHAnsi"/>
        </w:rPr>
        <w:t>S</w:t>
      </w:r>
      <w:r w:rsidR="003D0C3F">
        <w:rPr>
          <w:rFonts w:asciiTheme="minorHAnsi" w:hAnsiTheme="minorHAnsi" w:cstheme="minorHAnsi"/>
        </w:rPr>
        <w:t> </w:t>
      </w:r>
      <w:r w:rsidR="000B7E67">
        <w:rPr>
          <w:rFonts w:asciiTheme="minorHAnsi" w:hAnsiTheme="minorHAnsi" w:cstheme="minorHAnsi"/>
        </w:rPr>
        <w:t>kýmkoliv</w:t>
      </w:r>
      <w:r w:rsidR="003D0C3F">
        <w:rPr>
          <w:rFonts w:asciiTheme="minorHAnsi" w:hAnsiTheme="minorHAnsi" w:cstheme="minorHAnsi"/>
        </w:rPr>
        <w:t xml:space="preserve"> jsem se o tom bavila, nechápal mě. Proč tam jako chodím, co tam dělám a vždyť už jim přece nejde pomoc. Přitom to jsou stejní lidé jako my! S tak hroznými předsudky jsem se ještě nesetkala a kdykoliv mi tohle někdo řekl, vzpomněla jsem si na tento dokument a na Matěje, jak skvělý kluk to i přes autismus je, jak je hudebně nadaný, jak studuje školu…</w:t>
      </w:r>
      <w:r w:rsidR="005D746E">
        <w:rPr>
          <w:rFonts w:asciiTheme="minorHAnsi" w:hAnsiTheme="minorHAnsi" w:cstheme="minorHAnsi"/>
        </w:rPr>
        <w:t>Je stejný jako my a l</w:t>
      </w:r>
      <w:r w:rsidR="00710769">
        <w:rPr>
          <w:rFonts w:asciiTheme="minorHAnsi" w:hAnsiTheme="minorHAnsi" w:cstheme="minorHAnsi"/>
        </w:rPr>
        <w:t xml:space="preserve">idé by takové lidi neměli odsuzovat. </w:t>
      </w:r>
    </w:p>
    <w:p w14:paraId="26AB58A3" w14:textId="0D97E28A" w:rsidR="005D0C96" w:rsidRDefault="00EA79B1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se někdy odhodlám natočit vlastní audio dokument, bude to o duševním onemocnění. Tak moc mi tato práce připomněla, jak je důležité </w:t>
      </w:r>
      <w:r w:rsidR="000B0FA0">
        <w:rPr>
          <w:rFonts w:asciiTheme="minorHAnsi" w:hAnsiTheme="minorHAnsi" w:cstheme="minorHAnsi"/>
        </w:rPr>
        <w:t xml:space="preserve">provést </w:t>
      </w:r>
      <w:proofErr w:type="spellStart"/>
      <w:r w:rsidR="000B0FA0">
        <w:rPr>
          <w:rFonts w:asciiTheme="minorHAnsi" w:hAnsiTheme="minorHAnsi" w:cstheme="minorHAnsi"/>
        </w:rPr>
        <w:t>destigmatizaci</w:t>
      </w:r>
      <w:proofErr w:type="spellEnd"/>
      <w:r w:rsidR="000B0FA0">
        <w:rPr>
          <w:rFonts w:asciiTheme="minorHAnsi" w:hAnsiTheme="minorHAnsi" w:cstheme="minorHAnsi"/>
        </w:rPr>
        <w:t xml:space="preserve"> ve společnosti, co se týče psychických onemocnění</w:t>
      </w:r>
      <w:r w:rsidR="008D0F4F">
        <w:rPr>
          <w:rFonts w:asciiTheme="minorHAnsi" w:hAnsiTheme="minorHAnsi" w:cstheme="minorHAnsi"/>
        </w:rPr>
        <w:t xml:space="preserve">. </w:t>
      </w:r>
      <w:r w:rsidR="00254B6F">
        <w:rPr>
          <w:rFonts w:asciiTheme="minorHAnsi" w:hAnsiTheme="minorHAnsi" w:cstheme="minorHAnsi"/>
        </w:rPr>
        <w:t xml:space="preserve">Lidé, kteří tím trpí, si to rozhodně zaslouží. A jak řekl Matěj: </w:t>
      </w:r>
      <w:r w:rsidR="009B3D41">
        <w:rPr>
          <w:rFonts w:asciiTheme="minorHAnsi" w:hAnsiTheme="minorHAnsi" w:cstheme="minorHAnsi"/>
        </w:rPr>
        <w:t>„Jsem rád, že jsem nebyl oprašovaný autistický chlapec.“</w:t>
      </w:r>
    </w:p>
    <w:p w14:paraId="16DA802F" w14:textId="4C9D3EC7" w:rsidR="004959DC" w:rsidRDefault="005B1010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Celé Audiocafé mi toho hodně dalo, ač jsem to ze začátku vůbec nečekala. </w:t>
      </w:r>
      <w:r w:rsidR="00617E1C">
        <w:rPr>
          <w:rFonts w:asciiTheme="minorHAnsi" w:hAnsiTheme="minorHAnsi" w:cstheme="minorHAnsi"/>
        </w:rPr>
        <w:t>Jen mě mrzelo, že to není každý týden, ale co čtrnáct dní. Možné vylepšení do dalšího semestru.:)</w:t>
      </w:r>
    </w:p>
    <w:p w14:paraId="477E37C0" w14:textId="7C00B79E" w:rsidR="00617E1C" w:rsidRDefault="002F3AE5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Výběr dokumentů mi přišel z mého laického pohledu </w:t>
      </w:r>
      <w:r w:rsidR="008A1427">
        <w:rPr>
          <w:rFonts w:asciiTheme="minorHAnsi" w:hAnsiTheme="minorHAnsi" w:cstheme="minorHAnsi"/>
        </w:rPr>
        <w:t xml:space="preserve">skvělý, ač jsem možná postrádala jakousi provázanost. Líbilo by se mi, kdyby </w:t>
      </w:r>
      <w:r w:rsidR="00F26DB8">
        <w:rPr>
          <w:rFonts w:asciiTheme="minorHAnsi" w:hAnsiTheme="minorHAnsi" w:cstheme="minorHAnsi"/>
        </w:rPr>
        <w:t xml:space="preserve">dokumenty měly něco společného, nějakou červenou niť, která by se táhla celým semestrem. Nenapadá mě teď </w:t>
      </w:r>
      <w:r w:rsidR="009002BF">
        <w:rPr>
          <w:rFonts w:asciiTheme="minorHAnsi" w:hAnsiTheme="minorHAnsi" w:cstheme="minorHAnsi"/>
        </w:rPr>
        <w:t xml:space="preserve">však žádný </w:t>
      </w:r>
      <w:r w:rsidR="00F26DB8">
        <w:rPr>
          <w:rFonts w:asciiTheme="minorHAnsi" w:hAnsiTheme="minorHAnsi" w:cstheme="minorHAnsi"/>
        </w:rPr>
        <w:t>konkrétní pří</w:t>
      </w:r>
      <w:r w:rsidR="00E10629">
        <w:rPr>
          <w:rFonts w:asciiTheme="minorHAnsi" w:hAnsiTheme="minorHAnsi" w:cstheme="minorHAnsi"/>
        </w:rPr>
        <w:t>klad</w:t>
      </w:r>
      <w:r w:rsidR="009002BF">
        <w:rPr>
          <w:rFonts w:asciiTheme="minorHAnsi" w:hAnsiTheme="minorHAnsi" w:cstheme="minorHAnsi"/>
        </w:rPr>
        <w:t xml:space="preserve">. </w:t>
      </w:r>
    </w:p>
    <w:p w14:paraId="429110C6" w14:textId="1F2CDBF9" w:rsidR="00B075B0" w:rsidRDefault="002477EC" w:rsidP="00B075B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Když teď shrnuji celý semestr, </w:t>
      </w:r>
      <w:r w:rsidR="003F3B36">
        <w:rPr>
          <w:rFonts w:asciiTheme="minorHAnsi" w:hAnsiTheme="minorHAnsi" w:cstheme="minorHAnsi"/>
        </w:rPr>
        <w:t>láká mě si zkusit něco natočit</w:t>
      </w:r>
      <w:r w:rsidR="00940036">
        <w:rPr>
          <w:rFonts w:asciiTheme="minorHAnsi" w:hAnsiTheme="minorHAnsi" w:cstheme="minorHAnsi"/>
        </w:rPr>
        <w:t xml:space="preserve">. </w:t>
      </w:r>
      <w:r w:rsidR="00A93DB1">
        <w:rPr>
          <w:rFonts w:asciiTheme="minorHAnsi" w:hAnsiTheme="minorHAnsi" w:cstheme="minorHAnsi"/>
        </w:rPr>
        <w:t xml:space="preserve">A to si o sobě myslím, že jsem technický </w:t>
      </w:r>
      <w:r w:rsidR="00A97D0A">
        <w:rPr>
          <w:rFonts w:asciiTheme="minorHAnsi" w:hAnsiTheme="minorHAnsi" w:cstheme="minorHAnsi"/>
        </w:rPr>
        <w:t>anti talent</w:t>
      </w:r>
      <w:r w:rsidR="00A93DB1">
        <w:rPr>
          <w:rFonts w:asciiTheme="minorHAnsi" w:hAnsiTheme="minorHAnsi" w:cstheme="minorHAnsi"/>
        </w:rPr>
        <w:t>.</w:t>
      </w:r>
      <w:r w:rsidR="00410466">
        <w:rPr>
          <w:rFonts w:asciiTheme="minorHAnsi" w:hAnsiTheme="minorHAnsi" w:cstheme="minorHAnsi"/>
        </w:rPr>
        <w:t xml:space="preserve"> Každopádně vám chci moc poděkovat, že jste takový předmět, jako je Audiocafé, na naší fakultě vytvořil</w:t>
      </w:r>
      <w:r w:rsidR="003174E8">
        <w:rPr>
          <w:rFonts w:asciiTheme="minorHAnsi" w:hAnsiTheme="minorHAnsi" w:cstheme="minorHAnsi"/>
        </w:rPr>
        <w:t xml:space="preserve">. </w:t>
      </w:r>
      <w:r w:rsidR="00F02903">
        <w:rPr>
          <w:rFonts w:asciiTheme="minorHAnsi" w:hAnsiTheme="minorHAnsi" w:cstheme="minorHAnsi"/>
        </w:rPr>
        <w:t>Inspiroval mě nejenom v</w:t>
      </w:r>
      <w:r w:rsidR="000D7122">
        <w:rPr>
          <w:rFonts w:asciiTheme="minorHAnsi" w:hAnsiTheme="minorHAnsi" w:cstheme="minorHAnsi"/>
        </w:rPr>
        <w:t xml:space="preserve"> profesní dráze (možná), ale především v té osobní. </w:t>
      </w:r>
      <w:r w:rsidR="006C2216">
        <w:rPr>
          <w:rFonts w:asciiTheme="minorHAnsi" w:hAnsiTheme="minorHAnsi" w:cstheme="minorHAnsi"/>
        </w:rPr>
        <w:t>M</w:t>
      </w:r>
      <w:r w:rsidR="00410466">
        <w:rPr>
          <w:rFonts w:asciiTheme="minorHAnsi" w:hAnsiTheme="minorHAnsi" w:cstheme="minorHAnsi"/>
        </w:rPr>
        <w:t xml:space="preserve">oc ráda si ho další semestr zapíši znova. </w:t>
      </w:r>
      <w:bookmarkStart w:id="0" w:name="_GoBack"/>
      <w:bookmarkEnd w:id="0"/>
    </w:p>
    <w:p w14:paraId="6188F67C" w14:textId="77777777" w:rsidR="00061ACA" w:rsidRDefault="00061ACA" w:rsidP="00501195">
      <w:pPr>
        <w:jc w:val="both"/>
        <w:rPr>
          <w:rFonts w:asciiTheme="minorHAnsi" w:hAnsiTheme="minorHAnsi" w:cstheme="minorHAnsi"/>
        </w:rPr>
      </w:pPr>
    </w:p>
    <w:p w14:paraId="4076F5E3" w14:textId="77777777" w:rsidR="00752A52" w:rsidRDefault="00752A52" w:rsidP="00501195">
      <w:pPr>
        <w:jc w:val="both"/>
        <w:rPr>
          <w:rFonts w:asciiTheme="minorHAnsi" w:hAnsiTheme="minorHAnsi" w:cstheme="minorHAnsi"/>
        </w:rPr>
      </w:pPr>
    </w:p>
    <w:p w14:paraId="2B9CCA8A" w14:textId="77777777" w:rsidR="002D3E2F" w:rsidRDefault="002D3E2F" w:rsidP="00501195">
      <w:pPr>
        <w:jc w:val="both"/>
        <w:rPr>
          <w:rFonts w:asciiTheme="minorHAnsi" w:hAnsiTheme="minorHAnsi" w:cstheme="minorHAnsi"/>
        </w:rPr>
      </w:pPr>
    </w:p>
    <w:p w14:paraId="0AD68374" w14:textId="77777777" w:rsidR="00941C54" w:rsidRPr="0022175B" w:rsidRDefault="00941C54" w:rsidP="00501195">
      <w:pPr>
        <w:jc w:val="both"/>
        <w:rPr>
          <w:rFonts w:asciiTheme="minorHAnsi" w:hAnsiTheme="minorHAnsi" w:cstheme="minorHAnsi"/>
        </w:rPr>
      </w:pPr>
    </w:p>
    <w:p w14:paraId="61CA28EE" w14:textId="77777777" w:rsidR="00376CC4" w:rsidRPr="00862793" w:rsidRDefault="00376CC4">
      <w:pPr>
        <w:rPr>
          <w:rFonts w:asciiTheme="minorHAnsi" w:hAnsiTheme="minorHAnsi" w:cstheme="minorHAnsi"/>
        </w:rPr>
      </w:pPr>
    </w:p>
    <w:sectPr w:rsidR="00376CC4" w:rsidRPr="0086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MDUzMzSysDQ2NjdQ0lEKTi0uzszPAykwrAUAaO6WwiwAAAA="/>
  </w:docVars>
  <w:rsids>
    <w:rsidRoot w:val="006F2DA7"/>
    <w:rsid w:val="00016A6E"/>
    <w:rsid w:val="00024F23"/>
    <w:rsid w:val="00030DB8"/>
    <w:rsid w:val="00046704"/>
    <w:rsid w:val="00054278"/>
    <w:rsid w:val="00054523"/>
    <w:rsid w:val="00061ACA"/>
    <w:rsid w:val="000664D7"/>
    <w:rsid w:val="00081E78"/>
    <w:rsid w:val="0008458F"/>
    <w:rsid w:val="00091843"/>
    <w:rsid w:val="000B0FA0"/>
    <w:rsid w:val="000B6854"/>
    <w:rsid w:val="000B743C"/>
    <w:rsid w:val="000B7E67"/>
    <w:rsid w:val="000C4214"/>
    <w:rsid w:val="000C4BC4"/>
    <w:rsid w:val="000C4E0C"/>
    <w:rsid w:val="000C79A4"/>
    <w:rsid w:val="000D1804"/>
    <w:rsid w:val="000D7122"/>
    <w:rsid w:val="000F2392"/>
    <w:rsid w:val="000F6A98"/>
    <w:rsid w:val="00112D7D"/>
    <w:rsid w:val="001133A4"/>
    <w:rsid w:val="00142297"/>
    <w:rsid w:val="00144860"/>
    <w:rsid w:val="0016183A"/>
    <w:rsid w:val="00162EF0"/>
    <w:rsid w:val="0018131D"/>
    <w:rsid w:val="001965CD"/>
    <w:rsid w:val="001B5A25"/>
    <w:rsid w:val="001D2BB7"/>
    <w:rsid w:val="001E14C7"/>
    <w:rsid w:val="001F3B07"/>
    <w:rsid w:val="001F7EE9"/>
    <w:rsid w:val="0022175B"/>
    <w:rsid w:val="00221F61"/>
    <w:rsid w:val="00240769"/>
    <w:rsid w:val="002477EC"/>
    <w:rsid w:val="0025052D"/>
    <w:rsid w:val="00254B6F"/>
    <w:rsid w:val="00261DAB"/>
    <w:rsid w:val="00273A0B"/>
    <w:rsid w:val="002805B8"/>
    <w:rsid w:val="002809BE"/>
    <w:rsid w:val="0029420D"/>
    <w:rsid w:val="002A6307"/>
    <w:rsid w:val="002B0F9E"/>
    <w:rsid w:val="002D3E2F"/>
    <w:rsid w:val="002F2DBC"/>
    <w:rsid w:val="002F3AE5"/>
    <w:rsid w:val="002F4451"/>
    <w:rsid w:val="002F4C3E"/>
    <w:rsid w:val="003002C3"/>
    <w:rsid w:val="00304684"/>
    <w:rsid w:val="0031343D"/>
    <w:rsid w:val="003174E8"/>
    <w:rsid w:val="003275F2"/>
    <w:rsid w:val="00340C34"/>
    <w:rsid w:val="00364D2E"/>
    <w:rsid w:val="0037087E"/>
    <w:rsid w:val="00376CC4"/>
    <w:rsid w:val="003843F4"/>
    <w:rsid w:val="003A5ABA"/>
    <w:rsid w:val="003C436A"/>
    <w:rsid w:val="003D0C3F"/>
    <w:rsid w:val="003E04FA"/>
    <w:rsid w:val="003E2F53"/>
    <w:rsid w:val="003E7248"/>
    <w:rsid w:val="003F3B36"/>
    <w:rsid w:val="00401AFC"/>
    <w:rsid w:val="0040704A"/>
    <w:rsid w:val="00410466"/>
    <w:rsid w:val="00425C0D"/>
    <w:rsid w:val="00473609"/>
    <w:rsid w:val="004755C7"/>
    <w:rsid w:val="0048283F"/>
    <w:rsid w:val="004959DC"/>
    <w:rsid w:val="004E75BF"/>
    <w:rsid w:val="004F71B1"/>
    <w:rsid w:val="00501195"/>
    <w:rsid w:val="00506104"/>
    <w:rsid w:val="00523872"/>
    <w:rsid w:val="00525773"/>
    <w:rsid w:val="0054473A"/>
    <w:rsid w:val="00580AC0"/>
    <w:rsid w:val="00582B5F"/>
    <w:rsid w:val="00591998"/>
    <w:rsid w:val="005B1010"/>
    <w:rsid w:val="005D0C96"/>
    <w:rsid w:val="005D5B78"/>
    <w:rsid w:val="005D746E"/>
    <w:rsid w:val="005E28D4"/>
    <w:rsid w:val="005E3DAA"/>
    <w:rsid w:val="005E5DC3"/>
    <w:rsid w:val="005F35F4"/>
    <w:rsid w:val="005F627B"/>
    <w:rsid w:val="00617E1C"/>
    <w:rsid w:val="0062293D"/>
    <w:rsid w:val="00633F94"/>
    <w:rsid w:val="00646CC7"/>
    <w:rsid w:val="00652C32"/>
    <w:rsid w:val="0066375C"/>
    <w:rsid w:val="00664D1B"/>
    <w:rsid w:val="00665BD9"/>
    <w:rsid w:val="006749FA"/>
    <w:rsid w:val="006772B1"/>
    <w:rsid w:val="00682E09"/>
    <w:rsid w:val="0069499F"/>
    <w:rsid w:val="006B0EE1"/>
    <w:rsid w:val="006C0C4C"/>
    <w:rsid w:val="006C2216"/>
    <w:rsid w:val="006F1388"/>
    <w:rsid w:val="006F2DA7"/>
    <w:rsid w:val="006F571A"/>
    <w:rsid w:val="00710769"/>
    <w:rsid w:val="00735D2B"/>
    <w:rsid w:val="0073668D"/>
    <w:rsid w:val="007503CC"/>
    <w:rsid w:val="007519FE"/>
    <w:rsid w:val="00752A52"/>
    <w:rsid w:val="00755EA9"/>
    <w:rsid w:val="00761815"/>
    <w:rsid w:val="00763402"/>
    <w:rsid w:val="00785935"/>
    <w:rsid w:val="00787C8B"/>
    <w:rsid w:val="007B1899"/>
    <w:rsid w:val="007B45E4"/>
    <w:rsid w:val="007C02D6"/>
    <w:rsid w:val="007C23F0"/>
    <w:rsid w:val="007D7910"/>
    <w:rsid w:val="007F6DE0"/>
    <w:rsid w:val="008050E5"/>
    <w:rsid w:val="008241A6"/>
    <w:rsid w:val="00836B1D"/>
    <w:rsid w:val="00862793"/>
    <w:rsid w:val="00867C0E"/>
    <w:rsid w:val="00877F0C"/>
    <w:rsid w:val="008A1427"/>
    <w:rsid w:val="008A48EA"/>
    <w:rsid w:val="008C2F43"/>
    <w:rsid w:val="008C5BCD"/>
    <w:rsid w:val="008D0675"/>
    <w:rsid w:val="008D0F4F"/>
    <w:rsid w:val="008D1B04"/>
    <w:rsid w:val="008E0428"/>
    <w:rsid w:val="008E3917"/>
    <w:rsid w:val="008E400E"/>
    <w:rsid w:val="008E70C7"/>
    <w:rsid w:val="008F6827"/>
    <w:rsid w:val="009002BF"/>
    <w:rsid w:val="009005B7"/>
    <w:rsid w:val="00910E65"/>
    <w:rsid w:val="009117B2"/>
    <w:rsid w:val="009159B4"/>
    <w:rsid w:val="00921FA6"/>
    <w:rsid w:val="00940036"/>
    <w:rsid w:val="00941C54"/>
    <w:rsid w:val="009527FF"/>
    <w:rsid w:val="00955A99"/>
    <w:rsid w:val="0097778F"/>
    <w:rsid w:val="00983FAC"/>
    <w:rsid w:val="00985F7B"/>
    <w:rsid w:val="009A1130"/>
    <w:rsid w:val="009A7B60"/>
    <w:rsid w:val="009B3D41"/>
    <w:rsid w:val="009C7C11"/>
    <w:rsid w:val="009D186D"/>
    <w:rsid w:val="009D7C9D"/>
    <w:rsid w:val="00A04A7E"/>
    <w:rsid w:val="00A07AA9"/>
    <w:rsid w:val="00A11862"/>
    <w:rsid w:val="00A17B0F"/>
    <w:rsid w:val="00A245AB"/>
    <w:rsid w:val="00A260E8"/>
    <w:rsid w:val="00A42073"/>
    <w:rsid w:val="00A6516A"/>
    <w:rsid w:val="00A654FF"/>
    <w:rsid w:val="00A72D76"/>
    <w:rsid w:val="00A93DB1"/>
    <w:rsid w:val="00A9567C"/>
    <w:rsid w:val="00A971D4"/>
    <w:rsid w:val="00A97D0A"/>
    <w:rsid w:val="00AD0316"/>
    <w:rsid w:val="00AF5FC3"/>
    <w:rsid w:val="00B075B0"/>
    <w:rsid w:val="00B20685"/>
    <w:rsid w:val="00B209FA"/>
    <w:rsid w:val="00B22AF9"/>
    <w:rsid w:val="00B2481A"/>
    <w:rsid w:val="00B44E5B"/>
    <w:rsid w:val="00B50337"/>
    <w:rsid w:val="00B55D9F"/>
    <w:rsid w:val="00B8595E"/>
    <w:rsid w:val="00BA06FF"/>
    <w:rsid w:val="00BA6206"/>
    <w:rsid w:val="00BC632E"/>
    <w:rsid w:val="00BC7DA3"/>
    <w:rsid w:val="00BD0233"/>
    <w:rsid w:val="00BD5FF3"/>
    <w:rsid w:val="00BE2ECD"/>
    <w:rsid w:val="00C03942"/>
    <w:rsid w:val="00C104CF"/>
    <w:rsid w:val="00C52256"/>
    <w:rsid w:val="00C6331F"/>
    <w:rsid w:val="00C8506B"/>
    <w:rsid w:val="00C9476E"/>
    <w:rsid w:val="00C960F2"/>
    <w:rsid w:val="00CC0950"/>
    <w:rsid w:val="00CE098C"/>
    <w:rsid w:val="00CE2467"/>
    <w:rsid w:val="00CF66F7"/>
    <w:rsid w:val="00D13B09"/>
    <w:rsid w:val="00D36B1D"/>
    <w:rsid w:val="00D46CD7"/>
    <w:rsid w:val="00D54791"/>
    <w:rsid w:val="00D60183"/>
    <w:rsid w:val="00D61BE5"/>
    <w:rsid w:val="00D637D9"/>
    <w:rsid w:val="00DA4415"/>
    <w:rsid w:val="00DB7BDA"/>
    <w:rsid w:val="00E06AB0"/>
    <w:rsid w:val="00E10629"/>
    <w:rsid w:val="00E14FAC"/>
    <w:rsid w:val="00E24524"/>
    <w:rsid w:val="00E32A32"/>
    <w:rsid w:val="00E43A0A"/>
    <w:rsid w:val="00E61ECD"/>
    <w:rsid w:val="00E74B10"/>
    <w:rsid w:val="00E74B60"/>
    <w:rsid w:val="00E924E1"/>
    <w:rsid w:val="00E9581B"/>
    <w:rsid w:val="00E95F8F"/>
    <w:rsid w:val="00EA79B1"/>
    <w:rsid w:val="00ED7CCE"/>
    <w:rsid w:val="00EE4AE1"/>
    <w:rsid w:val="00F02903"/>
    <w:rsid w:val="00F13055"/>
    <w:rsid w:val="00F1509F"/>
    <w:rsid w:val="00F24C61"/>
    <w:rsid w:val="00F2529B"/>
    <w:rsid w:val="00F26DB8"/>
    <w:rsid w:val="00F362B5"/>
    <w:rsid w:val="00F40351"/>
    <w:rsid w:val="00FA2802"/>
    <w:rsid w:val="00FA5F8B"/>
    <w:rsid w:val="00FC17D9"/>
    <w:rsid w:val="00FE255D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15D5"/>
  <w15:chartTrackingRefBased/>
  <w15:docId w15:val="{8C929E06-2545-4E8F-B1EE-5693B57A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DA7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misachmelova@seznam.cz</dc:creator>
  <cp:keywords/>
  <dc:description/>
  <cp:lastModifiedBy>misachmelova@seznam.cz</cp:lastModifiedBy>
  <cp:revision>278</cp:revision>
  <dcterms:created xsi:type="dcterms:W3CDTF">2019-12-15T17:47:00Z</dcterms:created>
  <dcterms:modified xsi:type="dcterms:W3CDTF">2019-12-15T20:27:00Z</dcterms:modified>
</cp:coreProperties>
</file>