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682B" w14:textId="77777777" w:rsidR="007432BA" w:rsidRDefault="007432BA" w:rsidP="007432BA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MASARYKOVA UNIVERZITA V BRNĚ</w:t>
      </w:r>
    </w:p>
    <w:p w14:paraId="24100321" w14:textId="77777777" w:rsidR="007432BA" w:rsidRDefault="007432BA" w:rsidP="007432B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Fakulta sociálních studií</w:t>
      </w:r>
    </w:p>
    <w:p w14:paraId="1554C3BC" w14:textId="77777777" w:rsidR="007432BA" w:rsidRDefault="007432BA" w:rsidP="007432B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Katedra žurnalistiky</w:t>
      </w:r>
    </w:p>
    <w:p w14:paraId="6FE5C65B" w14:textId="77777777" w:rsidR="007432BA" w:rsidRDefault="007432BA" w:rsidP="007432BA">
      <w:pPr>
        <w:jc w:val="center"/>
        <w:rPr>
          <w:rFonts w:cs="Times New Roman"/>
          <w:sz w:val="32"/>
          <w:szCs w:val="32"/>
        </w:rPr>
      </w:pPr>
    </w:p>
    <w:p w14:paraId="5CF780B3" w14:textId="5E993037" w:rsidR="007432BA" w:rsidRDefault="007432BA" w:rsidP="007432BA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40"/>
          <w:szCs w:val="40"/>
        </w:rPr>
        <w:drawing>
          <wp:inline distT="0" distB="0" distL="0" distR="0" wp14:anchorId="6C7333B4" wp14:editId="7D91D4AF">
            <wp:extent cx="2438400" cy="243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45BF" w14:textId="77777777" w:rsidR="007432BA" w:rsidRDefault="007432BA" w:rsidP="007432BA">
      <w:pPr>
        <w:jc w:val="center"/>
        <w:rPr>
          <w:rFonts w:cs="Times New Roman"/>
          <w:b/>
          <w:bCs/>
          <w:sz w:val="32"/>
          <w:szCs w:val="32"/>
        </w:rPr>
      </w:pPr>
    </w:p>
    <w:p w14:paraId="17AD6763" w14:textId="7CED3AAE" w:rsidR="007432BA" w:rsidRDefault="007432BA" w:rsidP="007432BA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Kritická reflexe</w:t>
      </w:r>
    </w:p>
    <w:p w14:paraId="01828F42" w14:textId="704D800D" w:rsidR="007432BA" w:rsidRDefault="007432BA" w:rsidP="007432BA">
      <w:pPr>
        <w:jc w:val="center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Audiocafé</w:t>
      </w:r>
      <w:proofErr w:type="spellEnd"/>
      <w:r>
        <w:rPr>
          <w:rFonts w:cs="Times New Roman"/>
          <w:sz w:val="26"/>
          <w:szCs w:val="26"/>
        </w:rPr>
        <w:t xml:space="preserve"> (dílna) (ZURb1411)</w:t>
      </w:r>
    </w:p>
    <w:p w14:paraId="08BE9073" w14:textId="77777777" w:rsidR="007432BA" w:rsidRDefault="007432BA" w:rsidP="007432BA">
      <w:pPr>
        <w:jc w:val="center"/>
        <w:rPr>
          <w:rFonts w:cs="Times New Roman"/>
          <w:sz w:val="32"/>
          <w:szCs w:val="32"/>
        </w:rPr>
      </w:pPr>
    </w:p>
    <w:p w14:paraId="11B84B79" w14:textId="77777777" w:rsidR="007432BA" w:rsidRDefault="007432BA" w:rsidP="007432BA">
      <w:pPr>
        <w:rPr>
          <w:rFonts w:cs="Times New Roman"/>
          <w:szCs w:val="24"/>
        </w:rPr>
      </w:pPr>
    </w:p>
    <w:p w14:paraId="663408B4" w14:textId="683657CC" w:rsidR="007432BA" w:rsidRDefault="007432BA" w:rsidP="007432BA">
      <w:pPr>
        <w:rPr>
          <w:rFonts w:cs="Times New Roman"/>
          <w:szCs w:val="24"/>
        </w:rPr>
      </w:pPr>
    </w:p>
    <w:p w14:paraId="07D32EAA" w14:textId="77777777" w:rsidR="007432BA" w:rsidRDefault="007432BA" w:rsidP="007432BA">
      <w:pPr>
        <w:rPr>
          <w:rFonts w:cs="Times New Roman"/>
          <w:szCs w:val="24"/>
        </w:rPr>
      </w:pPr>
    </w:p>
    <w:p w14:paraId="753EDC3C" w14:textId="77777777" w:rsidR="007432BA" w:rsidRDefault="007432BA" w:rsidP="007432BA">
      <w:pPr>
        <w:rPr>
          <w:rFonts w:cs="Times New Roman"/>
          <w:szCs w:val="24"/>
        </w:rPr>
      </w:pPr>
      <w:r>
        <w:rPr>
          <w:rFonts w:cs="Times New Roman"/>
          <w:szCs w:val="24"/>
        </w:rPr>
        <w:t>Terezie Sekáčová (UČO 482845)</w:t>
      </w:r>
    </w:p>
    <w:p w14:paraId="0793CF1B" w14:textId="77777777" w:rsidR="007432BA" w:rsidRDefault="007432BA" w:rsidP="007432BA">
      <w:pPr>
        <w:rPr>
          <w:rFonts w:cs="Times New Roman"/>
          <w:szCs w:val="24"/>
        </w:rPr>
      </w:pPr>
      <w:r>
        <w:rPr>
          <w:rFonts w:cs="Times New Roman"/>
          <w:szCs w:val="24"/>
        </w:rPr>
        <w:t>Mediální studia a žurnalistika – Politologie</w:t>
      </w:r>
    </w:p>
    <w:p w14:paraId="4C7CE219" w14:textId="77777777" w:rsidR="007432BA" w:rsidRDefault="007432BA" w:rsidP="007432B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Bakalářské prezenční studium – dvouoborové </w:t>
      </w:r>
    </w:p>
    <w:p w14:paraId="3436329D" w14:textId="13F206CE" w:rsidR="00B85494" w:rsidRDefault="007432BA">
      <w:pPr>
        <w:rPr>
          <w:rFonts w:cs="Times New Roman"/>
          <w:b/>
          <w:sz w:val="36"/>
          <w:szCs w:val="36"/>
        </w:rPr>
      </w:pPr>
      <w:r>
        <w:rPr>
          <w:rFonts w:cs="Times New Roman"/>
          <w:szCs w:val="24"/>
        </w:rPr>
        <w:t>akademický rok 2020/2021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Albrechtice 2021</w:t>
      </w:r>
      <w:r>
        <w:rPr>
          <w:rFonts w:cs="Times New Roman"/>
          <w:b/>
          <w:sz w:val="36"/>
          <w:szCs w:val="36"/>
        </w:rPr>
        <w:t xml:space="preserve"> </w:t>
      </w:r>
    </w:p>
    <w:p w14:paraId="2C0056CE" w14:textId="77777777" w:rsidR="00CF171C" w:rsidRDefault="00B41A8E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ab/>
        <w:t xml:space="preserve">Distanční výuka měla v případě večerů strávených u </w:t>
      </w:r>
      <w:proofErr w:type="spellStart"/>
      <w:r>
        <w:rPr>
          <w:rFonts w:cs="Times New Roman"/>
          <w:bCs/>
          <w:szCs w:val="24"/>
        </w:rPr>
        <w:t>Audiocafé</w:t>
      </w:r>
      <w:proofErr w:type="spellEnd"/>
      <w:r>
        <w:rPr>
          <w:rFonts w:cs="Times New Roman"/>
          <w:bCs/>
          <w:szCs w:val="24"/>
        </w:rPr>
        <w:t xml:space="preserve"> své nesporné výhody, ale současně i mouchy, které však určitě nebude problém do budoucna vychytat.</w:t>
      </w:r>
    </w:p>
    <w:p w14:paraId="46FBC269" w14:textId="1B23A497" w:rsidR="00214308" w:rsidRDefault="00CF171C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Skvělým rozhodnutím byla v tomto semestru volba </w:t>
      </w:r>
      <w:proofErr w:type="spellStart"/>
      <w:r>
        <w:rPr>
          <w:rFonts w:cs="Times New Roman"/>
          <w:bCs/>
          <w:szCs w:val="24"/>
        </w:rPr>
        <w:t>podcastů</w:t>
      </w:r>
      <w:proofErr w:type="spellEnd"/>
      <w:r>
        <w:rPr>
          <w:rFonts w:cs="Times New Roman"/>
          <w:bCs/>
          <w:szCs w:val="24"/>
        </w:rPr>
        <w:t xml:space="preserve">. Vzhledem k tomu, že se naše setkání konala vždy ve večerních hodinách, očekávala řada z nás spíše uvolněnější program, kterého jsme se dočkali. Poslechové večery měly výhodu v tom, že jsem nebyla nucena být neustále přikovaná k monitoru, </w:t>
      </w:r>
      <w:proofErr w:type="spellStart"/>
      <w:r>
        <w:rPr>
          <w:rFonts w:cs="Times New Roman"/>
          <w:bCs/>
          <w:szCs w:val="24"/>
        </w:rPr>
        <w:t>podcast</w:t>
      </w:r>
      <w:proofErr w:type="spellEnd"/>
      <w:r>
        <w:rPr>
          <w:rFonts w:cs="Times New Roman"/>
          <w:bCs/>
          <w:szCs w:val="24"/>
        </w:rPr>
        <w:t xml:space="preserve"> jsem si tak mohla vychutnat například při večerní procházce či přípravě kvalitní kávy. Ačkoliv se může zdát, že jiné činnosti člověka od koncentrace spíše rozptýlí, u mě tomu bylo naopak. </w:t>
      </w:r>
    </w:p>
    <w:p w14:paraId="27F65EDF" w14:textId="77777777" w:rsidR="00963011" w:rsidRDefault="009B2355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Podzimní semestr jsme zahájili dvěma tématy z naprosto odlišného spektra. Musím říct, že se jednalo o povedený start. Poslech byl velice zajímavý, vtáhl posluchače do děje a přinutil jej k zamyšlení nad probíranou problematikou. Během následné diskuse s tvůrci </w:t>
      </w:r>
      <w:proofErr w:type="spellStart"/>
      <w:r>
        <w:rPr>
          <w:rFonts w:cs="Times New Roman"/>
          <w:bCs/>
          <w:szCs w:val="24"/>
        </w:rPr>
        <w:t>podcastu</w:t>
      </w:r>
      <w:proofErr w:type="spellEnd"/>
      <w:r>
        <w:rPr>
          <w:rFonts w:cs="Times New Roman"/>
          <w:bCs/>
          <w:szCs w:val="24"/>
        </w:rPr>
        <w:t xml:space="preserve"> jsem poté myšlenkami velmi často utíkala zpět k tématu, kterému se audio věnovalo. </w:t>
      </w:r>
      <w:r w:rsidR="00D90F49">
        <w:rPr>
          <w:rFonts w:cs="Times New Roman"/>
          <w:bCs/>
          <w:szCs w:val="24"/>
        </w:rPr>
        <w:t xml:space="preserve">Druhé setkání bylo neméně zajímavé. Podle mého názoru se jednalo o dosti kontroverzní téma. Ta ale do jisté míry dokonce vyhledávám, takže se </w:t>
      </w:r>
      <w:proofErr w:type="spellStart"/>
      <w:r w:rsidR="00D90F49">
        <w:rPr>
          <w:rFonts w:cs="Times New Roman"/>
          <w:bCs/>
          <w:szCs w:val="24"/>
        </w:rPr>
        <w:t>podcasty</w:t>
      </w:r>
      <w:proofErr w:type="spellEnd"/>
      <w:r w:rsidR="00D90F49">
        <w:rPr>
          <w:rFonts w:cs="Times New Roman"/>
          <w:bCs/>
          <w:szCs w:val="24"/>
        </w:rPr>
        <w:t xml:space="preserve"> znovu trefily do mého posluchačského vkusu. Za jejich obecnou výhodu považuji fakt, že si posluchač v hlavě vytvoří svůj vlastní obraz příběhu, výstup tak může podpořit kreativitu, protože fantazii se skutečně meze nekladou.</w:t>
      </w:r>
    </w:p>
    <w:p w14:paraId="416E0494" w14:textId="3ED8BFA5" w:rsidR="009B2355" w:rsidRDefault="00963011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D90F49">
        <w:rPr>
          <w:rFonts w:cs="Times New Roman"/>
          <w:bCs/>
          <w:szCs w:val="24"/>
        </w:rPr>
        <w:t xml:space="preserve">Mírné zklamání přišlo společně s lehce filozofickými </w:t>
      </w:r>
      <w:proofErr w:type="spellStart"/>
      <w:r w:rsidR="00D90F49">
        <w:rPr>
          <w:rFonts w:cs="Times New Roman"/>
          <w:bCs/>
          <w:szCs w:val="24"/>
        </w:rPr>
        <w:t>podcasty</w:t>
      </w:r>
      <w:proofErr w:type="spellEnd"/>
      <w:r w:rsidR="00D90F49">
        <w:rPr>
          <w:rFonts w:cs="Times New Roman"/>
          <w:bCs/>
          <w:szCs w:val="24"/>
        </w:rPr>
        <w:t xml:space="preserve"> zaměřenými na přemýšlení o budoucnosti. Nejsem si jistá, zda jsem tou dobou měla jen jaksi omezenou mysl nebo zda poslech nebyl pro posluchače dostatečně atraktivní, </w:t>
      </w:r>
      <w:r>
        <w:rPr>
          <w:rFonts w:cs="Times New Roman"/>
          <w:bCs/>
          <w:szCs w:val="24"/>
        </w:rPr>
        <w:t xml:space="preserve">v každém případě jsem si jej bohužel neužila. Vinu však v tomto případě nekladu na ramena organizátorů, ti se nám naopak snažili poskytnout rozmanitý vzorek napříč různými oblastmi. Určitě lepší volba, něž kdybychom celý semestr strávili poslechem jedné </w:t>
      </w:r>
      <w:proofErr w:type="spellStart"/>
      <w:r>
        <w:rPr>
          <w:rFonts w:cs="Times New Roman"/>
          <w:bCs/>
          <w:szCs w:val="24"/>
        </w:rPr>
        <w:t>podcastové</w:t>
      </w:r>
      <w:proofErr w:type="spellEnd"/>
      <w:r>
        <w:rPr>
          <w:rFonts w:cs="Times New Roman"/>
          <w:bCs/>
          <w:szCs w:val="24"/>
        </w:rPr>
        <w:t xml:space="preserve"> série. </w:t>
      </w:r>
    </w:p>
    <w:p w14:paraId="1C3CE8B2" w14:textId="436F8EB5" w:rsidR="00963011" w:rsidRDefault="00963011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Společně se semestrem se do druhé poloviny překlopily také naše večery. A já nemohla nic jiného než sedět a poslouchat s otevřenou pusou. Osobně mě velmi baví šťourat se v politické žurnalistice, číst desítky článků o nevyřešených záhadách a příbězích například divokých devadesátek. Proto pro mě byly všechny zbylé </w:t>
      </w:r>
      <w:proofErr w:type="spellStart"/>
      <w:r>
        <w:rPr>
          <w:rFonts w:cs="Times New Roman"/>
          <w:bCs/>
          <w:szCs w:val="24"/>
        </w:rPr>
        <w:t>podcasty</w:t>
      </w:r>
      <w:proofErr w:type="spellEnd"/>
      <w:r>
        <w:rPr>
          <w:rFonts w:cs="Times New Roman"/>
          <w:bCs/>
          <w:szCs w:val="24"/>
        </w:rPr>
        <w:t xml:space="preserve"> ušité na míru. Dvěma slovy skvělá volba. Není pochyb o tom, že se k těmto sériím v rámci odpočinku od běžných studijních povinností brzy vrátím. </w:t>
      </w:r>
    </w:p>
    <w:p w14:paraId="29C28CAC" w14:textId="084F5F9D" w:rsidR="00963011" w:rsidRDefault="00963011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6F11AA">
        <w:rPr>
          <w:rFonts w:cs="Times New Roman"/>
          <w:bCs/>
          <w:szCs w:val="24"/>
        </w:rPr>
        <w:t xml:space="preserve">Za velký přínos bych označila možnost virtuálního setkání se samotnými tvůrci. Průběh večera tak nespočíval jen v diskusi o tom, co jsme si právě poslechli, ale naopak jsme často měli příležitost zjistit, co vše za vznikem </w:t>
      </w:r>
      <w:proofErr w:type="spellStart"/>
      <w:r w:rsidR="006F11AA">
        <w:rPr>
          <w:rFonts w:cs="Times New Roman"/>
          <w:bCs/>
          <w:szCs w:val="24"/>
        </w:rPr>
        <w:t>podcastové</w:t>
      </w:r>
      <w:proofErr w:type="spellEnd"/>
      <w:r w:rsidR="006F11AA">
        <w:rPr>
          <w:rFonts w:cs="Times New Roman"/>
          <w:bCs/>
          <w:szCs w:val="24"/>
        </w:rPr>
        <w:t xml:space="preserve"> série vlastně stojí. Jako člověku, který se věnuje primárně psané žurnalistice, to otevřelo nový pohled na věc. Je nutné pochopit, že tato práce nespočívá jen v nahrávání rozhovorů. Rešerše, příprava, střih, prolnutí mluveného slova s hudbou, to vše je součástí </w:t>
      </w:r>
      <w:proofErr w:type="spellStart"/>
      <w:r w:rsidR="006F11AA">
        <w:rPr>
          <w:rFonts w:cs="Times New Roman"/>
          <w:bCs/>
          <w:szCs w:val="24"/>
        </w:rPr>
        <w:t>podcastové</w:t>
      </w:r>
      <w:proofErr w:type="spellEnd"/>
      <w:r w:rsidR="006F11AA">
        <w:rPr>
          <w:rFonts w:cs="Times New Roman"/>
          <w:bCs/>
          <w:szCs w:val="24"/>
        </w:rPr>
        <w:t xml:space="preserve"> alchymie. </w:t>
      </w:r>
    </w:p>
    <w:p w14:paraId="6813CFDE" w14:textId="6B38A5D2" w:rsidR="006F11AA" w:rsidRDefault="006F11AA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ab/>
      </w:r>
      <w:r w:rsidR="007F12B6">
        <w:rPr>
          <w:rFonts w:cs="Times New Roman"/>
          <w:bCs/>
          <w:szCs w:val="24"/>
        </w:rPr>
        <w:t xml:space="preserve">Jestli mě něco během podzimu opakovaně zamrzelo, bylo to slabé zapojení do diskuse jak z mojí strany, tak ze strany ostatních studentů. Věřím, že setkávat se osobně v kavárnách, byla by aktivita z naší strany na lepší úrovni. Na začátku jsem zmiňovala, že byl výběr audio materiálů dobrou volbou, protože nás nutně nedržel u počítačů. Nevýhodou však bylo, že nás v některých případech u počítačů nedržela ani ona následná diskuse, která někdy vyzněla jako další pokračování </w:t>
      </w:r>
      <w:proofErr w:type="spellStart"/>
      <w:r w:rsidR="007F12B6">
        <w:rPr>
          <w:rFonts w:cs="Times New Roman"/>
          <w:bCs/>
          <w:szCs w:val="24"/>
        </w:rPr>
        <w:t>podcastu</w:t>
      </w:r>
      <w:proofErr w:type="spellEnd"/>
      <w:r w:rsidR="007F12B6">
        <w:rPr>
          <w:rFonts w:cs="Times New Roman"/>
          <w:bCs/>
          <w:szCs w:val="24"/>
        </w:rPr>
        <w:t xml:space="preserve">. </w:t>
      </w:r>
    </w:p>
    <w:p w14:paraId="79D34769" w14:textId="17D10166" w:rsidR="007F12B6" w:rsidRPr="00214308" w:rsidRDefault="007F12B6" w:rsidP="00CF171C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  <w:t xml:space="preserve">Obecně vzato si nicméně myslím, že se předmět navzdory komplikovaným podmínkám povedlo zorganizovat ve velmi dobré kvalitě a odnáším si z něj pozitivní zkušenosti. </w:t>
      </w:r>
    </w:p>
    <w:sectPr w:rsidR="007F12B6" w:rsidRPr="0021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BA"/>
    <w:rsid w:val="00214308"/>
    <w:rsid w:val="006F11AA"/>
    <w:rsid w:val="007432BA"/>
    <w:rsid w:val="007F12B6"/>
    <w:rsid w:val="00963011"/>
    <w:rsid w:val="009B2355"/>
    <w:rsid w:val="00B41A8E"/>
    <w:rsid w:val="00B63127"/>
    <w:rsid w:val="00B85494"/>
    <w:rsid w:val="00CF171C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E87C"/>
  <w15:chartTrackingRefBased/>
  <w15:docId w15:val="{9B1B98E8-BB85-4A05-910A-5D55DB4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2BA"/>
    <w:pPr>
      <w:jc w:val="left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Sekáčová</dc:creator>
  <cp:keywords/>
  <dc:description/>
  <cp:lastModifiedBy>Terezie Sekáčová</cp:lastModifiedBy>
  <cp:revision>3</cp:revision>
  <dcterms:created xsi:type="dcterms:W3CDTF">2021-01-02T22:26:00Z</dcterms:created>
  <dcterms:modified xsi:type="dcterms:W3CDTF">2021-01-03T12:11:00Z</dcterms:modified>
</cp:coreProperties>
</file>