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C6297" w:rsidRPr="00AF0F6E" w:rsidRDefault="00AF0F6E">
      <w:pPr>
        <w:pStyle w:val="Body"/>
        <w:spacing w:after="0" w:line="240" w:lineRule="auto"/>
        <w:rPr>
          <w:rFonts w:ascii="Times New Roman"/>
          <w:sz w:val="24"/>
          <w:szCs w:val="24"/>
        </w:rPr>
      </w:pPr>
      <w:r>
        <w:rPr>
          <w:rFonts w:ascii="Times New Roman Bold"/>
          <w:noProof/>
          <w:sz w:val="28"/>
          <w:szCs w:val="28"/>
        </w:rPr>
        <w:drawing>
          <wp:anchor distT="0" distB="0" distL="114300" distR="114300" simplePos="0" relativeHeight="251667456" behindDoc="0" locked="0" layoutInCell="1" allowOverlap="1" wp14:anchorId="54118490" wp14:editId="3F177DCD">
            <wp:simplePos x="0" y="0"/>
            <wp:positionH relativeFrom="column">
              <wp:posOffset>-914400</wp:posOffset>
            </wp:positionH>
            <wp:positionV relativeFrom="paragraph">
              <wp:posOffset>-913130</wp:posOffset>
            </wp:positionV>
            <wp:extent cx="7774940" cy="10057130"/>
            <wp:effectExtent l="0" t="0" r="0" b="1270"/>
            <wp:wrapTight wrapText="bothSides">
              <wp:wrapPolygon edited="0">
                <wp:start x="0" y="0"/>
                <wp:lineTo x="0" y="21548"/>
                <wp:lineTo x="21522" y="21548"/>
                <wp:lineTo x="21522" y="0"/>
                <wp:lineTo x="0" y="0"/>
              </wp:wrapPolygon>
            </wp:wrapTight>
            <wp:docPr id="12" name="Picture 12" descr="Macintosh HD:Users:afuentes6:Desktop:ogilvy-cov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afuentes6:Desktop:ogilvy-cover.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7774940" cy="100571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55FB1" w:rsidRPr="00AF0F6E" w:rsidRDefault="00265ABA">
      <w:pPr>
        <w:pStyle w:val="Body"/>
        <w:spacing w:after="0" w:line="240" w:lineRule="auto"/>
        <w:rPr>
          <w:rFonts w:ascii="Garamond" w:eastAsia="Times New Roman Bold" w:hAnsi="Garamond" w:cs="Times New Roman Bold"/>
          <w:b/>
          <w:color w:val="000000" w:themeColor="text1"/>
          <w:sz w:val="28"/>
          <w:szCs w:val="28"/>
        </w:rPr>
      </w:pPr>
      <w:r w:rsidRPr="00AF0F6E">
        <w:rPr>
          <w:rFonts w:ascii="Garamond" w:hAnsi="Garamond"/>
          <w:b/>
          <w:color w:val="000000" w:themeColor="text1"/>
          <w:sz w:val="28"/>
          <w:szCs w:val="28"/>
        </w:rPr>
        <w:t xml:space="preserve">COMPANY/AGENCY OVERVIEW </w:t>
      </w:r>
    </w:p>
    <w:p w:rsidR="00555FB1" w:rsidRDefault="00555FB1">
      <w:pPr>
        <w:pStyle w:val="Body"/>
        <w:spacing w:after="0" w:line="240" w:lineRule="auto"/>
        <w:rPr>
          <w:rFonts w:ascii="Times New Roman" w:eastAsia="Times New Roman" w:hAnsi="Times New Roman" w:cs="Times New Roman"/>
          <w:sz w:val="24"/>
          <w:szCs w:val="24"/>
        </w:rPr>
      </w:pPr>
    </w:p>
    <w:p w:rsidR="00555FB1" w:rsidRDefault="00AF0F6E">
      <w:pPr>
        <w:pStyle w:val="Default"/>
        <w:spacing w:after="200" w:line="480" w:lineRule="auto"/>
        <w:rPr>
          <w:rFonts w:ascii="Times New Roman" w:eastAsia="Times New Roman" w:hAnsi="Times New Roman" w:cs="Times New Roman"/>
          <w:color w:val="323232"/>
          <w:sz w:val="24"/>
          <w:szCs w:val="24"/>
        </w:rPr>
      </w:pPr>
      <w:r>
        <w:rPr>
          <w:rFonts w:ascii="Times New Roman"/>
          <w:noProof/>
          <w:color w:val="323232"/>
          <w:sz w:val="24"/>
          <w:szCs w:val="24"/>
        </w:rPr>
        <w:drawing>
          <wp:anchor distT="0" distB="0" distL="114300" distR="114300" simplePos="0" relativeHeight="251669504" behindDoc="0" locked="0" layoutInCell="1" allowOverlap="1" wp14:anchorId="5D462E32" wp14:editId="686711F9">
            <wp:simplePos x="0" y="0"/>
            <wp:positionH relativeFrom="column">
              <wp:posOffset>0</wp:posOffset>
            </wp:positionH>
            <wp:positionV relativeFrom="paragraph">
              <wp:posOffset>81915</wp:posOffset>
            </wp:positionV>
            <wp:extent cx="3578860" cy="2171700"/>
            <wp:effectExtent l="0" t="0" r="2540" b="12700"/>
            <wp:wrapTight wrapText="bothSides">
              <wp:wrapPolygon edited="0">
                <wp:start x="0" y="0"/>
                <wp:lineTo x="0" y="21474"/>
                <wp:lineTo x="21462" y="21474"/>
                <wp:lineTo x="21462" y="0"/>
                <wp:lineTo x="0" y="0"/>
              </wp:wrapPolygon>
            </wp:wrapTight>
            <wp:docPr id="14" name="Picture 14" descr="Macintosh HD:Users:afuentes6:Desktop:david_ogilvy_writing1-576x3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cintosh HD:Users:afuentes6:Desktop:david_ogilvy_writing1-576x350.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78860" cy="2171700"/>
                    </a:xfrm>
                    <a:prstGeom prst="rect">
                      <a:avLst/>
                    </a:prstGeom>
                    <a:noFill/>
                    <a:ln>
                      <a:noFill/>
                    </a:ln>
                  </pic:spPr>
                </pic:pic>
              </a:graphicData>
            </a:graphic>
            <wp14:sizeRelH relativeFrom="page">
              <wp14:pctWidth>0</wp14:pctWidth>
            </wp14:sizeRelH>
            <wp14:sizeRelV relativeFrom="page">
              <wp14:pctHeight>0</wp14:pctHeight>
            </wp14:sizeRelV>
          </wp:anchor>
        </w:drawing>
      </w:r>
      <w:r w:rsidR="00265ABA">
        <w:rPr>
          <w:rFonts w:ascii="Times New Roman" w:eastAsia="Times New Roman" w:hAnsi="Times New Roman" w:cs="Times New Roman"/>
          <w:color w:val="323232"/>
          <w:sz w:val="24"/>
          <w:szCs w:val="24"/>
        </w:rPr>
        <w:tab/>
        <w:t>After migrating to America from Great Britain and having worked in very different jobs, from cooking, to working</w:t>
      </w:r>
      <w:r w:rsidR="00265ABA">
        <w:rPr>
          <w:rFonts w:ascii="Times New Roman"/>
          <w:color w:val="323232"/>
          <w:sz w:val="24"/>
          <w:szCs w:val="24"/>
        </w:rPr>
        <w:t xml:space="preserve"> with the Intelligence Service and farming; in 1948, David </w:t>
      </w:r>
      <w:proofErr w:type="spellStart"/>
      <w:r w:rsidR="00265ABA">
        <w:rPr>
          <w:rFonts w:ascii="Times New Roman"/>
          <w:color w:val="323232"/>
          <w:sz w:val="24"/>
          <w:szCs w:val="24"/>
        </w:rPr>
        <w:t>Ogibly</w:t>
      </w:r>
      <w:proofErr w:type="spellEnd"/>
      <w:r w:rsidR="00265ABA">
        <w:rPr>
          <w:rFonts w:ascii="Times New Roman"/>
          <w:color w:val="323232"/>
          <w:sz w:val="24"/>
          <w:szCs w:val="24"/>
        </w:rPr>
        <w:t xml:space="preserve"> decided to open his ad agency. With a staff of only two, no clients, and having never written </w:t>
      </w:r>
      <w:proofErr w:type="gramStart"/>
      <w:r w:rsidR="00265ABA">
        <w:rPr>
          <w:rFonts w:ascii="Times New Roman"/>
          <w:color w:val="323232"/>
          <w:sz w:val="24"/>
          <w:szCs w:val="24"/>
        </w:rPr>
        <w:t>an add</w:t>
      </w:r>
      <w:proofErr w:type="gramEnd"/>
      <w:r w:rsidR="00265ABA">
        <w:rPr>
          <w:rFonts w:ascii="Times New Roman"/>
          <w:color w:val="323232"/>
          <w:sz w:val="24"/>
          <w:szCs w:val="24"/>
        </w:rPr>
        <w:t xml:space="preserve"> in his life</w:t>
      </w:r>
      <w:r>
        <w:rPr>
          <w:rFonts w:ascii="Times New Roman"/>
          <w:color w:val="323232"/>
          <w:sz w:val="24"/>
          <w:szCs w:val="24"/>
        </w:rPr>
        <w:t xml:space="preserve">. </w:t>
      </w:r>
      <w:r w:rsidR="00265ABA">
        <w:rPr>
          <w:rFonts w:ascii="Times New Roman"/>
          <w:color w:val="323232"/>
          <w:sz w:val="24"/>
          <w:szCs w:val="24"/>
        </w:rPr>
        <w:t xml:space="preserve">Ogilvy founded what today is has become one of the largest marketing communication agencies in the world. </w:t>
      </w:r>
    </w:p>
    <w:p w:rsidR="00555FB1" w:rsidRDefault="00AF0F6E">
      <w:pPr>
        <w:pStyle w:val="Default"/>
        <w:spacing w:after="200" w:line="480" w:lineRule="auto"/>
        <w:rPr>
          <w:rFonts w:ascii="Times Roman" w:eastAsia="Times Roman" w:hAnsi="Times Roman" w:cs="Times Roman"/>
          <w:color w:val="323232"/>
          <w:sz w:val="24"/>
          <w:szCs w:val="24"/>
        </w:rPr>
      </w:pPr>
      <w:r>
        <w:rPr>
          <w:rFonts w:ascii="Times New Roman"/>
          <w:noProof/>
          <w:color w:val="323232"/>
          <w:sz w:val="24"/>
          <w:szCs w:val="24"/>
        </w:rPr>
        <w:drawing>
          <wp:anchor distT="0" distB="0" distL="114300" distR="114300" simplePos="0" relativeHeight="251668480" behindDoc="0" locked="0" layoutInCell="1" allowOverlap="1" wp14:anchorId="0E7B98DB" wp14:editId="36A3C7D3">
            <wp:simplePos x="0" y="0"/>
            <wp:positionH relativeFrom="column">
              <wp:posOffset>3200400</wp:posOffset>
            </wp:positionH>
            <wp:positionV relativeFrom="paragraph">
              <wp:posOffset>1143635</wp:posOffset>
            </wp:positionV>
            <wp:extent cx="2694305" cy="1485900"/>
            <wp:effectExtent l="0" t="0" r="0" b="12700"/>
            <wp:wrapTight wrapText="bothSides">
              <wp:wrapPolygon edited="0">
                <wp:start x="0" y="0"/>
                <wp:lineTo x="0" y="21415"/>
                <wp:lineTo x="21381" y="21415"/>
                <wp:lineTo x="21381" y="0"/>
                <wp:lineTo x="0" y="0"/>
              </wp:wrapPolygon>
            </wp:wrapTight>
            <wp:docPr id="13" name="Picture 13" descr="Macintosh HD:Users:afuentes6:Desktop: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Users:afuentes6:Desktop:n.jpg"/>
                    <pic:cNvPicPr>
                      <a:picLocks noChangeAspect="1" noChangeArrowheads="1"/>
                    </pic:cNvPicPr>
                  </pic:nvPicPr>
                  <pic:blipFill rotWithShape="1">
                    <a:blip r:embed="rId9">
                      <a:extLst>
                        <a:ext uri="{28A0092B-C50C-407E-A947-70E740481C1C}">
                          <a14:useLocalDpi xmlns:a14="http://schemas.microsoft.com/office/drawing/2010/main" val="0"/>
                        </a:ext>
                      </a:extLst>
                    </a:blip>
                    <a:srcRect l="5130" t="6389" r="39590" b="70045"/>
                    <a:stretch/>
                  </pic:blipFill>
                  <pic:spPr bwMode="auto">
                    <a:xfrm>
                      <a:off x="0" y="0"/>
                      <a:ext cx="2694305" cy="14859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65ABA">
        <w:rPr>
          <w:rFonts w:ascii="Times New Roman"/>
          <w:color w:val="323232"/>
          <w:sz w:val="24"/>
          <w:szCs w:val="24"/>
        </w:rPr>
        <w:t xml:space="preserve">In 1965, Ogilvy merged with Mather &amp; </w:t>
      </w:r>
      <w:proofErr w:type="spellStart"/>
      <w:r w:rsidR="00265ABA">
        <w:rPr>
          <w:rFonts w:ascii="Times New Roman"/>
          <w:color w:val="323232"/>
          <w:sz w:val="24"/>
          <w:szCs w:val="24"/>
        </w:rPr>
        <w:t>Crowther</w:t>
      </w:r>
      <w:proofErr w:type="spellEnd"/>
      <w:r w:rsidR="00265ABA">
        <w:rPr>
          <w:rFonts w:ascii="Times New Roman"/>
          <w:color w:val="323232"/>
          <w:sz w:val="24"/>
          <w:szCs w:val="24"/>
        </w:rPr>
        <w:t xml:space="preserve">, the agency from London that financially helped launch </w:t>
      </w:r>
      <w:proofErr w:type="spellStart"/>
      <w:r w:rsidR="00265ABA">
        <w:rPr>
          <w:rFonts w:ascii="Times New Roman"/>
          <w:color w:val="323232"/>
          <w:sz w:val="24"/>
          <w:szCs w:val="24"/>
        </w:rPr>
        <w:t>Ogivly</w:t>
      </w:r>
      <w:proofErr w:type="spellEnd"/>
      <w:r w:rsidR="00265ABA">
        <w:rPr>
          <w:rFonts w:ascii="Times New Roman"/>
          <w:color w:val="323232"/>
          <w:sz w:val="24"/>
          <w:szCs w:val="24"/>
        </w:rPr>
        <w:t xml:space="preserve"> and Mather, to form a new international company. Later the company was one of the first ad firms to go public. Over the time, Ogilvy and Mather successfully grew into a full service/integrated agency providing services from advertising, customer analytics, public relations, retail design, and many more. Today it has more than 450 offices in 169 cities, including their headquarters in New York City</w:t>
      </w:r>
      <w:r>
        <w:rPr>
          <w:rFonts w:ascii="Times New Roman"/>
          <w:color w:val="323232"/>
          <w:sz w:val="24"/>
          <w:szCs w:val="24"/>
        </w:rPr>
        <w:t>.</w:t>
      </w:r>
      <w:r w:rsidRPr="00AF0F6E">
        <w:rPr>
          <w:rFonts w:ascii="Times New Roman"/>
          <w:noProof/>
          <w:color w:val="323232"/>
          <w:sz w:val="24"/>
          <w:szCs w:val="24"/>
        </w:rPr>
        <w:t xml:space="preserve"> </w:t>
      </w:r>
    </w:p>
    <w:p w:rsidR="00555FB1" w:rsidRDefault="00265ABA">
      <w:pPr>
        <w:pStyle w:val="Default"/>
        <w:spacing w:after="200" w:line="480" w:lineRule="auto"/>
        <w:rPr>
          <w:rFonts w:ascii="Times New Roman"/>
          <w:color w:val="323232"/>
          <w:sz w:val="24"/>
          <w:szCs w:val="24"/>
        </w:rPr>
      </w:pPr>
      <w:r>
        <w:rPr>
          <w:rFonts w:ascii="Times Roman" w:eastAsia="Times Roman" w:hAnsi="Times Roman" w:cs="Times Roman"/>
          <w:color w:val="323232"/>
          <w:sz w:val="24"/>
          <w:szCs w:val="24"/>
        </w:rPr>
        <w:tab/>
      </w:r>
      <w:r>
        <w:rPr>
          <w:rFonts w:hAnsi="Times New Roman"/>
          <w:color w:val="323232"/>
          <w:sz w:val="24"/>
          <w:szCs w:val="24"/>
        </w:rPr>
        <w:t>“</w:t>
      </w:r>
      <w:r>
        <w:rPr>
          <w:rFonts w:hAnsi="Times New Roman"/>
          <w:color w:val="323232"/>
          <w:sz w:val="24"/>
          <w:szCs w:val="24"/>
        </w:rPr>
        <w:t xml:space="preserve"> </w:t>
      </w:r>
      <w:r>
        <w:rPr>
          <w:rFonts w:ascii="Times New Roman"/>
          <w:color w:val="323232"/>
          <w:sz w:val="24"/>
          <w:szCs w:val="24"/>
        </w:rPr>
        <w:t>Only first class business, and that in a first class way,</w:t>
      </w:r>
      <w:r>
        <w:rPr>
          <w:rFonts w:hAnsi="Times New Roman"/>
          <w:color w:val="323232"/>
          <w:sz w:val="24"/>
          <w:szCs w:val="24"/>
        </w:rPr>
        <w:t>”</w:t>
      </w:r>
      <w:r>
        <w:rPr>
          <w:rFonts w:hAnsi="Times New Roman"/>
          <w:color w:val="323232"/>
          <w:sz w:val="24"/>
          <w:szCs w:val="24"/>
        </w:rPr>
        <w:t xml:space="preserve"> </w:t>
      </w:r>
      <w:r>
        <w:rPr>
          <w:rFonts w:ascii="Times New Roman"/>
          <w:color w:val="323232"/>
          <w:sz w:val="24"/>
          <w:szCs w:val="24"/>
        </w:rPr>
        <w:t>was Ogilvy</w:t>
      </w:r>
      <w:r>
        <w:rPr>
          <w:rFonts w:hAnsi="Times New Roman"/>
          <w:color w:val="323232"/>
          <w:sz w:val="24"/>
          <w:szCs w:val="24"/>
        </w:rPr>
        <w:t>’</w:t>
      </w:r>
      <w:r>
        <w:rPr>
          <w:rFonts w:ascii="Times New Roman"/>
          <w:color w:val="323232"/>
          <w:sz w:val="24"/>
          <w:szCs w:val="24"/>
        </w:rPr>
        <w:t xml:space="preserve">s idea of delivering service to clients, and it is something the agency has stand on for over 60 years. With this vision in mind, Ogilvy and Mather have helped build some big brands like American </w:t>
      </w:r>
      <w:proofErr w:type="spellStart"/>
      <w:r>
        <w:rPr>
          <w:rFonts w:ascii="Times New Roman"/>
          <w:color w:val="323232"/>
          <w:sz w:val="24"/>
          <w:szCs w:val="24"/>
        </w:rPr>
        <w:t>Express</w:t>
      </w:r>
      <w:proofErr w:type="gramStart"/>
      <w:r>
        <w:rPr>
          <w:rFonts w:ascii="Times New Roman"/>
          <w:color w:val="323232"/>
          <w:sz w:val="24"/>
          <w:szCs w:val="24"/>
        </w:rPr>
        <w:t>,Sears</w:t>
      </w:r>
      <w:proofErr w:type="spellEnd"/>
      <w:proofErr w:type="gramEnd"/>
      <w:r>
        <w:rPr>
          <w:rFonts w:ascii="Times New Roman"/>
          <w:color w:val="323232"/>
          <w:sz w:val="24"/>
          <w:szCs w:val="24"/>
        </w:rPr>
        <w:t>, Ford, Shell, Dove, NASCAR, Coke Zero, Louis Vuitton, and Tiffany &amp; Co.</w:t>
      </w:r>
    </w:p>
    <w:p w:rsidR="00555FB1" w:rsidRPr="00265ABA" w:rsidRDefault="00265ABA">
      <w:pPr>
        <w:pStyle w:val="Default"/>
        <w:spacing w:after="200" w:line="480" w:lineRule="auto"/>
        <w:rPr>
          <w:rFonts w:ascii="Times New Roman"/>
          <w:color w:val="323232"/>
          <w:sz w:val="24"/>
          <w:szCs w:val="24"/>
        </w:rPr>
      </w:pPr>
      <w:r>
        <w:rPr>
          <w:rFonts w:ascii="Times New Roman"/>
          <w:color w:val="323232"/>
          <w:sz w:val="24"/>
          <w:szCs w:val="24"/>
        </w:rPr>
        <w:tab/>
        <w:t xml:space="preserve">David Ogilvy left a legacy of having an agency with a firm culture of strongly humanistic values and principles regarding the treatment of their employees. They try to make their job a good experience and a challenging opportunity to grow and apply their skills. "Superior </w:t>
      </w:r>
      <w:r>
        <w:rPr>
          <w:rFonts w:ascii="Times New Roman"/>
          <w:color w:val="323232"/>
          <w:sz w:val="24"/>
          <w:szCs w:val="24"/>
        </w:rPr>
        <w:lastRenderedPageBreak/>
        <w:t>service to our clients depends on making the most of our people. Give them challenging opportunities, recognition for achievement, job enrichment and the maximum responsibility. Treat them as grown-ups - and they will grow up. Help them in difficulty. Be affectionate and human,</w:t>
      </w:r>
      <w:r>
        <w:rPr>
          <w:rFonts w:hAnsi="Times New Roman"/>
          <w:color w:val="323232"/>
          <w:sz w:val="24"/>
          <w:szCs w:val="24"/>
        </w:rPr>
        <w:t>”</w:t>
      </w:r>
      <w:r>
        <w:rPr>
          <w:rFonts w:hAnsi="Times New Roman"/>
          <w:color w:val="323232"/>
          <w:sz w:val="24"/>
          <w:szCs w:val="24"/>
        </w:rPr>
        <w:t xml:space="preserve"> </w:t>
      </w:r>
      <w:r>
        <w:rPr>
          <w:rFonts w:ascii="Times New Roman"/>
          <w:color w:val="323232"/>
          <w:sz w:val="24"/>
          <w:szCs w:val="24"/>
        </w:rPr>
        <w:t xml:space="preserve">is what Ogilvy and Mather believes and continues to apply in every Ogilvy office in the world. </w:t>
      </w:r>
    </w:p>
    <w:p w:rsidR="00555FB1" w:rsidRPr="00AF0F6E" w:rsidRDefault="00265ABA">
      <w:pPr>
        <w:pStyle w:val="Body"/>
        <w:spacing w:after="0" w:line="480" w:lineRule="auto"/>
        <w:rPr>
          <w:rFonts w:ascii="Garamond" w:hAnsi="Garamond"/>
          <w:b/>
          <w:sz w:val="28"/>
          <w:szCs w:val="28"/>
        </w:rPr>
      </w:pPr>
      <w:r w:rsidRPr="00AF0F6E">
        <w:rPr>
          <w:rFonts w:ascii="Garamond" w:hAnsi="Garamond"/>
          <w:b/>
          <w:sz w:val="28"/>
          <w:szCs w:val="28"/>
        </w:rPr>
        <w:t>COMPANY BUSINESS SPECIALTIES</w:t>
      </w:r>
      <w:r w:rsidRPr="00AF0F6E">
        <w:rPr>
          <w:rFonts w:ascii="Garamond" w:hAnsi="Garamond"/>
          <w:b/>
          <w:sz w:val="28"/>
          <w:szCs w:val="28"/>
        </w:rPr>
        <w:tab/>
      </w:r>
    </w:p>
    <w:p w:rsidR="006C6297" w:rsidRDefault="000575E5" w:rsidP="006C6297">
      <w:pPr>
        <w:pStyle w:val="Body"/>
        <w:spacing w:after="0" w:line="480" w:lineRule="auto"/>
        <w:ind w:firstLine="720"/>
        <w:rPr>
          <w:rFonts w:ascii="Times New Roman"/>
          <w:sz w:val="24"/>
          <w:szCs w:val="24"/>
        </w:rPr>
      </w:pPr>
      <w:r>
        <w:rPr>
          <w:rFonts w:ascii="Times New Roman"/>
          <w:noProof/>
          <w:color w:val="323232"/>
          <w:sz w:val="24"/>
          <w:szCs w:val="24"/>
        </w:rPr>
        <w:drawing>
          <wp:anchor distT="0" distB="0" distL="114300" distR="114300" simplePos="0" relativeHeight="251670528" behindDoc="0" locked="0" layoutInCell="1" allowOverlap="1" wp14:anchorId="5CB7266C" wp14:editId="7949D832">
            <wp:simplePos x="0" y="0"/>
            <wp:positionH relativeFrom="column">
              <wp:posOffset>0</wp:posOffset>
            </wp:positionH>
            <wp:positionV relativeFrom="paragraph">
              <wp:posOffset>1019810</wp:posOffset>
            </wp:positionV>
            <wp:extent cx="2171700" cy="1776095"/>
            <wp:effectExtent l="0" t="0" r="12700" b="1905"/>
            <wp:wrapTight wrapText="bothSides">
              <wp:wrapPolygon edited="0">
                <wp:start x="0" y="0"/>
                <wp:lineTo x="0" y="21314"/>
                <wp:lineTo x="21474" y="21314"/>
                <wp:lineTo x="21474" y="0"/>
                <wp:lineTo x="0" y="0"/>
              </wp:wrapPolygon>
            </wp:wrapTight>
            <wp:docPr id="16" name="Picture 16" descr="Macintosh HD:Users:afuentes6:Desktop:n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cintosh HD:Users:afuentes6:Desktop:nn.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5983" t="54184" r="50143" b="18064"/>
                    <a:stretch/>
                  </pic:blipFill>
                  <pic:spPr bwMode="auto">
                    <a:xfrm>
                      <a:off x="0" y="0"/>
                      <a:ext cx="2171700" cy="17760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65ABA">
        <w:rPr>
          <w:rFonts w:ascii="Times New Roman"/>
          <w:sz w:val="24"/>
          <w:szCs w:val="24"/>
        </w:rPr>
        <w:t xml:space="preserve">Ogilvy and Mather went from being an agency with a staff of two to an integrated/full-service agency. According to the company profile, the agency explains that they decided to expand and not just stay in the advertising discipline; which today is a </w:t>
      </w:r>
      <w:r w:rsidR="00265ABA">
        <w:rPr>
          <w:rFonts w:ascii="Times New Roman"/>
          <w:sz w:val="24"/>
          <w:szCs w:val="24"/>
        </w:rPr>
        <w:t>“</w:t>
      </w:r>
      <w:r w:rsidR="00265ABA">
        <w:rPr>
          <w:rFonts w:ascii="Times New Roman"/>
          <w:sz w:val="24"/>
          <w:szCs w:val="24"/>
        </w:rPr>
        <w:t>unique strength</w:t>
      </w:r>
      <w:r w:rsidR="00265ABA">
        <w:rPr>
          <w:rFonts w:ascii="Times New Roman"/>
          <w:sz w:val="24"/>
          <w:szCs w:val="24"/>
        </w:rPr>
        <w:t>”</w:t>
      </w:r>
      <w:r w:rsidR="00265ABA">
        <w:rPr>
          <w:rFonts w:ascii="Times New Roman"/>
          <w:sz w:val="24"/>
          <w:szCs w:val="24"/>
        </w:rPr>
        <w:t xml:space="preserve"> that has lead them to be different from other agencies. They explain that their bases in advertising, direct marketing, public relations and activations has lead them to grow and expand in a way that they can now provide a their clients a great variety of services </w:t>
      </w:r>
      <w:r w:rsidR="006C6297">
        <w:rPr>
          <w:rFonts w:ascii="Times New Roman"/>
          <w:sz w:val="24"/>
          <w:szCs w:val="24"/>
        </w:rPr>
        <w:t xml:space="preserve">which include: </w:t>
      </w:r>
      <w:r w:rsidR="00265ABA">
        <w:rPr>
          <w:rFonts w:ascii="Times New Roman"/>
          <w:sz w:val="24"/>
          <w:szCs w:val="24"/>
        </w:rPr>
        <w:t>Advertising, Brand Identity, Customer Analytics, Digital Marketing, Digital Media and Search Marketing, Public Relations, Experiential Marketing, Media Relations, Viral Marketing, Sales Acceleration, Strategic Planning, and o</w:t>
      </w:r>
      <w:r w:rsidR="006C6297">
        <w:rPr>
          <w:rFonts w:ascii="Times New Roman"/>
          <w:sz w:val="24"/>
          <w:szCs w:val="24"/>
        </w:rPr>
        <w:t xml:space="preserve">thers. </w:t>
      </w:r>
      <w:proofErr w:type="spellStart"/>
      <w:r w:rsidR="006C6297">
        <w:rPr>
          <w:rFonts w:ascii="Times New Roman"/>
          <w:sz w:val="24"/>
          <w:szCs w:val="24"/>
        </w:rPr>
        <w:t>Ogivly</w:t>
      </w:r>
      <w:proofErr w:type="spellEnd"/>
      <w:r w:rsidR="006C6297">
        <w:rPr>
          <w:rFonts w:ascii="Times New Roman"/>
          <w:sz w:val="24"/>
          <w:szCs w:val="24"/>
        </w:rPr>
        <w:t xml:space="preserve"> and Mather </w:t>
      </w:r>
      <w:proofErr w:type="gramStart"/>
      <w:r w:rsidR="006C6297">
        <w:rPr>
          <w:rFonts w:ascii="Times New Roman"/>
          <w:sz w:val="24"/>
          <w:szCs w:val="24"/>
        </w:rPr>
        <w:t>explains</w:t>
      </w:r>
      <w:proofErr w:type="gramEnd"/>
      <w:r w:rsidR="006C6297">
        <w:rPr>
          <w:rFonts w:ascii="Times New Roman"/>
          <w:sz w:val="24"/>
          <w:szCs w:val="24"/>
        </w:rPr>
        <w:t xml:space="preserve"> that they ought to deliver </w:t>
      </w:r>
      <w:r w:rsidR="006C6297">
        <w:rPr>
          <w:rFonts w:ascii="Times New Roman"/>
          <w:sz w:val="24"/>
          <w:szCs w:val="24"/>
        </w:rPr>
        <w:t>“</w:t>
      </w:r>
      <w:r w:rsidR="006C6297">
        <w:rPr>
          <w:rFonts w:ascii="Times New Roman"/>
          <w:sz w:val="24"/>
          <w:szCs w:val="24"/>
        </w:rPr>
        <w:t>not just integrated execution (which can be superficial) but integrated thinking.</w:t>
      </w:r>
      <w:r w:rsidR="006C6297">
        <w:rPr>
          <w:rFonts w:ascii="Times New Roman"/>
          <w:sz w:val="24"/>
          <w:szCs w:val="24"/>
        </w:rPr>
        <w:t>”</w:t>
      </w:r>
    </w:p>
    <w:p w:rsidR="006C6297" w:rsidRDefault="00265ABA">
      <w:pPr>
        <w:pStyle w:val="Body"/>
        <w:spacing w:after="0" w:line="480" w:lineRule="auto"/>
        <w:rPr>
          <w:rFonts w:ascii="Times New Roman"/>
          <w:sz w:val="24"/>
          <w:szCs w:val="24"/>
        </w:rPr>
      </w:pPr>
      <w:r>
        <w:rPr>
          <w:rFonts w:ascii="Times New Roman" w:eastAsia="Times New Roman" w:hAnsi="Times New Roman" w:cs="Times New Roman"/>
          <w:sz w:val="24"/>
          <w:szCs w:val="24"/>
        </w:rPr>
        <w:tab/>
        <w:t xml:space="preserve">Ogilvy and Mather is a very digital agency. </w:t>
      </w:r>
      <w:r>
        <w:rPr>
          <w:rFonts w:hAnsi="Times New Roman"/>
          <w:sz w:val="24"/>
          <w:szCs w:val="24"/>
        </w:rPr>
        <w:t>“</w:t>
      </w:r>
      <w:r>
        <w:rPr>
          <w:rFonts w:ascii="Times New Roman"/>
          <w:sz w:val="24"/>
          <w:szCs w:val="24"/>
        </w:rPr>
        <w:t>We have been doing digital before digital was cool,</w:t>
      </w:r>
      <w:r>
        <w:rPr>
          <w:rFonts w:hAnsi="Times New Roman"/>
          <w:sz w:val="24"/>
          <w:szCs w:val="24"/>
        </w:rPr>
        <w:t>”</w:t>
      </w:r>
      <w:r>
        <w:rPr>
          <w:rFonts w:hAnsi="Times New Roman"/>
          <w:sz w:val="24"/>
          <w:szCs w:val="24"/>
        </w:rPr>
        <w:t xml:space="preserve"> </w:t>
      </w:r>
      <w:r>
        <w:rPr>
          <w:rFonts w:ascii="Times New Roman"/>
          <w:sz w:val="24"/>
          <w:szCs w:val="24"/>
        </w:rPr>
        <w:t>they explain in their website. Since 1983 the agency ha</w:t>
      </w:r>
      <w:r w:rsidR="006C6297">
        <w:rPr>
          <w:rFonts w:ascii="Times New Roman"/>
          <w:sz w:val="24"/>
          <w:szCs w:val="24"/>
        </w:rPr>
        <w:t>s</w:t>
      </w:r>
      <w:r>
        <w:rPr>
          <w:rFonts w:ascii="Times New Roman"/>
          <w:sz w:val="24"/>
          <w:szCs w:val="24"/>
        </w:rPr>
        <w:t xml:space="preserve"> </w:t>
      </w:r>
      <w:r w:rsidR="006C6297">
        <w:rPr>
          <w:rFonts w:ascii="Times New Roman"/>
          <w:sz w:val="24"/>
          <w:szCs w:val="24"/>
        </w:rPr>
        <w:t xml:space="preserve">embraced the digital and continues to keep up and renew in a way that they can now be considered cutting edge.  </w:t>
      </w:r>
    </w:p>
    <w:p w:rsidR="006C6297" w:rsidRDefault="00265ABA">
      <w:pPr>
        <w:pStyle w:val="Body"/>
        <w:spacing w:after="0" w:line="480" w:lineRule="auto"/>
        <w:rPr>
          <w:rFonts w:ascii="Times New Roman"/>
          <w:sz w:val="24"/>
          <w:szCs w:val="24"/>
        </w:rPr>
      </w:pPr>
      <w:r>
        <w:rPr>
          <w:rFonts w:ascii="Times New Roman"/>
          <w:sz w:val="24"/>
          <w:szCs w:val="24"/>
        </w:rPr>
        <w:t xml:space="preserve">Miles Young, current CEO of Ogilvy and Mather </w:t>
      </w:r>
      <w:r w:rsidR="006C6297">
        <w:rPr>
          <w:rFonts w:ascii="Times New Roman"/>
          <w:sz w:val="24"/>
          <w:szCs w:val="24"/>
        </w:rPr>
        <w:t>explains that with experience of over 30 years, over 8,000 digital specialists along with other people working for digital, satisfied customers, and a powerful record of effectiveness; they are probably the larges digital agency in the world. So they do specialize in digital and use it to compliment their campaigns in the use of new media platforms</w:t>
      </w:r>
    </w:p>
    <w:p w:rsidR="00555FB1" w:rsidRDefault="000575E5" w:rsidP="006C6297">
      <w:pPr>
        <w:pStyle w:val="Body"/>
        <w:spacing w:after="0"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anchor distT="0" distB="0" distL="114300" distR="114300" simplePos="0" relativeHeight="251661312" behindDoc="0" locked="0" layoutInCell="1" allowOverlap="1" wp14:anchorId="039E3ECE" wp14:editId="68DC1B15">
            <wp:simplePos x="0" y="0"/>
            <wp:positionH relativeFrom="column">
              <wp:posOffset>114300</wp:posOffset>
            </wp:positionH>
            <wp:positionV relativeFrom="paragraph">
              <wp:posOffset>1463040</wp:posOffset>
            </wp:positionV>
            <wp:extent cx="2519045" cy="1577340"/>
            <wp:effectExtent l="152400" t="152400" r="173355" b="175260"/>
            <wp:wrapTight wrapText="bothSides">
              <wp:wrapPolygon edited="0">
                <wp:start x="-653" y="-2087"/>
                <wp:lineTo x="-1307" y="-1391"/>
                <wp:lineTo x="-1307" y="20870"/>
                <wp:lineTo x="-653" y="23652"/>
                <wp:lineTo x="22433" y="23652"/>
                <wp:lineTo x="22869" y="20870"/>
                <wp:lineTo x="22869" y="4174"/>
                <wp:lineTo x="22215" y="-1043"/>
                <wp:lineTo x="22215" y="-2087"/>
                <wp:lineTo x="-653" y="-2087"/>
              </wp:wrapPolygon>
            </wp:wrapTight>
            <wp:docPr id="6" name="Picture 6" descr="Macintosh HD:Users:afuentes6:Desktop:55e6e61dc78e37f2a58762f99b1703a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afuentes6:Desktop:55e6e61dc78e37f2a58762f99b1703a6.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19045" cy="157734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6C6297">
        <w:rPr>
          <w:rFonts w:ascii="Times New Roman" w:eastAsia="Times New Roman" w:hAnsi="Times New Roman" w:cs="Times New Roman"/>
          <w:sz w:val="24"/>
          <w:szCs w:val="24"/>
        </w:rPr>
        <w:t xml:space="preserve">Ogilvy and Mather has </w:t>
      </w:r>
      <w:r w:rsidR="00265ABA">
        <w:rPr>
          <w:rFonts w:ascii="Times New Roman" w:eastAsia="Times New Roman" w:hAnsi="Times New Roman" w:cs="Times New Roman"/>
          <w:sz w:val="24"/>
          <w:szCs w:val="24"/>
        </w:rPr>
        <w:t>taken advantage of the digital media platforms and has created campaign</w:t>
      </w:r>
      <w:r w:rsidR="006C6297">
        <w:rPr>
          <w:rFonts w:ascii="Times New Roman" w:eastAsia="Times New Roman" w:hAnsi="Times New Roman" w:cs="Times New Roman"/>
          <w:sz w:val="24"/>
          <w:szCs w:val="24"/>
        </w:rPr>
        <w:t>s</w:t>
      </w:r>
      <w:r w:rsidR="00265ABA">
        <w:rPr>
          <w:rFonts w:ascii="Times New Roman" w:eastAsia="Times New Roman" w:hAnsi="Times New Roman" w:cs="Times New Roman"/>
          <w:sz w:val="24"/>
          <w:szCs w:val="24"/>
        </w:rPr>
        <w:t xml:space="preserve"> using some of the new media platforms like Consumer Generated Content</w:t>
      </w:r>
      <w:r w:rsidR="00252A57">
        <w:rPr>
          <w:rFonts w:ascii="Times New Roman" w:eastAsia="Times New Roman" w:hAnsi="Times New Roman" w:cs="Times New Roman"/>
          <w:sz w:val="24"/>
          <w:szCs w:val="24"/>
        </w:rPr>
        <w:t>,</w:t>
      </w:r>
      <w:r w:rsidR="00265ABA">
        <w:rPr>
          <w:rFonts w:ascii="Times New Roman" w:eastAsia="Times New Roman" w:hAnsi="Times New Roman" w:cs="Times New Roman"/>
          <w:sz w:val="24"/>
          <w:szCs w:val="24"/>
        </w:rPr>
        <w:t xml:space="preserve"> Social Media Platforms</w:t>
      </w:r>
      <w:r w:rsidR="00252A57">
        <w:rPr>
          <w:rFonts w:ascii="Times New Roman" w:eastAsia="Times New Roman" w:hAnsi="Times New Roman" w:cs="Times New Roman"/>
          <w:sz w:val="24"/>
          <w:szCs w:val="24"/>
        </w:rPr>
        <w:t>, Mobile Advertising, Augmented Reality</w:t>
      </w:r>
      <w:r w:rsidR="00265ABA">
        <w:rPr>
          <w:rFonts w:ascii="Times New Roman" w:eastAsia="Times New Roman" w:hAnsi="Times New Roman" w:cs="Times New Roman"/>
          <w:sz w:val="24"/>
          <w:szCs w:val="24"/>
        </w:rPr>
        <w:t xml:space="preserve">. Some examples of campaigns by Ogilvy and Mather using these new media platforms are:   </w:t>
      </w:r>
    </w:p>
    <w:p w:rsidR="006E4C37" w:rsidRDefault="0083342E" w:rsidP="000575E5">
      <w:pPr>
        <w:pStyle w:val="Body"/>
        <w:tabs>
          <w:tab w:val="left" w:pos="4320"/>
          <w:tab w:val="left" w:pos="4410"/>
        </w:tabs>
        <w:spacing w:after="0"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Mobilizing the 12th Man. In Tunisia the government banned public gatherings, even for soccer games. To stay in first division the team needed the help from their fans, so speakers were installed in the stadiums, and while the game was on, people could, through an app, send cheers, applauses, and shouts, so they would go through the speakers at the stadium in real time. </w:t>
      </w:r>
    </w:p>
    <w:p w:rsidR="006C6297" w:rsidRPr="00E34E76" w:rsidRDefault="000575E5" w:rsidP="00E34E76">
      <w:pPr>
        <w:pStyle w:val="Body"/>
        <w:spacing w:after="0"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anchor distT="0" distB="0" distL="114300" distR="114300" simplePos="0" relativeHeight="251659264" behindDoc="0" locked="0" layoutInCell="1" allowOverlap="1" wp14:anchorId="335EFFD9" wp14:editId="5E89EFB0">
            <wp:simplePos x="0" y="0"/>
            <wp:positionH relativeFrom="column">
              <wp:posOffset>3200400</wp:posOffset>
            </wp:positionH>
            <wp:positionV relativeFrom="paragraph">
              <wp:posOffset>1250315</wp:posOffset>
            </wp:positionV>
            <wp:extent cx="2971800" cy="1610360"/>
            <wp:effectExtent l="152400" t="152400" r="152400" b="193040"/>
            <wp:wrapTight wrapText="bothSides">
              <wp:wrapPolygon edited="0">
                <wp:start x="-554" y="-2044"/>
                <wp:lineTo x="-1108" y="-1363"/>
                <wp:lineTo x="-1108" y="20442"/>
                <wp:lineTo x="-738" y="23849"/>
                <wp:lineTo x="22154" y="23849"/>
                <wp:lineTo x="22523" y="20442"/>
                <wp:lineTo x="22523" y="4088"/>
                <wp:lineTo x="21969" y="-1022"/>
                <wp:lineTo x="21969" y="-2044"/>
                <wp:lineTo x="-554" y="-2044"/>
              </wp:wrapPolygon>
            </wp:wrapTight>
            <wp:docPr id="4" name="Picture 4" descr="Macintosh HD:Users:afuentes6:Desktop:Yihaodian_3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afuentes6:Desktop:Yihaodian_390.jpg"/>
                    <pic:cNvPicPr>
                      <a:picLocks noChangeAspect="1" noChangeArrowheads="1"/>
                    </pic:cNvPicPr>
                  </pic:nvPicPr>
                  <pic:blipFill rotWithShape="1">
                    <a:blip r:embed="rId12">
                      <a:extLst>
                        <a:ext uri="{28A0092B-C50C-407E-A947-70E740481C1C}">
                          <a14:useLocalDpi xmlns:a14="http://schemas.microsoft.com/office/drawing/2010/main" val="0"/>
                        </a:ext>
                      </a:extLst>
                    </a:blip>
                    <a:srcRect t="3148" b="1"/>
                    <a:stretch/>
                  </pic:blipFill>
                  <pic:spPr bwMode="auto">
                    <a:xfrm>
                      <a:off x="0" y="0"/>
                      <a:ext cx="2971800" cy="161036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Times New Roman"/>
          <w:noProof/>
          <w:sz w:val="24"/>
          <w:szCs w:val="24"/>
        </w:rPr>
        <w:drawing>
          <wp:anchor distT="0" distB="0" distL="114300" distR="114300" simplePos="0" relativeHeight="251658240" behindDoc="0" locked="0" layoutInCell="1" allowOverlap="1" wp14:anchorId="4AE2D082" wp14:editId="7A65EDC1">
            <wp:simplePos x="0" y="0"/>
            <wp:positionH relativeFrom="column">
              <wp:posOffset>0</wp:posOffset>
            </wp:positionH>
            <wp:positionV relativeFrom="paragraph">
              <wp:posOffset>1250315</wp:posOffset>
            </wp:positionV>
            <wp:extent cx="2783205" cy="1600200"/>
            <wp:effectExtent l="152400" t="152400" r="163195" b="177800"/>
            <wp:wrapTopAndBottom/>
            <wp:docPr id="3" name="Picture 3" descr="Macintosh HD:Users:afuentes6:Desktop:Building-a-strong-store-presence-in-China-without-even-building-a-real-store-Yihaodian-did-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afuentes6:Desktop:Building-a-strong-store-presence-in-China-without-even-building-a-real-store-Yihaodian-did-it.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83205" cy="16002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roofErr w:type="spellStart"/>
      <w:proofErr w:type="gramStart"/>
      <w:r w:rsidR="00252A57">
        <w:rPr>
          <w:rFonts w:ascii="Times New Roman" w:eastAsia="Times New Roman" w:hAnsi="Times New Roman" w:cs="Times New Roman"/>
          <w:sz w:val="24"/>
          <w:szCs w:val="24"/>
        </w:rPr>
        <w:t>Yihaodian’s</w:t>
      </w:r>
      <w:proofErr w:type="spellEnd"/>
      <w:r w:rsidR="00252A57">
        <w:rPr>
          <w:rFonts w:ascii="Times New Roman" w:eastAsia="Times New Roman" w:hAnsi="Times New Roman" w:cs="Times New Roman"/>
          <w:sz w:val="24"/>
          <w:szCs w:val="24"/>
        </w:rPr>
        <w:t xml:space="preserve"> Virtual Stores.</w:t>
      </w:r>
      <w:proofErr w:type="gramEnd"/>
      <w:r w:rsidR="00252A57">
        <w:rPr>
          <w:rFonts w:ascii="Times New Roman" w:eastAsia="Times New Roman" w:hAnsi="Times New Roman" w:cs="Times New Roman"/>
          <w:sz w:val="24"/>
          <w:szCs w:val="24"/>
        </w:rPr>
        <w:t xml:space="preserve"> In China online shopping is very common nowadays but when it comes to </w:t>
      </w:r>
      <w:proofErr w:type="gramStart"/>
      <w:r w:rsidR="00252A57">
        <w:rPr>
          <w:rFonts w:ascii="Times New Roman" w:eastAsia="Times New Roman" w:hAnsi="Times New Roman" w:cs="Times New Roman"/>
          <w:sz w:val="24"/>
          <w:szCs w:val="24"/>
        </w:rPr>
        <w:t>grocery shopping</w:t>
      </w:r>
      <w:proofErr w:type="gramEnd"/>
      <w:r w:rsidR="00252A57">
        <w:rPr>
          <w:rFonts w:ascii="Times New Roman" w:eastAsia="Times New Roman" w:hAnsi="Times New Roman" w:cs="Times New Roman"/>
          <w:sz w:val="24"/>
          <w:szCs w:val="24"/>
        </w:rPr>
        <w:t xml:space="preserve"> people still prefer to actually go to the supermarket. </w:t>
      </w:r>
      <w:proofErr w:type="spellStart"/>
      <w:r w:rsidR="00252A57">
        <w:rPr>
          <w:rFonts w:ascii="Times New Roman" w:eastAsia="Times New Roman" w:hAnsi="Times New Roman" w:cs="Times New Roman"/>
          <w:sz w:val="24"/>
          <w:szCs w:val="24"/>
        </w:rPr>
        <w:t>Yihaodian</w:t>
      </w:r>
      <w:proofErr w:type="spellEnd"/>
      <w:r w:rsidR="00252A57">
        <w:rPr>
          <w:rFonts w:ascii="Times New Roman" w:eastAsia="Times New Roman" w:hAnsi="Times New Roman" w:cs="Times New Roman"/>
          <w:sz w:val="24"/>
          <w:szCs w:val="24"/>
        </w:rPr>
        <w:t xml:space="preserve"> is </w:t>
      </w:r>
      <w:proofErr w:type="gramStart"/>
      <w:r w:rsidR="00252A57">
        <w:rPr>
          <w:rFonts w:ascii="Times New Roman" w:eastAsia="Times New Roman" w:hAnsi="Times New Roman" w:cs="Times New Roman"/>
          <w:sz w:val="24"/>
          <w:szCs w:val="24"/>
        </w:rPr>
        <w:t>an online supermarket that</w:t>
      </w:r>
      <w:r w:rsidR="00920C45">
        <w:rPr>
          <w:rFonts w:ascii="Times New Roman" w:eastAsia="Times New Roman" w:hAnsi="Times New Roman" w:cs="Times New Roman"/>
          <w:sz w:val="24"/>
          <w:szCs w:val="24"/>
        </w:rPr>
        <w:t xml:space="preserve"> seek</w:t>
      </w:r>
      <w:proofErr w:type="gramEnd"/>
      <w:r w:rsidR="00920C45">
        <w:rPr>
          <w:rFonts w:ascii="Times New Roman" w:eastAsia="Times New Roman" w:hAnsi="Times New Roman" w:cs="Times New Roman"/>
          <w:sz w:val="24"/>
          <w:szCs w:val="24"/>
        </w:rPr>
        <w:t xml:space="preserve"> to increase sells and preference among consumers. To achieve this they opened 1,000 virtual stores with realistic dimensions located in specific locations around the city, even at a Carrefour Super Market. The augmented reality app helped people locate the nearest store and through their phone screens they could enter into the virtual store, select products, buy them, and then they would arrive at their homes. </w:t>
      </w:r>
      <w:proofErr w:type="spellStart"/>
      <w:r w:rsidR="00920C45">
        <w:rPr>
          <w:rFonts w:ascii="Times New Roman" w:eastAsia="Times New Roman" w:hAnsi="Times New Roman" w:cs="Times New Roman"/>
          <w:sz w:val="24"/>
          <w:szCs w:val="24"/>
        </w:rPr>
        <w:t>Yihaodian</w:t>
      </w:r>
      <w:proofErr w:type="spellEnd"/>
      <w:r w:rsidR="00920C45">
        <w:rPr>
          <w:rFonts w:ascii="Times New Roman" w:eastAsia="Times New Roman" w:hAnsi="Times New Roman" w:cs="Times New Roman"/>
          <w:sz w:val="24"/>
          <w:szCs w:val="24"/>
        </w:rPr>
        <w:t xml:space="preserve"> saw a 17% revenue increase in over 3 months. </w:t>
      </w:r>
    </w:p>
    <w:p w:rsidR="00555FB1" w:rsidRPr="000575E5" w:rsidRDefault="000575E5">
      <w:pPr>
        <w:pStyle w:val="Body"/>
        <w:spacing w:after="0" w:line="240" w:lineRule="auto"/>
        <w:rPr>
          <w:rFonts w:ascii="Garamond" w:eastAsia="Times New Roman" w:hAnsi="Garamond" w:cs="Times New Roman"/>
          <w:b/>
          <w:sz w:val="24"/>
          <w:szCs w:val="24"/>
        </w:rPr>
      </w:pPr>
      <w:r w:rsidRPr="000575E5">
        <w:rPr>
          <w:rFonts w:ascii="Times New Roman"/>
          <w:b/>
          <w:noProof/>
          <w:sz w:val="24"/>
          <w:szCs w:val="24"/>
        </w:rPr>
        <w:drawing>
          <wp:anchor distT="0" distB="0" distL="114300" distR="114300" simplePos="0" relativeHeight="251663360" behindDoc="0" locked="0" layoutInCell="1" allowOverlap="1" wp14:anchorId="0EB5C41B" wp14:editId="6E30F24F">
            <wp:simplePos x="0" y="0"/>
            <wp:positionH relativeFrom="column">
              <wp:posOffset>3314700</wp:posOffset>
            </wp:positionH>
            <wp:positionV relativeFrom="paragraph">
              <wp:posOffset>190500</wp:posOffset>
            </wp:positionV>
            <wp:extent cx="2538095" cy="1371600"/>
            <wp:effectExtent l="152400" t="152400" r="154305" b="177800"/>
            <wp:wrapTight wrapText="bothSides">
              <wp:wrapPolygon edited="0">
                <wp:start x="-648" y="-2400"/>
                <wp:lineTo x="-1297" y="-1600"/>
                <wp:lineTo x="-1297" y="21200"/>
                <wp:lineTo x="-865" y="24000"/>
                <wp:lineTo x="22265" y="24000"/>
                <wp:lineTo x="22697" y="17600"/>
                <wp:lineTo x="22697" y="4800"/>
                <wp:lineTo x="22265" y="-1200"/>
                <wp:lineTo x="22265" y="-2400"/>
                <wp:lineTo x="-648" y="-2400"/>
              </wp:wrapPolygon>
            </wp:wrapTight>
            <wp:docPr id="8" name="Picture 8" descr="Macintosh HD:Users:afuentes6:Desktop:images.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afuentes6:Desktop:images.jpeg"/>
                    <pic:cNvPicPr>
                      <a:picLocks noChangeAspect="1" noChangeArrowheads="1"/>
                    </pic:cNvPicPr>
                  </pic:nvPicPr>
                  <pic:blipFill rotWithShape="1">
                    <a:blip r:embed="rId14">
                      <a:extLst>
                        <a:ext uri="{28A0092B-C50C-407E-A947-70E740481C1C}">
                          <a14:useLocalDpi xmlns:a14="http://schemas.microsoft.com/office/drawing/2010/main" val="0"/>
                        </a:ext>
                      </a:extLst>
                    </a:blip>
                    <a:srcRect t="13181" r="11667" b="12628"/>
                    <a:stretch/>
                  </pic:blipFill>
                  <pic:spPr bwMode="auto">
                    <a:xfrm>
                      <a:off x="0" y="0"/>
                      <a:ext cx="2538095" cy="13716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65ABA" w:rsidRPr="000575E5">
        <w:rPr>
          <w:rFonts w:ascii="Garamond" w:hAnsi="Garamond"/>
          <w:b/>
          <w:sz w:val="28"/>
          <w:szCs w:val="28"/>
        </w:rPr>
        <w:t>INVOLVEMENT WITH NEW MEDIA ADVERTISING</w:t>
      </w:r>
      <w:r w:rsidR="00265ABA" w:rsidRPr="000575E5">
        <w:rPr>
          <w:rFonts w:ascii="Garamond" w:hAnsi="Garamond"/>
          <w:b/>
          <w:sz w:val="24"/>
          <w:szCs w:val="24"/>
        </w:rPr>
        <w:t xml:space="preserve"> </w:t>
      </w:r>
    </w:p>
    <w:p w:rsidR="00555FB1" w:rsidRDefault="00555FB1">
      <w:pPr>
        <w:pStyle w:val="Body"/>
        <w:spacing w:after="0" w:line="240" w:lineRule="auto"/>
        <w:rPr>
          <w:rFonts w:ascii="Times New Roman" w:eastAsia="Times New Roman" w:hAnsi="Times New Roman" w:cs="Times New Roman"/>
          <w:sz w:val="24"/>
          <w:szCs w:val="24"/>
        </w:rPr>
      </w:pPr>
    </w:p>
    <w:p w:rsidR="00555FB1" w:rsidRDefault="00E34E76">
      <w:pPr>
        <w:pStyle w:val="Body"/>
        <w:spacing w:after="0" w:line="480" w:lineRule="auto"/>
        <w:rPr>
          <w:rFonts w:ascii="Times New Roman" w:eastAsia="Times New Roman" w:hAnsi="Times New Roman" w:cs="Times New Roman"/>
          <w:sz w:val="24"/>
          <w:szCs w:val="24"/>
        </w:rPr>
      </w:pPr>
      <w:r>
        <w:rPr>
          <w:rFonts w:ascii="Times New Roman"/>
          <w:noProof/>
          <w:sz w:val="24"/>
          <w:szCs w:val="24"/>
        </w:rPr>
        <w:drawing>
          <wp:anchor distT="0" distB="0" distL="114300" distR="114300" simplePos="0" relativeHeight="251662336" behindDoc="0" locked="0" layoutInCell="1" allowOverlap="1" wp14:anchorId="2F28DEE5" wp14:editId="4DFBC112">
            <wp:simplePos x="0" y="0"/>
            <wp:positionH relativeFrom="column">
              <wp:posOffset>-114300</wp:posOffset>
            </wp:positionH>
            <wp:positionV relativeFrom="paragraph">
              <wp:posOffset>3501390</wp:posOffset>
            </wp:positionV>
            <wp:extent cx="2609215" cy="1828800"/>
            <wp:effectExtent l="152400" t="152400" r="159385" b="177800"/>
            <wp:wrapTight wrapText="bothSides">
              <wp:wrapPolygon edited="0">
                <wp:start x="-841" y="-1800"/>
                <wp:lineTo x="-1262" y="-1200"/>
                <wp:lineTo x="-1051" y="23400"/>
                <wp:lineTo x="22499" y="23400"/>
                <wp:lineTo x="22709" y="3600"/>
                <wp:lineTo x="22289" y="-900"/>
                <wp:lineTo x="22289" y="-1800"/>
                <wp:lineTo x="-841" y="-1800"/>
              </wp:wrapPolygon>
            </wp:wrapTight>
            <wp:docPr id="7" name="Picture 7" descr="Macintosh HD:Users:afuentes6:Desktop:pic3-b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afuentes6:Desktop:pic3-back.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09215" cy="18288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265ABA">
        <w:rPr>
          <w:rFonts w:ascii="Times New Roman" w:eastAsia="Times New Roman" w:hAnsi="Times New Roman" w:cs="Times New Roman"/>
          <w:sz w:val="24"/>
          <w:szCs w:val="24"/>
        </w:rPr>
        <w:tab/>
        <w:t>As mentioned before one of Ogilvy and Mather</w:t>
      </w:r>
      <w:r w:rsidR="00265ABA">
        <w:rPr>
          <w:rFonts w:hAnsi="Times New Roman"/>
          <w:sz w:val="24"/>
          <w:szCs w:val="24"/>
        </w:rPr>
        <w:t>’</w:t>
      </w:r>
      <w:r w:rsidR="00265ABA">
        <w:rPr>
          <w:rFonts w:ascii="Times New Roman"/>
          <w:sz w:val="24"/>
          <w:szCs w:val="24"/>
        </w:rPr>
        <w:t xml:space="preserve">s most famous </w:t>
      </w:r>
      <w:proofErr w:type="gramStart"/>
      <w:r w:rsidR="00265ABA">
        <w:rPr>
          <w:rFonts w:ascii="Times New Roman"/>
          <w:sz w:val="24"/>
          <w:szCs w:val="24"/>
        </w:rPr>
        <w:t>campaigns is</w:t>
      </w:r>
      <w:proofErr w:type="gramEnd"/>
      <w:r w:rsidR="00265ABA">
        <w:rPr>
          <w:rFonts w:ascii="Times New Roman"/>
          <w:sz w:val="24"/>
          <w:szCs w:val="24"/>
        </w:rPr>
        <w:t xml:space="preserve"> Real Beauty Sketches for Dove. To promote the idea that women are more beautiful than they think, they gathered a group of woman and each one of them were asked to describe themselves physically to a forensic artist (which they had no idea); then they were asked to describe one of the other women from the group. The forensic artist made drawings based on the descriptions of the women, and the end result was that the drawing that was described by the other women </w:t>
      </w:r>
      <w:proofErr w:type="gramStart"/>
      <w:r w:rsidR="00265ABA">
        <w:rPr>
          <w:rFonts w:ascii="Times New Roman"/>
          <w:sz w:val="24"/>
          <w:szCs w:val="24"/>
        </w:rPr>
        <w:t>were</w:t>
      </w:r>
      <w:proofErr w:type="gramEnd"/>
      <w:r w:rsidR="00265ABA">
        <w:rPr>
          <w:rFonts w:ascii="Times New Roman"/>
          <w:sz w:val="24"/>
          <w:szCs w:val="24"/>
        </w:rPr>
        <w:t xml:space="preserve"> more beautiful and similar to the person they were describing, different to the other drawing. This video was posted on YouTube and it went viral. According to </w:t>
      </w:r>
      <w:proofErr w:type="spellStart"/>
      <w:r w:rsidR="00265ABA">
        <w:rPr>
          <w:rFonts w:ascii="Times New Roman"/>
          <w:sz w:val="24"/>
          <w:szCs w:val="24"/>
        </w:rPr>
        <w:t>AdWeek</w:t>
      </w:r>
      <w:proofErr w:type="spellEnd"/>
      <w:r w:rsidR="00265ABA">
        <w:rPr>
          <w:rFonts w:ascii="Times New Roman"/>
          <w:sz w:val="24"/>
          <w:szCs w:val="24"/>
        </w:rPr>
        <w:t xml:space="preserve">, the campaign ended up winning the top prize at the Effie Awards, a Titanium Grand Prix at Cannes, and a </w:t>
      </w:r>
      <w:hyperlink r:id="rId16" w:history="1">
        <w:r w:rsidR="00265ABA" w:rsidRPr="0083342E">
          <w:rPr>
            <w:rStyle w:val="Hyperlink2"/>
            <w:rFonts w:ascii="Times New Roman"/>
            <w:sz w:val="24"/>
            <w:szCs w:val="24"/>
            <w:u w:val="none"/>
          </w:rPr>
          <w:t>Grand Brand Genius</w:t>
        </w:r>
      </w:hyperlink>
      <w:r w:rsidR="00265ABA" w:rsidRPr="0083342E">
        <w:rPr>
          <w:rFonts w:hAnsi="Times New Roman"/>
          <w:color w:val="323232"/>
          <w:sz w:val="24"/>
          <w:szCs w:val="24"/>
        </w:rPr>
        <w:t> </w:t>
      </w:r>
      <w:r w:rsidR="00265ABA">
        <w:rPr>
          <w:rFonts w:ascii="Times New Roman"/>
          <w:color w:val="323232"/>
          <w:sz w:val="24"/>
          <w:szCs w:val="24"/>
        </w:rPr>
        <w:t xml:space="preserve">from </w:t>
      </w:r>
      <w:proofErr w:type="spellStart"/>
      <w:r w:rsidR="00265ABA">
        <w:rPr>
          <w:rFonts w:ascii="Times New Roman"/>
          <w:color w:val="323232"/>
          <w:sz w:val="24"/>
          <w:szCs w:val="24"/>
        </w:rPr>
        <w:t>AdWeek</w:t>
      </w:r>
      <w:proofErr w:type="spellEnd"/>
      <w:r w:rsidR="00265ABA">
        <w:rPr>
          <w:rFonts w:ascii="Times New Roman"/>
          <w:sz w:val="24"/>
          <w:szCs w:val="24"/>
        </w:rPr>
        <w:t xml:space="preserve">. With a budget of $925,000, the end result was $24 million in incremental sales and garnering $52 million </w:t>
      </w:r>
      <w:proofErr w:type="gramStart"/>
      <w:r w:rsidR="00265ABA">
        <w:rPr>
          <w:rFonts w:ascii="Times New Roman"/>
          <w:sz w:val="24"/>
          <w:szCs w:val="24"/>
        </w:rPr>
        <w:t xml:space="preserve">worth </w:t>
      </w:r>
      <w:r>
        <w:rPr>
          <w:rFonts w:ascii="Times New Roman"/>
          <w:sz w:val="24"/>
          <w:szCs w:val="24"/>
        </w:rPr>
        <w:t xml:space="preserve"> </w:t>
      </w:r>
      <w:r w:rsidR="00265ABA">
        <w:rPr>
          <w:rFonts w:ascii="Times New Roman"/>
          <w:sz w:val="24"/>
          <w:szCs w:val="24"/>
        </w:rPr>
        <w:t>of</w:t>
      </w:r>
      <w:proofErr w:type="gramEnd"/>
      <w:r w:rsidR="00265ABA">
        <w:rPr>
          <w:rFonts w:ascii="Times New Roman"/>
          <w:sz w:val="24"/>
          <w:szCs w:val="24"/>
        </w:rPr>
        <w:t xml:space="preserve"> media exposure, according to </w:t>
      </w:r>
      <w:proofErr w:type="spellStart"/>
      <w:r w:rsidR="00265ABA">
        <w:rPr>
          <w:rFonts w:ascii="Times New Roman"/>
          <w:sz w:val="24"/>
          <w:szCs w:val="24"/>
        </w:rPr>
        <w:t>AdWeek</w:t>
      </w:r>
      <w:proofErr w:type="spellEnd"/>
      <w:r w:rsidR="00265ABA">
        <w:rPr>
          <w:rFonts w:ascii="Times New Roman"/>
          <w:sz w:val="24"/>
          <w:szCs w:val="24"/>
        </w:rPr>
        <w:t xml:space="preserve">. </w:t>
      </w:r>
    </w:p>
    <w:p w:rsidR="00555FB1" w:rsidRDefault="00E34E76">
      <w:pPr>
        <w:pStyle w:val="Body"/>
        <w:spacing w:after="0" w:line="48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anchor distT="0" distB="0" distL="114300" distR="114300" simplePos="0" relativeHeight="251664384" behindDoc="0" locked="0" layoutInCell="1" allowOverlap="1" wp14:anchorId="05991C6D" wp14:editId="5DE42350">
            <wp:simplePos x="0" y="0"/>
            <wp:positionH relativeFrom="column">
              <wp:posOffset>2057400</wp:posOffset>
            </wp:positionH>
            <wp:positionV relativeFrom="paragraph">
              <wp:posOffset>220980</wp:posOffset>
            </wp:positionV>
            <wp:extent cx="3771900" cy="1945640"/>
            <wp:effectExtent l="152400" t="127000" r="165100" b="187960"/>
            <wp:wrapTight wrapText="bothSides">
              <wp:wrapPolygon edited="0">
                <wp:start x="-727" y="-1410"/>
                <wp:lineTo x="-873" y="21431"/>
                <wp:lineTo x="-582" y="23405"/>
                <wp:lineTo x="22109" y="23405"/>
                <wp:lineTo x="22400" y="21713"/>
                <wp:lineTo x="22255" y="-1410"/>
                <wp:lineTo x="-727" y="-1410"/>
              </wp:wrapPolygon>
            </wp:wrapTight>
            <wp:docPr id="9" name="Picture 9" descr="Macintosh HD:Users:afuentes6:Desktop:timthumb.ph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afuentes6:Desktop:timthumb.php.png"/>
                    <pic:cNvPicPr>
                      <a:picLocks noChangeAspect="1" noChangeArrowheads="1"/>
                    </pic:cNvPicPr>
                  </pic:nvPicPr>
                  <pic:blipFill rotWithShape="1">
                    <a:blip r:embed="rId17">
                      <a:extLst>
                        <a:ext uri="{28A0092B-C50C-407E-A947-70E740481C1C}">
                          <a14:useLocalDpi xmlns:a14="http://schemas.microsoft.com/office/drawing/2010/main" val="0"/>
                        </a:ext>
                      </a:extLst>
                    </a:blip>
                    <a:srcRect l="10043" r="9188" b="2985"/>
                    <a:stretch/>
                  </pic:blipFill>
                  <pic:spPr bwMode="auto">
                    <a:xfrm>
                      <a:off x="0" y="0"/>
                      <a:ext cx="3771900" cy="194564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65ABA">
        <w:rPr>
          <w:rFonts w:ascii="Times New Roman" w:eastAsia="Times New Roman" w:hAnsi="Times New Roman" w:cs="Times New Roman"/>
          <w:sz w:val="24"/>
          <w:szCs w:val="24"/>
        </w:rPr>
        <w:tab/>
        <w:t>Another campaign using social media platforms was the online launch of the Audi R8. The problem was that they had a very small budget, but the agency had a clever idea. The best feature of the Audi R8 was its acceleration from 0-100km/</w:t>
      </w:r>
      <w:proofErr w:type="spellStart"/>
      <w:r w:rsidR="00265ABA">
        <w:rPr>
          <w:rFonts w:ascii="Times New Roman" w:eastAsia="Times New Roman" w:hAnsi="Times New Roman" w:cs="Times New Roman"/>
          <w:sz w:val="24"/>
          <w:szCs w:val="24"/>
        </w:rPr>
        <w:t>hr</w:t>
      </w:r>
      <w:proofErr w:type="spellEnd"/>
      <w:r w:rsidR="00265ABA">
        <w:rPr>
          <w:rFonts w:ascii="Times New Roman" w:eastAsia="Times New Roman" w:hAnsi="Times New Roman" w:cs="Times New Roman"/>
          <w:sz w:val="24"/>
          <w:szCs w:val="24"/>
        </w:rPr>
        <w:t xml:space="preserve"> in 3.5 seconds, so they decided to make a YouTube ad showing this feature. According to Ogilvy and Mather, only 10% of YouTube viewers watch a complete ad, but everyone saw the Audi ad because it was only 5 seconds long, and you can skip ads after 5 seconds. And if you skip an ad before the end it is free, so they didn</w:t>
      </w:r>
      <w:r w:rsidR="00265ABA">
        <w:rPr>
          <w:rFonts w:hAnsi="Times New Roman"/>
          <w:sz w:val="24"/>
          <w:szCs w:val="24"/>
        </w:rPr>
        <w:t>’</w:t>
      </w:r>
      <w:r w:rsidR="00265ABA">
        <w:rPr>
          <w:rFonts w:ascii="Times New Roman"/>
          <w:sz w:val="24"/>
          <w:szCs w:val="24"/>
        </w:rPr>
        <w:t xml:space="preserve">t really spend in the ad, and they could have a large reach. </w:t>
      </w:r>
    </w:p>
    <w:p w:rsidR="00555FB1" w:rsidRDefault="00E34E76">
      <w:pPr>
        <w:pStyle w:val="Body"/>
        <w:spacing w:after="0" w:line="480" w:lineRule="auto"/>
        <w:rPr>
          <w:rFonts w:ascii="Times New Roman" w:eastAsia="Times New Roman" w:hAnsi="Times New Roman" w:cs="Times New Roman"/>
          <w:sz w:val="24"/>
          <w:szCs w:val="24"/>
        </w:rPr>
      </w:pPr>
      <w:r>
        <w:rPr>
          <w:rFonts w:ascii="Times New Roman"/>
          <w:noProof/>
          <w:sz w:val="24"/>
          <w:szCs w:val="24"/>
        </w:rPr>
        <w:drawing>
          <wp:anchor distT="0" distB="0" distL="114300" distR="114300" simplePos="0" relativeHeight="251665408" behindDoc="0" locked="0" layoutInCell="1" allowOverlap="1" wp14:anchorId="6FF05B84" wp14:editId="72F3C95E">
            <wp:simplePos x="0" y="0"/>
            <wp:positionH relativeFrom="column">
              <wp:posOffset>0</wp:posOffset>
            </wp:positionH>
            <wp:positionV relativeFrom="paragraph">
              <wp:posOffset>823595</wp:posOffset>
            </wp:positionV>
            <wp:extent cx="2349500" cy="1714500"/>
            <wp:effectExtent l="152400" t="152400" r="165100" b="190500"/>
            <wp:wrapTight wrapText="bothSides">
              <wp:wrapPolygon edited="0">
                <wp:start x="-934" y="-1920"/>
                <wp:lineTo x="-1401" y="3840"/>
                <wp:lineTo x="-1401" y="21440"/>
                <wp:lineTo x="-934" y="23680"/>
                <wp:lineTo x="22417" y="23680"/>
                <wp:lineTo x="22884" y="19200"/>
                <wp:lineTo x="22884" y="3840"/>
                <wp:lineTo x="22417" y="-1920"/>
                <wp:lineTo x="-934" y="-1920"/>
              </wp:wrapPolygon>
            </wp:wrapTight>
            <wp:docPr id="10" name="Picture 10" descr="Macintosh HD:Users:afuentes6:Desktop: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afuentes6:Desktop:maxresdefault.jpg"/>
                    <pic:cNvPicPr>
                      <a:picLocks noChangeAspect="1" noChangeArrowheads="1"/>
                    </pic:cNvPicPr>
                  </pic:nvPicPr>
                  <pic:blipFill rotWithShape="1">
                    <a:blip r:embed="rId18">
                      <a:extLst>
                        <a:ext uri="{28A0092B-C50C-407E-A947-70E740481C1C}">
                          <a14:useLocalDpi xmlns:a14="http://schemas.microsoft.com/office/drawing/2010/main" val="0"/>
                        </a:ext>
                      </a:extLst>
                    </a:blip>
                    <a:srcRect l="15820" r="7160"/>
                    <a:stretch/>
                  </pic:blipFill>
                  <pic:spPr bwMode="auto">
                    <a:xfrm>
                      <a:off x="0" y="0"/>
                      <a:ext cx="2349500" cy="17145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65ABA">
        <w:rPr>
          <w:rFonts w:ascii="Times New Roman" w:eastAsia="Times New Roman" w:hAnsi="Times New Roman" w:cs="Times New Roman"/>
          <w:sz w:val="24"/>
          <w:szCs w:val="24"/>
        </w:rPr>
        <w:tab/>
        <w:t xml:space="preserve">A good example of Consumer Generated Content from Ogilvy and Mather is a campaign they did for a funeral insurance company from the Netherlands called </w:t>
      </w:r>
      <w:proofErr w:type="spellStart"/>
      <w:r w:rsidR="00265ABA">
        <w:rPr>
          <w:rFonts w:ascii="Times New Roman" w:eastAsia="Times New Roman" w:hAnsi="Times New Roman" w:cs="Times New Roman"/>
          <w:sz w:val="24"/>
          <w:szCs w:val="24"/>
        </w:rPr>
        <w:t>Del</w:t>
      </w:r>
      <w:r w:rsidR="00265ABA">
        <w:rPr>
          <w:rFonts w:hAnsi="Times New Roman"/>
          <w:sz w:val="24"/>
          <w:szCs w:val="24"/>
        </w:rPr>
        <w:t>’</w:t>
      </w:r>
      <w:r w:rsidR="00265ABA">
        <w:rPr>
          <w:rFonts w:ascii="Times New Roman"/>
          <w:sz w:val="24"/>
          <w:szCs w:val="24"/>
        </w:rPr>
        <w:t>a</w:t>
      </w:r>
      <w:proofErr w:type="spellEnd"/>
      <w:r w:rsidR="00265ABA">
        <w:rPr>
          <w:rFonts w:ascii="Times New Roman"/>
          <w:sz w:val="24"/>
          <w:szCs w:val="24"/>
        </w:rPr>
        <w:t xml:space="preserve">. The message of the campaign was: </w:t>
      </w:r>
      <w:r w:rsidR="00265ABA">
        <w:rPr>
          <w:rFonts w:hAnsi="Times New Roman"/>
          <w:sz w:val="24"/>
          <w:szCs w:val="24"/>
        </w:rPr>
        <w:t>“</w:t>
      </w:r>
      <w:r w:rsidR="00265ABA">
        <w:rPr>
          <w:rFonts w:ascii="Times New Roman"/>
          <w:sz w:val="24"/>
          <w:szCs w:val="24"/>
        </w:rPr>
        <w:t>Why wait until it is too late? Say something wonderful today.</w:t>
      </w:r>
      <w:r w:rsidR="00265ABA">
        <w:rPr>
          <w:rFonts w:hAnsi="Times New Roman"/>
          <w:sz w:val="24"/>
          <w:szCs w:val="24"/>
        </w:rPr>
        <w:t>”</w:t>
      </w:r>
      <w:r w:rsidR="00265ABA">
        <w:rPr>
          <w:rFonts w:hAnsi="Times New Roman"/>
          <w:sz w:val="24"/>
          <w:szCs w:val="24"/>
        </w:rPr>
        <w:t xml:space="preserve"> </w:t>
      </w:r>
      <w:r w:rsidR="00265ABA">
        <w:rPr>
          <w:rFonts w:ascii="Times New Roman"/>
          <w:sz w:val="24"/>
          <w:szCs w:val="24"/>
        </w:rPr>
        <w:t xml:space="preserve">People surprised their loved ones with a speech saying something good about them. Their speeches were documented with hidden cameras and were then used in commercials. Then they created newspaper ads with one word (Dear) and a blank space for people to write something for </w:t>
      </w:r>
      <w:proofErr w:type="gramStart"/>
      <w:r w:rsidR="00265ABA">
        <w:rPr>
          <w:rFonts w:ascii="Times New Roman"/>
          <w:sz w:val="24"/>
          <w:szCs w:val="24"/>
        </w:rPr>
        <w:t>their</w:t>
      </w:r>
      <w:proofErr w:type="gramEnd"/>
      <w:r w:rsidR="00265ABA">
        <w:rPr>
          <w:rFonts w:ascii="Times New Roman"/>
          <w:sz w:val="24"/>
          <w:szCs w:val="24"/>
        </w:rPr>
        <w:t xml:space="preserve"> loved ones. People could then submit pictures of what they wrote to the </w:t>
      </w:r>
      <w:proofErr w:type="spellStart"/>
      <w:r w:rsidR="00265ABA">
        <w:rPr>
          <w:rFonts w:ascii="Times New Roman"/>
          <w:sz w:val="24"/>
          <w:szCs w:val="24"/>
        </w:rPr>
        <w:t>Del</w:t>
      </w:r>
      <w:r w:rsidR="00265ABA">
        <w:rPr>
          <w:rFonts w:hAnsi="Times New Roman"/>
          <w:sz w:val="24"/>
          <w:szCs w:val="24"/>
        </w:rPr>
        <w:t>’</w:t>
      </w:r>
      <w:r w:rsidR="00265ABA">
        <w:rPr>
          <w:rFonts w:ascii="Times New Roman"/>
          <w:sz w:val="24"/>
          <w:szCs w:val="24"/>
        </w:rPr>
        <w:t>a</w:t>
      </w:r>
      <w:proofErr w:type="spellEnd"/>
      <w:r w:rsidR="00265ABA">
        <w:rPr>
          <w:rFonts w:ascii="Times New Roman"/>
          <w:sz w:val="24"/>
          <w:szCs w:val="24"/>
        </w:rPr>
        <w:t xml:space="preserve"> website. They could also write a message there. The website</w:t>
      </w:r>
      <w:r w:rsidR="00265ABA">
        <w:rPr>
          <w:rFonts w:hAnsi="Times New Roman"/>
          <w:sz w:val="24"/>
          <w:szCs w:val="24"/>
        </w:rPr>
        <w:t>’</w:t>
      </w:r>
      <w:r w:rsidR="00265ABA">
        <w:rPr>
          <w:rFonts w:ascii="Times New Roman"/>
          <w:sz w:val="24"/>
          <w:szCs w:val="24"/>
        </w:rPr>
        <w:t xml:space="preserve">s feed was soon loaded with pictures and messages from the people; which were then used in outdoor posters that were displayed locally so </w:t>
      </w:r>
      <w:proofErr w:type="gramStart"/>
      <w:r w:rsidR="00265ABA">
        <w:rPr>
          <w:rFonts w:ascii="Times New Roman"/>
          <w:sz w:val="24"/>
          <w:szCs w:val="24"/>
        </w:rPr>
        <w:t>they could be seen by the person who it was intended for</w:t>
      </w:r>
      <w:proofErr w:type="gramEnd"/>
      <w:r w:rsidR="00265ABA">
        <w:rPr>
          <w:rFonts w:ascii="Times New Roman"/>
          <w:sz w:val="24"/>
          <w:szCs w:val="24"/>
        </w:rPr>
        <w:t xml:space="preserve">. They also used a TV channel for a day where people could send messages to their loved ones. At the end </w:t>
      </w:r>
      <w:proofErr w:type="spellStart"/>
      <w:r w:rsidR="00265ABA">
        <w:rPr>
          <w:rFonts w:ascii="Times New Roman"/>
          <w:sz w:val="24"/>
          <w:szCs w:val="24"/>
        </w:rPr>
        <w:t>Del</w:t>
      </w:r>
      <w:r w:rsidR="00265ABA">
        <w:rPr>
          <w:rFonts w:hAnsi="Times New Roman"/>
          <w:sz w:val="24"/>
          <w:szCs w:val="24"/>
        </w:rPr>
        <w:t>’</w:t>
      </w:r>
      <w:r w:rsidR="00265ABA">
        <w:rPr>
          <w:rFonts w:ascii="Times New Roman"/>
          <w:sz w:val="24"/>
          <w:szCs w:val="24"/>
        </w:rPr>
        <w:t>a</w:t>
      </w:r>
      <w:proofErr w:type="spellEnd"/>
      <w:r w:rsidR="00265ABA">
        <w:rPr>
          <w:rFonts w:ascii="Times New Roman"/>
          <w:sz w:val="24"/>
          <w:szCs w:val="24"/>
        </w:rPr>
        <w:t xml:space="preserve"> achieved a position among the top 10 best known brands in the Netherlands and encouraged people to: not wait and say something great today. The campaign was awarded with a Cannes Lion. </w:t>
      </w:r>
    </w:p>
    <w:p w:rsidR="00555FB1" w:rsidRDefault="00BC3546">
      <w:pPr>
        <w:pStyle w:val="Body"/>
        <w:spacing w:after="0" w:line="480" w:lineRule="auto"/>
        <w:rPr>
          <w:rFonts w:ascii="Times New Roman" w:eastAsia="Times New Roman" w:hAnsi="Times New Roman" w:cs="Times New Roman"/>
          <w:sz w:val="24"/>
          <w:szCs w:val="24"/>
        </w:rPr>
      </w:pPr>
      <w:r>
        <w:rPr>
          <w:rFonts w:ascii="Times New Roman"/>
          <w:noProof/>
          <w:sz w:val="24"/>
          <w:szCs w:val="24"/>
        </w:rPr>
        <w:drawing>
          <wp:anchor distT="0" distB="0" distL="114300" distR="114300" simplePos="0" relativeHeight="251666432" behindDoc="0" locked="0" layoutInCell="1" allowOverlap="1" wp14:anchorId="543B53E3" wp14:editId="030E0A41">
            <wp:simplePos x="0" y="0"/>
            <wp:positionH relativeFrom="column">
              <wp:posOffset>0</wp:posOffset>
            </wp:positionH>
            <wp:positionV relativeFrom="paragraph">
              <wp:posOffset>190500</wp:posOffset>
            </wp:positionV>
            <wp:extent cx="6075680" cy="2971800"/>
            <wp:effectExtent l="152400" t="152400" r="172720" b="177800"/>
            <wp:wrapTight wrapText="bothSides">
              <wp:wrapPolygon edited="0">
                <wp:start x="-361" y="-1108"/>
                <wp:lineTo x="-542" y="-738"/>
                <wp:lineTo x="-542" y="21415"/>
                <wp:lineTo x="-361" y="22708"/>
                <wp:lineTo x="21943" y="22708"/>
                <wp:lineTo x="22124" y="19938"/>
                <wp:lineTo x="22124" y="2215"/>
                <wp:lineTo x="21943" y="-554"/>
                <wp:lineTo x="21943" y="-1108"/>
                <wp:lineTo x="-361" y="-1108"/>
              </wp:wrapPolygon>
            </wp:wrapTight>
            <wp:docPr id="11" name="Picture 11" descr="Macintosh HD:Users:afuentes6:Desktop:Del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afuentes6:Desktop:Dela.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75680" cy="29718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555FB1" w:rsidRDefault="00555FB1">
      <w:pPr>
        <w:pStyle w:val="Body"/>
        <w:spacing w:after="0" w:line="480" w:lineRule="auto"/>
        <w:rPr>
          <w:rFonts w:ascii="Times New Roman" w:eastAsia="Times New Roman" w:hAnsi="Times New Roman" w:cs="Times New Roman"/>
          <w:sz w:val="24"/>
          <w:szCs w:val="24"/>
        </w:rPr>
      </w:pPr>
    </w:p>
    <w:p w:rsidR="00555FB1" w:rsidRDefault="00555FB1">
      <w:pPr>
        <w:pStyle w:val="Body"/>
        <w:spacing w:after="0" w:line="480" w:lineRule="auto"/>
        <w:rPr>
          <w:rFonts w:ascii="Times New Roman" w:eastAsia="Times New Roman" w:hAnsi="Times New Roman" w:cs="Times New Roman"/>
          <w:sz w:val="24"/>
          <w:szCs w:val="24"/>
        </w:rPr>
      </w:pPr>
    </w:p>
    <w:p w:rsidR="00555FB1" w:rsidRDefault="00555FB1">
      <w:pPr>
        <w:pStyle w:val="Body"/>
        <w:spacing w:after="0" w:line="480" w:lineRule="auto"/>
        <w:rPr>
          <w:rFonts w:ascii="Times New Roman" w:eastAsia="Times New Roman" w:hAnsi="Times New Roman" w:cs="Times New Roman"/>
          <w:sz w:val="24"/>
          <w:szCs w:val="24"/>
        </w:rPr>
      </w:pPr>
    </w:p>
    <w:p w:rsidR="00555FB1" w:rsidRDefault="00555FB1">
      <w:pPr>
        <w:pStyle w:val="Body"/>
        <w:spacing w:after="0" w:line="480" w:lineRule="auto"/>
        <w:rPr>
          <w:rFonts w:ascii="Times New Roman" w:eastAsia="Times New Roman" w:hAnsi="Times New Roman" w:cs="Times New Roman"/>
          <w:sz w:val="24"/>
          <w:szCs w:val="24"/>
        </w:rPr>
      </w:pPr>
    </w:p>
    <w:p w:rsidR="00555FB1" w:rsidRDefault="00555FB1">
      <w:pPr>
        <w:pStyle w:val="Body"/>
        <w:spacing w:after="0" w:line="480" w:lineRule="auto"/>
        <w:rPr>
          <w:rFonts w:ascii="Times New Roman" w:eastAsia="Times New Roman" w:hAnsi="Times New Roman" w:cs="Times New Roman"/>
          <w:sz w:val="24"/>
          <w:szCs w:val="24"/>
        </w:rPr>
      </w:pPr>
    </w:p>
    <w:p w:rsidR="00555FB1" w:rsidRDefault="00555FB1">
      <w:pPr>
        <w:pStyle w:val="Body"/>
        <w:spacing w:after="0" w:line="480" w:lineRule="auto"/>
        <w:rPr>
          <w:rFonts w:ascii="Times New Roman" w:eastAsia="Times New Roman" w:hAnsi="Times New Roman" w:cs="Times New Roman"/>
          <w:sz w:val="24"/>
          <w:szCs w:val="24"/>
        </w:rPr>
      </w:pPr>
    </w:p>
    <w:p w:rsidR="00555FB1" w:rsidRDefault="00555FB1">
      <w:pPr>
        <w:pStyle w:val="Body"/>
        <w:spacing w:after="0" w:line="480" w:lineRule="auto"/>
        <w:rPr>
          <w:rFonts w:ascii="Times New Roman" w:eastAsia="Times New Roman" w:hAnsi="Times New Roman" w:cs="Times New Roman"/>
          <w:sz w:val="24"/>
          <w:szCs w:val="24"/>
        </w:rPr>
      </w:pPr>
    </w:p>
    <w:p w:rsidR="00555FB1" w:rsidRDefault="00555FB1">
      <w:pPr>
        <w:pStyle w:val="Body"/>
        <w:spacing w:after="0" w:line="480" w:lineRule="auto"/>
        <w:rPr>
          <w:rFonts w:ascii="Times New Roman" w:eastAsia="Times New Roman" w:hAnsi="Times New Roman" w:cs="Times New Roman"/>
          <w:sz w:val="24"/>
          <w:szCs w:val="24"/>
        </w:rPr>
      </w:pPr>
    </w:p>
    <w:p w:rsidR="000575E5" w:rsidRDefault="006B2535" w:rsidP="000575E5">
      <w:pPr>
        <w:pStyle w:val="Body"/>
        <w:spacing w:after="0" w:line="240" w:lineRule="auto"/>
        <w:rPr>
          <w:rFonts w:ascii="Garamond" w:hAnsi="Garamond"/>
          <w:b/>
          <w:sz w:val="24"/>
          <w:szCs w:val="24"/>
        </w:rPr>
      </w:pPr>
      <w:r>
        <w:rPr>
          <w:rFonts w:ascii="Garamond" w:hAnsi="Garamond"/>
          <w:b/>
          <w:sz w:val="28"/>
          <w:szCs w:val="28"/>
        </w:rPr>
        <w:t>REFERENCES</w:t>
      </w:r>
      <w:bookmarkStart w:id="0" w:name="_GoBack"/>
      <w:bookmarkEnd w:id="0"/>
      <w:r w:rsidR="000575E5" w:rsidRPr="000575E5">
        <w:rPr>
          <w:rFonts w:ascii="Garamond" w:hAnsi="Garamond"/>
          <w:b/>
          <w:sz w:val="24"/>
          <w:szCs w:val="24"/>
        </w:rPr>
        <w:t xml:space="preserve"> </w:t>
      </w:r>
    </w:p>
    <w:p w:rsidR="006B2535" w:rsidRDefault="006B2535" w:rsidP="000575E5">
      <w:pPr>
        <w:pStyle w:val="Body"/>
        <w:spacing w:after="0" w:line="240" w:lineRule="auto"/>
        <w:rPr>
          <w:rFonts w:ascii="Garamond" w:hAnsi="Garamond"/>
          <w:b/>
          <w:sz w:val="24"/>
          <w:szCs w:val="24"/>
        </w:rPr>
      </w:pPr>
    </w:p>
    <w:p w:rsidR="006B2535" w:rsidRDefault="006B2535" w:rsidP="006B2535">
      <w:pPr>
        <w:pStyle w:val="Body"/>
        <w:pBdr>
          <w:left w:val="nil"/>
        </w:pBdr>
        <w:spacing w:after="0" w:line="480" w:lineRule="auto"/>
        <w:rPr>
          <w:rFonts w:ascii="Times New Roman" w:hAnsi="Times New Roman" w:cs="Times New Roman"/>
          <w:sz w:val="24"/>
          <w:szCs w:val="24"/>
        </w:rPr>
      </w:pPr>
      <w:r w:rsidRPr="006B2535">
        <w:rPr>
          <w:rFonts w:ascii="Times New Roman" w:hAnsi="Times New Roman" w:cs="Times New Roman"/>
          <w:sz w:val="24"/>
          <w:szCs w:val="24"/>
        </w:rPr>
        <w:t xml:space="preserve">Ad Forum. </w:t>
      </w:r>
      <w:r w:rsidRPr="006B2535">
        <w:rPr>
          <w:rFonts w:ascii="Times New Roman" w:hAnsi="Times New Roman" w:cs="Times New Roman"/>
          <w:i/>
          <w:sz w:val="24"/>
          <w:szCs w:val="24"/>
        </w:rPr>
        <w:t>Company Profile: Ogilvy and Mather</w:t>
      </w:r>
      <w:r w:rsidRPr="006B2535">
        <w:rPr>
          <w:rFonts w:ascii="Times New Roman" w:hAnsi="Times New Roman" w:cs="Times New Roman"/>
          <w:sz w:val="24"/>
          <w:szCs w:val="24"/>
        </w:rPr>
        <w:t xml:space="preserve">. Retrieved March 3, 2015, from Ad Forum’s website: </w:t>
      </w:r>
      <w:hyperlink r:id="rId20" w:history="1">
        <w:r w:rsidRPr="006B2535">
          <w:rPr>
            <w:rStyle w:val="Hyperlink"/>
            <w:rFonts w:ascii="Times New Roman" w:hAnsi="Times New Roman" w:cs="Times New Roman"/>
            <w:sz w:val="24"/>
            <w:szCs w:val="24"/>
            <w:u w:val="none"/>
          </w:rPr>
          <w:t>http://www.adforum.com/agency/5066/profile/ogilvy-mather</w:t>
        </w:r>
      </w:hyperlink>
    </w:p>
    <w:p w:rsidR="006B2535" w:rsidRDefault="006B2535" w:rsidP="006B2535">
      <w:pPr>
        <w:pStyle w:val="Body"/>
        <w:pBdr>
          <w:left w:val="nil"/>
        </w:pBdr>
        <w:spacing w:after="0" w:line="480" w:lineRule="auto"/>
        <w:rPr>
          <w:rFonts w:ascii="Times New Roman" w:hAnsi="Times New Roman" w:cs="Times New Roman"/>
          <w:sz w:val="24"/>
          <w:szCs w:val="24"/>
        </w:rPr>
      </w:pPr>
    </w:p>
    <w:p w:rsidR="006B2535" w:rsidRDefault="006B2535" w:rsidP="006B2535">
      <w:pPr>
        <w:pStyle w:val="Body"/>
        <w:pBdr>
          <w:left w:val="nil"/>
        </w:pBdr>
        <w:spacing w:after="0" w:line="480" w:lineRule="auto"/>
        <w:rPr>
          <w:rFonts w:ascii="Times New Roman"/>
          <w:sz w:val="24"/>
          <w:szCs w:val="24"/>
        </w:rPr>
      </w:pPr>
      <w:r>
        <w:rPr>
          <w:rFonts w:ascii="Times New Roman"/>
          <w:sz w:val="24"/>
          <w:szCs w:val="24"/>
        </w:rPr>
        <w:t xml:space="preserve">Contagious Team. </w:t>
      </w:r>
      <w:proofErr w:type="gramStart"/>
      <w:r w:rsidRPr="006B2535">
        <w:rPr>
          <w:rFonts w:ascii="Times New Roman" w:hAnsi="Times New Roman" w:cs="Times New Roman"/>
          <w:i/>
          <w:color w:val="262626"/>
          <w:sz w:val="24"/>
          <w:szCs w:val="24"/>
        </w:rPr>
        <w:t>Cannes Lions / Media and Outdoor Lions</w:t>
      </w:r>
      <w:r>
        <w:rPr>
          <w:rFonts w:ascii="Times New Roman" w:hAnsi="Times New Roman" w:cs="Times New Roman"/>
          <w:color w:val="262626"/>
          <w:sz w:val="24"/>
          <w:szCs w:val="24"/>
        </w:rPr>
        <w:t>.</w:t>
      </w:r>
      <w:proofErr w:type="gramEnd"/>
      <w:r>
        <w:rPr>
          <w:rFonts w:ascii="Times New Roman" w:hAnsi="Times New Roman" w:cs="Times New Roman"/>
          <w:color w:val="262626"/>
          <w:sz w:val="24"/>
          <w:szCs w:val="24"/>
        </w:rPr>
        <w:t xml:space="preserve"> Retrieved March 3, 2015, from Contagious </w:t>
      </w:r>
      <w:proofErr w:type="spellStart"/>
      <w:r>
        <w:rPr>
          <w:rFonts w:ascii="Times New Roman" w:hAnsi="Times New Roman" w:cs="Times New Roman"/>
          <w:color w:val="262626"/>
          <w:sz w:val="24"/>
          <w:szCs w:val="24"/>
        </w:rPr>
        <w:t>Comunications</w:t>
      </w:r>
      <w:proofErr w:type="spellEnd"/>
      <w:r>
        <w:rPr>
          <w:rFonts w:ascii="Times New Roman" w:hAnsi="Times New Roman" w:cs="Times New Roman"/>
          <w:color w:val="262626"/>
          <w:sz w:val="24"/>
          <w:szCs w:val="24"/>
        </w:rPr>
        <w:t>’ website:</w:t>
      </w:r>
      <w:r w:rsidRPr="006B2535">
        <w:rPr>
          <w:rFonts w:ascii="Times New Roman" w:hAnsi="Times New Roman" w:cs="Times New Roman"/>
          <w:color w:val="262626"/>
          <w:sz w:val="24"/>
          <w:szCs w:val="24"/>
        </w:rPr>
        <w:t xml:space="preserve"> </w:t>
      </w:r>
      <w:hyperlink r:id="rId21" w:history="1">
        <w:r w:rsidRPr="006B2535">
          <w:rPr>
            <w:rStyle w:val="Hyperlink"/>
            <w:rFonts w:ascii="Times New Roman"/>
            <w:sz w:val="24"/>
            <w:szCs w:val="24"/>
            <w:u w:val="none"/>
          </w:rPr>
          <w:t>http://www.contagious.com/blogs/news-and-views/11820125-cannes-lions-media-and-outdoor-lions</w:t>
        </w:r>
      </w:hyperlink>
    </w:p>
    <w:p w:rsidR="006B2535" w:rsidRDefault="006B2535" w:rsidP="006B2535">
      <w:pPr>
        <w:pStyle w:val="Body"/>
        <w:pBdr>
          <w:left w:val="nil"/>
        </w:pBdr>
        <w:spacing w:after="0" w:line="480" w:lineRule="auto"/>
        <w:rPr>
          <w:rFonts w:ascii="Times New Roman"/>
          <w:sz w:val="24"/>
          <w:szCs w:val="24"/>
        </w:rPr>
      </w:pPr>
    </w:p>
    <w:p w:rsidR="006B2535" w:rsidRPr="006B2535" w:rsidRDefault="006B2535" w:rsidP="006B2535">
      <w:pPr>
        <w:pStyle w:val="Body"/>
        <w:spacing w:after="0" w:line="480" w:lineRule="auto"/>
        <w:rPr>
          <w:rFonts w:ascii="Times New Roman" w:eastAsia="Times New Roman" w:hAnsi="Times New Roman" w:cs="Times New Roman"/>
          <w:sz w:val="24"/>
          <w:szCs w:val="24"/>
        </w:rPr>
      </w:pPr>
      <w:hyperlink r:id="rId22" w:history="1">
        <w:proofErr w:type="spellStart"/>
        <w:r w:rsidRPr="00FF5DF2">
          <w:rPr>
            <w:rFonts w:ascii="Times New Roman" w:hAnsi="Times New Roman" w:cs="Times New Roman"/>
            <w:bCs/>
            <w:color w:val="000000" w:themeColor="text1"/>
            <w:sz w:val="24"/>
            <w:szCs w:val="24"/>
          </w:rPr>
          <w:t>McMains</w:t>
        </w:r>
        <w:proofErr w:type="spellEnd"/>
      </w:hyperlink>
      <w:r>
        <w:rPr>
          <w:rFonts w:ascii="Times New Roman" w:hAnsi="Times New Roman" w:cs="Times New Roman"/>
          <w:color w:val="000000" w:themeColor="text1"/>
          <w:sz w:val="24"/>
          <w:szCs w:val="24"/>
        </w:rPr>
        <w:t xml:space="preserve">, A. </w:t>
      </w:r>
      <w:r w:rsidRPr="00FF5DF2">
        <w:rPr>
          <w:rFonts w:ascii="Times New Roman" w:hAnsi="Times New Roman" w:cs="Times New Roman"/>
          <w:bCs/>
          <w:i/>
          <w:color w:val="000000" w:themeColor="text1"/>
          <w:sz w:val="24"/>
          <w:szCs w:val="24"/>
        </w:rPr>
        <w:t xml:space="preserve">Ogilvy's 'Sketches' for Dove Takes Grand Effie </w:t>
      </w:r>
      <w:r w:rsidRPr="00FF5DF2">
        <w:rPr>
          <w:rFonts w:ascii="Times New Roman" w:hAnsi="Times New Roman" w:cs="Times New Roman"/>
          <w:i/>
          <w:color w:val="000000" w:themeColor="text1"/>
          <w:sz w:val="24"/>
          <w:szCs w:val="24"/>
        </w:rPr>
        <w:t>Popular Campaign Continues to Rack Up Awards</w:t>
      </w:r>
      <w:r>
        <w:rPr>
          <w:rFonts w:ascii="Times New Roman" w:hAnsi="Times New Roman" w:cs="Times New Roman"/>
          <w:color w:val="000000" w:themeColor="text1"/>
          <w:sz w:val="24"/>
          <w:szCs w:val="24"/>
        </w:rPr>
        <w:t xml:space="preserve">. Retrieved March 3, 2015, from </w:t>
      </w:r>
      <w:proofErr w:type="spellStart"/>
      <w:r>
        <w:rPr>
          <w:rFonts w:ascii="Times New Roman" w:hAnsi="Times New Roman" w:cs="Times New Roman"/>
          <w:color w:val="000000" w:themeColor="text1"/>
          <w:sz w:val="24"/>
          <w:szCs w:val="24"/>
        </w:rPr>
        <w:t>AdWeek’s</w:t>
      </w:r>
      <w:proofErr w:type="spellEnd"/>
      <w:r>
        <w:rPr>
          <w:rFonts w:ascii="Times New Roman" w:hAnsi="Times New Roman" w:cs="Times New Roman"/>
          <w:color w:val="000000" w:themeColor="text1"/>
          <w:sz w:val="24"/>
          <w:szCs w:val="24"/>
        </w:rPr>
        <w:t xml:space="preserve"> website: </w:t>
      </w:r>
      <w:r>
        <w:rPr>
          <w:rFonts w:ascii="Times New Roman"/>
          <w:sz w:val="24"/>
          <w:szCs w:val="24"/>
        </w:rPr>
        <w:t>http://www.adweek.com/news/advertising-branding/ogilvys-sketches-dove-takes-grand-effie-158161</w:t>
      </w:r>
    </w:p>
    <w:p w:rsidR="000575E5" w:rsidRDefault="000575E5">
      <w:pPr>
        <w:pStyle w:val="Body"/>
        <w:spacing w:after="0" w:line="480" w:lineRule="auto"/>
        <w:rPr>
          <w:rFonts w:ascii="Times New Roman"/>
          <w:sz w:val="24"/>
          <w:szCs w:val="24"/>
        </w:rPr>
      </w:pPr>
    </w:p>
    <w:p w:rsidR="000575E5" w:rsidRDefault="00BC3546">
      <w:pPr>
        <w:pStyle w:val="Body"/>
        <w:spacing w:after="0" w:line="480" w:lineRule="auto"/>
        <w:rPr>
          <w:rFonts w:ascii="Times New Roman"/>
          <w:sz w:val="24"/>
          <w:szCs w:val="24"/>
        </w:rPr>
      </w:pPr>
      <w:r>
        <w:rPr>
          <w:rFonts w:ascii="Times New Roman"/>
          <w:sz w:val="24"/>
          <w:szCs w:val="24"/>
        </w:rPr>
        <w:t xml:space="preserve">Ogilvy and Mather. </w:t>
      </w:r>
      <w:proofErr w:type="gramStart"/>
      <w:r w:rsidRPr="00BC3546">
        <w:rPr>
          <w:rFonts w:ascii="Times New Roman"/>
          <w:i/>
          <w:sz w:val="24"/>
          <w:szCs w:val="24"/>
        </w:rPr>
        <w:t>Best Of Ogilvy Vol. 5</w:t>
      </w:r>
      <w:r>
        <w:rPr>
          <w:rFonts w:ascii="Times New Roman"/>
          <w:sz w:val="24"/>
          <w:szCs w:val="24"/>
        </w:rPr>
        <w:t>.</w:t>
      </w:r>
      <w:proofErr w:type="gramEnd"/>
      <w:r>
        <w:rPr>
          <w:rFonts w:ascii="Times New Roman"/>
          <w:sz w:val="24"/>
          <w:szCs w:val="24"/>
        </w:rPr>
        <w:t xml:space="preserve"> Retrieved March 3, 2015, from Ogilvy and Mather</w:t>
      </w:r>
      <w:r>
        <w:rPr>
          <w:rFonts w:ascii="Times New Roman"/>
          <w:sz w:val="24"/>
          <w:szCs w:val="24"/>
        </w:rPr>
        <w:t>’</w:t>
      </w:r>
      <w:r>
        <w:rPr>
          <w:rFonts w:ascii="Times New Roman"/>
          <w:sz w:val="24"/>
          <w:szCs w:val="24"/>
        </w:rPr>
        <w:t>s website</w:t>
      </w:r>
      <w:r w:rsidR="00FF5DF2">
        <w:rPr>
          <w:rFonts w:ascii="Times New Roman"/>
          <w:sz w:val="24"/>
          <w:szCs w:val="24"/>
        </w:rPr>
        <w:t xml:space="preserve">: </w:t>
      </w:r>
      <w:hyperlink r:id="rId23" w:history="1">
        <w:r w:rsidR="00FF5DF2" w:rsidRPr="006B2535">
          <w:rPr>
            <w:rStyle w:val="Hyperlink"/>
            <w:rFonts w:ascii="Times New Roman"/>
            <w:sz w:val="24"/>
            <w:szCs w:val="24"/>
            <w:u w:val="none"/>
          </w:rPr>
          <w:t>http://www.ogilvy.com/The-Work/Articles/BestofOgilvyVolume5.aspx</w:t>
        </w:r>
      </w:hyperlink>
    </w:p>
    <w:p w:rsidR="006B2535" w:rsidRDefault="006B2535">
      <w:pPr>
        <w:pStyle w:val="Body"/>
        <w:spacing w:after="0" w:line="480" w:lineRule="auto"/>
        <w:rPr>
          <w:rFonts w:ascii="Times New Roman"/>
          <w:sz w:val="24"/>
          <w:szCs w:val="24"/>
        </w:rPr>
      </w:pPr>
    </w:p>
    <w:p w:rsidR="006B2535" w:rsidRDefault="006B2535" w:rsidP="006B2535">
      <w:pPr>
        <w:pStyle w:val="Body"/>
        <w:spacing w:after="0" w:line="480" w:lineRule="auto"/>
        <w:rPr>
          <w:rFonts w:ascii="Times New Roman" w:hAnsi="Times New Roman" w:cs="Times New Roman"/>
          <w:sz w:val="24"/>
          <w:szCs w:val="24"/>
        </w:rPr>
      </w:pPr>
      <w:r w:rsidRPr="00FF5DF2">
        <w:rPr>
          <w:rFonts w:ascii="Times New Roman" w:hAnsi="Times New Roman" w:cs="Times New Roman"/>
          <w:sz w:val="24"/>
          <w:szCs w:val="24"/>
        </w:rPr>
        <w:t xml:space="preserve">Ogilvy and Mather. </w:t>
      </w:r>
      <w:r w:rsidRPr="00FF5DF2">
        <w:rPr>
          <w:rFonts w:ascii="Times New Roman" w:hAnsi="Times New Roman" w:cs="Times New Roman"/>
          <w:i/>
          <w:sz w:val="24"/>
          <w:szCs w:val="24"/>
        </w:rPr>
        <w:t>Capabilities</w:t>
      </w:r>
      <w:r w:rsidRPr="00FF5DF2">
        <w:rPr>
          <w:rFonts w:ascii="Times New Roman" w:hAnsi="Times New Roman" w:cs="Times New Roman"/>
          <w:sz w:val="24"/>
          <w:szCs w:val="24"/>
        </w:rPr>
        <w:t xml:space="preserve">. Retrieved March 3, 2015, from Ogilvy and Mather’s website: </w:t>
      </w:r>
      <w:hyperlink r:id="rId24" w:history="1">
        <w:r w:rsidRPr="006B2535">
          <w:rPr>
            <w:rStyle w:val="Hyperlink"/>
            <w:rFonts w:ascii="Times New Roman" w:hAnsi="Times New Roman" w:cs="Times New Roman"/>
            <w:sz w:val="24"/>
            <w:szCs w:val="24"/>
            <w:u w:val="none"/>
          </w:rPr>
          <w:t>http://www.ogilvy.com/#/%7Bfilter:Capabilities%7D</w:t>
        </w:r>
      </w:hyperlink>
    </w:p>
    <w:p w:rsidR="006B2535" w:rsidRDefault="006B2535" w:rsidP="006B2535">
      <w:pPr>
        <w:pStyle w:val="Body"/>
        <w:spacing w:after="0" w:line="480" w:lineRule="auto"/>
        <w:rPr>
          <w:rFonts w:ascii="Times New Roman" w:hAnsi="Times New Roman" w:cs="Times New Roman"/>
          <w:sz w:val="24"/>
          <w:szCs w:val="24"/>
        </w:rPr>
      </w:pPr>
    </w:p>
    <w:p w:rsidR="006B2535" w:rsidRDefault="006B2535" w:rsidP="006B2535">
      <w:pPr>
        <w:pStyle w:val="Body"/>
        <w:spacing w:after="0" w:line="480" w:lineRule="auto"/>
        <w:rPr>
          <w:rFonts w:ascii="Times New Roman" w:hAnsi="Times New Roman" w:cs="Times New Roman"/>
          <w:sz w:val="24"/>
          <w:szCs w:val="24"/>
        </w:rPr>
      </w:pPr>
      <w:r w:rsidRPr="00FF5DF2">
        <w:rPr>
          <w:rFonts w:ascii="Times New Roman" w:hAnsi="Times New Roman" w:cs="Times New Roman"/>
          <w:sz w:val="24"/>
          <w:szCs w:val="24"/>
        </w:rPr>
        <w:t xml:space="preserve">Ogilvy and Mather. </w:t>
      </w:r>
      <w:r w:rsidRPr="00FF5DF2">
        <w:rPr>
          <w:rFonts w:ascii="Times New Roman" w:hAnsi="Times New Roman" w:cs="Times New Roman"/>
          <w:i/>
          <w:sz w:val="24"/>
          <w:szCs w:val="24"/>
        </w:rPr>
        <w:t>Corporate Culture</w:t>
      </w:r>
      <w:r w:rsidRPr="00FF5DF2">
        <w:rPr>
          <w:rFonts w:ascii="Times New Roman" w:hAnsi="Times New Roman" w:cs="Times New Roman"/>
          <w:sz w:val="24"/>
          <w:szCs w:val="24"/>
        </w:rPr>
        <w:t xml:space="preserve">. Retrieved March 3, 2015, from Ogilvy and Mather’s website: </w:t>
      </w:r>
      <w:hyperlink r:id="rId25" w:history="1">
        <w:r w:rsidRPr="006B2535">
          <w:rPr>
            <w:rStyle w:val="Hyperlink"/>
            <w:rFonts w:ascii="Times New Roman" w:hAnsi="Times New Roman" w:cs="Times New Roman"/>
            <w:sz w:val="24"/>
            <w:szCs w:val="24"/>
            <w:u w:val="none"/>
          </w:rPr>
          <w:t>http://www.ogilvy.com/About/Our-History/Corporate-Culture.aspx</w:t>
        </w:r>
      </w:hyperlink>
    </w:p>
    <w:p w:rsidR="006B2535" w:rsidRDefault="006B2535" w:rsidP="006B2535">
      <w:pPr>
        <w:pStyle w:val="Body"/>
        <w:spacing w:after="0" w:line="480" w:lineRule="auto"/>
        <w:rPr>
          <w:rFonts w:ascii="Times New Roman" w:hAnsi="Times New Roman" w:cs="Times New Roman"/>
          <w:sz w:val="24"/>
          <w:szCs w:val="24"/>
        </w:rPr>
      </w:pPr>
    </w:p>
    <w:p w:rsidR="006B2535" w:rsidRPr="00FF5DF2" w:rsidRDefault="006B2535" w:rsidP="006B2535">
      <w:pPr>
        <w:pStyle w:val="Body"/>
        <w:spacing w:after="0" w:line="480" w:lineRule="auto"/>
        <w:rPr>
          <w:rFonts w:ascii="Times New Roman" w:hAnsi="Times New Roman" w:cs="Times New Roman"/>
          <w:sz w:val="24"/>
          <w:szCs w:val="24"/>
        </w:rPr>
      </w:pPr>
      <w:r w:rsidRPr="00FF5DF2">
        <w:rPr>
          <w:rFonts w:ascii="Times New Roman" w:hAnsi="Times New Roman" w:cs="Times New Roman"/>
          <w:sz w:val="24"/>
          <w:szCs w:val="24"/>
        </w:rPr>
        <w:t xml:space="preserve">Ogilvy and Mather. </w:t>
      </w:r>
      <w:r w:rsidRPr="00FF5DF2">
        <w:rPr>
          <w:rFonts w:ascii="Times New Roman" w:hAnsi="Times New Roman" w:cs="Times New Roman"/>
          <w:i/>
          <w:sz w:val="24"/>
          <w:szCs w:val="24"/>
        </w:rPr>
        <w:t>David Ogilvy Biography</w:t>
      </w:r>
      <w:r w:rsidRPr="00FF5DF2">
        <w:rPr>
          <w:rFonts w:ascii="Times New Roman" w:hAnsi="Times New Roman" w:cs="Times New Roman"/>
          <w:sz w:val="24"/>
          <w:szCs w:val="24"/>
        </w:rPr>
        <w:t xml:space="preserve">. Retrieved March 3, 2015, from Ogilvy and Mather’s website: </w:t>
      </w:r>
      <w:hyperlink r:id="rId26" w:history="1">
        <w:r w:rsidRPr="006B2535">
          <w:rPr>
            <w:rStyle w:val="Hyperlink"/>
            <w:rFonts w:ascii="Times New Roman" w:hAnsi="Times New Roman" w:cs="Times New Roman"/>
            <w:sz w:val="24"/>
            <w:szCs w:val="24"/>
            <w:u w:val="none"/>
          </w:rPr>
          <w:t>http://www.ogilvy.com/About/Our-History/David-Ogilvy-Bio.aspx</w:t>
        </w:r>
      </w:hyperlink>
    </w:p>
    <w:p w:rsidR="006B2535" w:rsidRPr="00FF5DF2" w:rsidRDefault="006B2535" w:rsidP="006B2535">
      <w:pPr>
        <w:pStyle w:val="Body"/>
        <w:spacing w:after="0" w:line="480" w:lineRule="auto"/>
        <w:rPr>
          <w:rFonts w:ascii="Times New Roman" w:hAnsi="Times New Roman" w:cs="Times New Roman"/>
          <w:sz w:val="24"/>
          <w:szCs w:val="24"/>
        </w:rPr>
      </w:pPr>
    </w:p>
    <w:p w:rsidR="006B2535" w:rsidRDefault="006B2535" w:rsidP="006B2535">
      <w:pPr>
        <w:pStyle w:val="Body"/>
        <w:spacing w:after="0" w:line="480" w:lineRule="auto"/>
        <w:rPr>
          <w:rFonts w:ascii="Times New Roman" w:hAnsi="Times New Roman" w:cs="Times New Roman"/>
          <w:color w:val="000000" w:themeColor="text1"/>
          <w:sz w:val="24"/>
          <w:szCs w:val="24"/>
        </w:rPr>
      </w:pPr>
      <w:r w:rsidRPr="00FF5DF2">
        <w:rPr>
          <w:rFonts w:ascii="Times New Roman" w:hAnsi="Times New Roman" w:cs="Times New Roman"/>
          <w:sz w:val="24"/>
          <w:szCs w:val="24"/>
        </w:rPr>
        <w:t xml:space="preserve">Ogilvy and Mather. </w:t>
      </w:r>
      <w:r w:rsidRPr="00FF5DF2">
        <w:rPr>
          <w:rFonts w:ascii="Times New Roman" w:hAnsi="Times New Roman" w:cs="Times New Roman"/>
          <w:i/>
          <w:sz w:val="24"/>
          <w:szCs w:val="24"/>
        </w:rPr>
        <w:t>Ogilvy and Mather</w:t>
      </w:r>
      <w:r w:rsidRPr="00FF5DF2">
        <w:rPr>
          <w:rFonts w:ascii="Times New Roman" w:hAnsi="Times New Roman" w:cs="Times New Roman"/>
          <w:sz w:val="24"/>
          <w:szCs w:val="24"/>
        </w:rPr>
        <w:t xml:space="preserve">. Retrieved March 3, 2015, from Ogilvy and Mather’s website: </w:t>
      </w:r>
      <w:r w:rsidRPr="006B2535">
        <w:rPr>
          <w:rFonts w:ascii="Times New Roman" w:hAnsi="Times New Roman" w:cs="Times New Roman"/>
          <w:color w:val="000000" w:themeColor="text1"/>
          <w:sz w:val="24"/>
          <w:szCs w:val="24"/>
        </w:rPr>
        <w:t>http://www.ogilvy.com/About/Our-History/Ogilvy_Mather.aspx</w:t>
      </w:r>
    </w:p>
    <w:p w:rsidR="00FF5DF2" w:rsidRDefault="00FF5DF2">
      <w:pPr>
        <w:pStyle w:val="Body"/>
        <w:spacing w:after="0" w:line="480" w:lineRule="auto"/>
        <w:rPr>
          <w:rFonts w:ascii="Times New Roman"/>
          <w:sz w:val="24"/>
          <w:szCs w:val="24"/>
        </w:rPr>
      </w:pPr>
    </w:p>
    <w:p w:rsidR="00FF5DF2" w:rsidRDefault="00FF5DF2" w:rsidP="00FF5DF2">
      <w:pPr>
        <w:pStyle w:val="Body"/>
        <w:spacing w:after="0" w:line="480" w:lineRule="auto"/>
      </w:pPr>
      <w:r>
        <w:rPr>
          <w:rFonts w:ascii="Times New Roman"/>
          <w:sz w:val="24"/>
          <w:szCs w:val="24"/>
        </w:rPr>
        <w:t xml:space="preserve">Ogilvy and Mather. </w:t>
      </w:r>
      <w:r w:rsidRPr="00FF5DF2">
        <w:rPr>
          <w:rFonts w:ascii="Times New Roman"/>
          <w:i/>
          <w:sz w:val="24"/>
          <w:szCs w:val="24"/>
        </w:rPr>
        <w:t>Why Choose Ogilvy and Mather?</w:t>
      </w:r>
      <w:r>
        <w:rPr>
          <w:rFonts w:ascii="Times New Roman"/>
          <w:sz w:val="24"/>
          <w:szCs w:val="24"/>
        </w:rPr>
        <w:t xml:space="preserve"> Retrieved March 3, 2015, from Ogilvy and Mather</w:t>
      </w:r>
      <w:r>
        <w:rPr>
          <w:rFonts w:ascii="Times New Roman"/>
          <w:sz w:val="24"/>
          <w:szCs w:val="24"/>
        </w:rPr>
        <w:t>’</w:t>
      </w:r>
      <w:r>
        <w:rPr>
          <w:rFonts w:ascii="Times New Roman"/>
          <w:sz w:val="24"/>
          <w:szCs w:val="24"/>
        </w:rPr>
        <w:t>s website:</w:t>
      </w:r>
      <w:r w:rsidRPr="00FF5DF2">
        <w:t xml:space="preserve"> </w:t>
      </w:r>
      <w:hyperlink r:id="rId27" w:history="1">
        <w:r w:rsidRPr="006B2535">
          <w:rPr>
            <w:rStyle w:val="Hyperlink"/>
            <w:rFonts w:ascii="Times New Roman" w:hAnsi="Times New Roman" w:cs="Times New Roman"/>
            <w:sz w:val="24"/>
            <w:szCs w:val="24"/>
            <w:u w:val="none"/>
          </w:rPr>
          <w:t>http://www.ogilvy.com/#/The-Work/Galleries/whychooseogilvymather.aspx/</w:t>
        </w:r>
      </w:hyperlink>
    </w:p>
    <w:p w:rsidR="000575E5" w:rsidRDefault="000575E5" w:rsidP="006B2535">
      <w:pPr>
        <w:pStyle w:val="Body"/>
        <w:pBdr>
          <w:left w:val="nil"/>
        </w:pBdr>
        <w:spacing w:after="0" w:line="240" w:lineRule="auto"/>
        <w:rPr>
          <w:rFonts w:ascii="Times New Roman" w:hAnsi="Times New Roman" w:cs="Times New Roman"/>
          <w:sz w:val="24"/>
          <w:szCs w:val="24"/>
        </w:rPr>
      </w:pPr>
    </w:p>
    <w:p w:rsidR="006B2535" w:rsidRDefault="006B2535" w:rsidP="006B2535">
      <w:pPr>
        <w:pStyle w:val="Body"/>
        <w:pBdr>
          <w:left w:val="nil"/>
        </w:pBdr>
        <w:spacing w:after="0" w:line="240" w:lineRule="auto"/>
        <w:rPr>
          <w:rFonts w:ascii="Times New Roman"/>
          <w:sz w:val="24"/>
          <w:szCs w:val="24"/>
        </w:rPr>
      </w:pPr>
    </w:p>
    <w:p w:rsidR="006B2535" w:rsidRDefault="006B2535" w:rsidP="006B2535">
      <w:pPr>
        <w:pStyle w:val="Body"/>
        <w:pBdr>
          <w:left w:val="nil"/>
        </w:pBdr>
        <w:spacing w:after="0" w:line="480" w:lineRule="auto"/>
        <w:rPr>
          <w:rFonts w:ascii="Times New Roman" w:hAnsi="Times New Roman" w:cs="Times New Roman"/>
          <w:sz w:val="24"/>
          <w:szCs w:val="24"/>
        </w:rPr>
      </w:pPr>
      <w:r w:rsidRPr="006B2535">
        <w:rPr>
          <w:rFonts w:ascii="Times New Roman" w:hAnsi="Times New Roman" w:cs="Times New Roman"/>
          <w:sz w:val="24"/>
          <w:szCs w:val="24"/>
        </w:rPr>
        <w:t xml:space="preserve">WWP. </w:t>
      </w:r>
      <w:r w:rsidRPr="006B2535">
        <w:rPr>
          <w:rFonts w:ascii="Times New Roman" w:hAnsi="Times New Roman" w:cs="Times New Roman"/>
          <w:i/>
          <w:sz w:val="24"/>
          <w:szCs w:val="24"/>
        </w:rPr>
        <w:t>Ogilvy and Mather Worldwide</w:t>
      </w:r>
      <w:r w:rsidRPr="006B2535">
        <w:rPr>
          <w:rFonts w:ascii="Times New Roman" w:hAnsi="Times New Roman" w:cs="Times New Roman"/>
          <w:sz w:val="24"/>
          <w:szCs w:val="24"/>
        </w:rPr>
        <w:t xml:space="preserve">. Retrieved March 3, 2015, from WWP’s website: </w:t>
      </w:r>
      <w:hyperlink r:id="rId28" w:history="1">
        <w:r w:rsidRPr="006B2535">
          <w:rPr>
            <w:rStyle w:val="Hyperlink"/>
            <w:rFonts w:ascii="Times New Roman" w:hAnsi="Times New Roman" w:cs="Times New Roman"/>
            <w:sz w:val="24"/>
            <w:szCs w:val="24"/>
            <w:u w:val="none"/>
          </w:rPr>
          <w:t>http://www.wpp.com/wpp/companies/ogilvy-mather-worldwide/</w:t>
        </w:r>
      </w:hyperlink>
    </w:p>
    <w:p w:rsidR="006B2535" w:rsidRPr="006B2535" w:rsidRDefault="006B2535" w:rsidP="006B2535">
      <w:pPr>
        <w:pStyle w:val="Body"/>
        <w:pBdr>
          <w:left w:val="nil"/>
        </w:pBdr>
        <w:spacing w:after="0" w:line="480" w:lineRule="auto"/>
        <w:rPr>
          <w:rFonts w:ascii="Times New Roman" w:hAnsi="Times New Roman" w:cs="Times New Roman"/>
          <w:sz w:val="24"/>
          <w:szCs w:val="24"/>
        </w:rPr>
      </w:pPr>
    </w:p>
    <w:p w:rsidR="00BC3546" w:rsidRDefault="00BC3546" w:rsidP="006B2535">
      <w:pPr>
        <w:pStyle w:val="Body"/>
        <w:pBdr>
          <w:left w:val="nil"/>
        </w:pBdr>
        <w:spacing w:after="0" w:line="240" w:lineRule="auto"/>
      </w:pPr>
    </w:p>
    <w:p w:rsidR="00BC3546" w:rsidRDefault="00BC3546" w:rsidP="006B2535">
      <w:pPr>
        <w:pStyle w:val="Body"/>
        <w:pBdr>
          <w:left w:val="nil"/>
        </w:pBdr>
        <w:spacing w:after="0" w:line="240" w:lineRule="auto"/>
      </w:pPr>
    </w:p>
    <w:p w:rsidR="00BC3546" w:rsidRDefault="00BC3546" w:rsidP="006B2535">
      <w:pPr>
        <w:pStyle w:val="Body"/>
        <w:pBdr>
          <w:left w:val="nil"/>
        </w:pBdr>
        <w:spacing w:after="0" w:line="240" w:lineRule="auto"/>
      </w:pPr>
    </w:p>
    <w:p w:rsidR="00BC3546" w:rsidRDefault="00BC3546" w:rsidP="006B2535">
      <w:pPr>
        <w:pStyle w:val="Body"/>
        <w:pBdr>
          <w:left w:val="nil"/>
        </w:pBdr>
        <w:spacing w:after="0" w:line="240" w:lineRule="auto"/>
      </w:pPr>
    </w:p>
    <w:p w:rsidR="00BC3546" w:rsidRDefault="00BC3546" w:rsidP="006B2535">
      <w:pPr>
        <w:pStyle w:val="Body"/>
        <w:pBdr>
          <w:left w:val="nil"/>
        </w:pBdr>
        <w:spacing w:after="0" w:line="240" w:lineRule="auto"/>
      </w:pPr>
    </w:p>
    <w:p w:rsidR="00BC3546" w:rsidRDefault="00BC3546" w:rsidP="006B2535">
      <w:pPr>
        <w:pStyle w:val="Body"/>
        <w:pBdr>
          <w:left w:val="nil"/>
        </w:pBdr>
        <w:spacing w:after="0" w:line="240" w:lineRule="auto"/>
      </w:pPr>
    </w:p>
    <w:p w:rsidR="00BC3546" w:rsidRDefault="00BC3546" w:rsidP="006B2535">
      <w:pPr>
        <w:pStyle w:val="Body"/>
        <w:pBdr>
          <w:left w:val="nil"/>
        </w:pBdr>
        <w:spacing w:after="0" w:line="240" w:lineRule="auto"/>
      </w:pPr>
    </w:p>
    <w:sectPr w:rsidR="00BC3546">
      <w:headerReference w:type="default" r:id="rId29"/>
      <w:footerReference w:type="default" r:id="rId30"/>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B2535" w:rsidRDefault="006B2535">
      <w:r>
        <w:separator/>
      </w:r>
    </w:p>
  </w:endnote>
  <w:endnote w:type="continuationSeparator" w:id="0">
    <w:p w:rsidR="006B2535" w:rsidRDefault="006B25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Arial Unicode MS">
    <w:panose1 w:val="020B0604020202020204"/>
    <w:charset w:val="00"/>
    <w:family w:val="auto"/>
    <w:pitch w:val="variable"/>
    <w:sig w:usb0="F7FFAFFF" w:usb1="E9DFFFFF" w:usb2="0000003F" w:usb3="00000000" w:csb0="003F01FF" w:csb1="00000000"/>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auto"/>
    <w:pitch w:val="variable"/>
    <w:sig w:usb0="E10002FF" w:usb1="4000ACFF" w:usb2="00000009" w:usb3="00000000" w:csb0="0000019F" w:csb1="00000000"/>
  </w:font>
  <w:font w:name="Times Roman">
    <w:altName w:val="Times New Roman"/>
    <w:charset w:val="00"/>
    <w:family w:val="roman"/>
    <w:pitch w:val="default"/>
  </w:font>
  <w:font w:name="Lucida Grande">
    <w:panose1 w:val="020B0600040502020204"/>
    <w:charset w:val="00"/>
    <w:family w:val="auto"/>
    <w:pitch w:val="variable"/>
    <w:sig w:usb0="E1000AEF" w:usb1="5000A1FF" w:usb2="00000000" w:usb3="00000000" w:csb0="000001BF" w:csb1="00000000"/>
  </w:font>
  <w:font w:name="Times New Roman Bold">
    <w:panose1 w:val="02020803070505020304"/>
    <w:charset w:val="00"/>
    <w:family w:val="auto"/>
    <w:pitch w:val="variable"/>
    <w:sig w:usb0="E0002AFF" w:usb1="C0007841" w:usb2="00000009" w:usb3="00000000" w:csb0="000001FF" w:csb1="00000000"/>
  </w:font>
  <w:font w:name="Garamond">
    <w:panose1 w:val="02020404030301010803"/>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2535" w:rsidRDefault="006B2535">
    <w:pPr>
      <w:pStyle w:val="Header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B2535" w:rsidRDefault="006B2535">
      <w:r>
        <w:separator/>
      </w:r>
    </w:p>
  </w:footnote>
  <w:footnote w:type="continuationSeparator" w:id="0">
    <w:p w:rsidR="006B2535" w:rsidRDefault="006B2535">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2535" w:rsidRDefault="006B2535">
    <w:pPr>
      <w:pStyle w:val="HeaderFoot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
  <w:rsids>
    <w:rsidRoot w:val="00555FB1"/>
    <w:rsid w:val="000514EE"/>
    <w:rsid w:val="000575E5"/>
    <w:rsid w:val="00252A57"/>
    <w:rsid w:val="00265ABA"/>
    <w:rsid w:val="00555FB1"/>
    <w:rsid w:val="006B2535"/>
    <w:rsid w:val="006C6297"/>
    <w:rsid w:val="006E4C37"/>
    <w:rsid w:val="0083342E"/>
    <w:rsid w:val="00920C45"/>
    <w:rsid w:val="00AF0F6E"/>
    <w:rsid w:val="00BC3546"/>
    <w:rsid w:val="00E34E76"/>
    <w:rsid w:val="00EA422C"/>
    <w:rsid w:val="00FF5DF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Arial Unicode MS" w:hAnsi="Times New Roman" w:cs="Times New Roman"/>
        <w:bdr w:val="nil"/>
        <w:lang w:val="en-US" w:eastAsia="en-US" w:bidi="ar-SA"/>
      </w:rPr>
    </w:rPrDefault>
    <w:pPrDefault>
      <w:pPr>
        <w:pBdr>
          <w:top w:val="nil"/>
          <w:left w:val="nil"/>
          <w:bottom w:val="nil"/>
          <w:right w:val="nil"/>
          <w:between w:val="nil"/>
          <w:bar w:val="nil"/>
        </w:pBdr>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paragraph" w:customStyle="1" w:styleId="HeaderFooter">
    <w:name w:val="Header &amp; Footer"/>
    <w:pPr>
      <w:tabs>
        <w:tab w:val="right" w:pos="9020"/>
      </w:tabs>
    </w:pPr>
    <w:rPr>
      <w:rFonts w:ascii="Helvetica" w:hAnsi="Arial Unicode MS" w:cs="Arial Unicode MS"/>
      <w:color w:val="000000"/>
      <w:sz w:val="24"/>
      <w:szCs w:val="24"/>
    </w:rPr>
  </w:style>
  <w:style w:type="paragraph" w:customStyle="1" w:styleId="Body">
    <w:name w:val="Body"/>
    <w:pPr>
      <w:spacing w:after="200" w:line="276" w:lineRule="auto"/>
    </w:pPr>
    <w:rPr>
      <w:rFonts w:ascii="Calibri" w:eastAsia="Calibri" w:hAnsi="Calibri" w:cs="Calibri"/>
      <w:color w:val="000000"/>
      <w:sz w:val="22"/>
      <w:szCs w:val="22"/>
      <w:u w:color="000000"/>
    </w:rPr>
  </w:style>
  <w:style w:type="paragraph" w:customStyle="1" w:styleId="Default">
    <w:name w:val="Default"/>
    <w:rPr>
      <w:rFonts w:ascii="Helvetica" w:eastAsia="Helvetica" w:hAnsi="Helvetica" w:cs="Helvetica"/>
      <w:color w:val="000000"/>
      <w:sz w:val="22"/>
      <w:szCs w:val="22"/>
    </w:rPr>
  </w:style>
  <w:style w:type="character" w:customStyle="1" w:styleId="Link">
    <w:name w:val="Link"/>
    <w:rPr>
      <w:u w:val="single"/>
    </w:rPr>
  </w:style>
  <w:style w:type="character" w:customStyle="1" w:styleId="Hyperlink0">
    <w:name w:val="Hyperlink.0"/>
    <w:basedOn w:val="Link"/>
    <w:rPr>
      <w:sz w:val="24"/>
      <w:szCs w:val="24"/>
      <w:u w:val="single"/>
    </w:rPr>
  </w:style>
  <w:style w:type="character" w:customStyle="1" w:styleId="Hyperlink1">
    <w:name w:val="Hyperlink.1"/>
    <w:basedOn w:val="Link"/>
    <w:rPr>
      <w:rFonts w:ascii="Times Roman" w:eastAsia="Times Roman" w:hAnsi="Times Roman" w:cs="Times Roman"/>
      <w:sz w:val="24"/>
      <w:szCs w:val="24"/>
      <w:u w:val="single"/>
    </w:rPr>
  </w:style>
  <w:style w:type="character" w:customStyle="1" w:styleId="Hyperlink2">
    <w:name w:val="Hyperlink.2"/>
    <w:basedOn w:val="Hyperlink"/>
    <w:rPr>
      <w:u w:val="single"/>
    </w:rPr>
  </w:style>
  <w:style w:type="paragraph" w:styleId="BalloonText">
    <w:name w:val="Balloon Text"/>
    <w:basedOn w:val="Normal"/>
    <w:link w:val="BalloonTextChar"/>
    <w:uiPriority w:val="99"/>
    <w:semiHidden/>
    <w:unhideWhenUsed/>
    <w:rsid w:val="006C629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6C6297"/>
    <w:rPr>
      <w:rFonts w:ascii="Lucida Grande" w:hAnsi="Lucida Grande" w:cs="Lucida Grande"/>
      <w:sz w:val="18"/>
      <w:szCs w:val="18"/>
    </w:rPr>
  </w:style>
  <w:style w:type="character" w:styleId="FollowedHyperlink">
    <w:name w:val="FollowedHyperlink"/>
    <w:basedOn w:val="DefaultParagraphFont"/>
    <w:uiPriority w:val="99"/>
    <w:semiHidden/>
    <w:unhideWhenUsed/>
    <w:rsid w:val="00FF5DF2"/>
    <w:rPr>
      <w:color w:val="FF00FF" w:themeColor="followed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Arial Unicode MS" w:hAnsi="Times New Roman" w:cs="Times New Roman"/>
        <w:bdr w:val="nil"/>
        <w:lang w:val="en-US" w:eastAsia="en-US" w:bidi="ar-SA"/>
      </w:rPr>
    </w:rPrDefault>
    <w:pPrDefault>
      <w:pPr>
        <w:pBdr>
          <w:top w:val="nil"/>
          <w:left w:val="nil"/>
          <w:bottom w:val="nil"/>
          <w:right w:val="nil"/>
          <w:between w:val="nil"/>
          <w:bar w:val="nil"/>
        </w:pBdr>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paragraph" w:customStyle="1" w:styleId="HeaderFooter">
    <w:name w:val="Header &amp; Footer"/>
    <w:pPr>
      <w:tabs>
        <w:tab w:val="right" w:pos="9020"/>
      </w:tabs>
    </w:pPr>
    <w:rPr>
      <w:rFonts w:ascii="Helvetica" w:hAnsi="Arial Unicode MS" w:cs="Arial Unicode MS"/>
      <w:color w:val="000000"/>
      <w:sz w:val="24"/>
      <w:szCs w:val="24"/>
    </w:rPr>
  </w:style>
  <w:style w:type="paragraph" w:customStyle="1" w:styleId="Body">
    <w:name w:val="Body"/>
    <w:pPr>
      <w:spacing w:after="200" w:line="276" w:lineRule="auto"/>
    </w:pPr>
    <w:rPr>
      <w:rFonts w:ascii="Calibri" w:eastAsia="Calibri" w:hAnsi="Calibri" w:cs="Calibri"/>
      <w:color w:val="000000"/>
      <w:sz w:val="22"/>
      <w:szCs w:val="22"/>
      <w:u w:color="000000"/>
    </w:rPr>
  </w:style>
  <w:style w:type="paragraph" w:customStyle="1" w:styleId="Default">
    <w:name w:val="Default"/>
    <w:rPr>
      <w:rFonts w:ascii="Helvetica" w:eastAsia="Helvetica" w:hAnsi="Helvetica" w:cs="Helvetica"/>
      <w:color w:val="000000"/>
      <w:sz w:val="22"/>
      <w:szCs w:val="22"/>
    </w:rPr>
  </w:style>
  <w:style w:type="character" w:customStyle="1" w:styleId="Link">
    <w:name w:val="Link"/>
    <w:rPr>
      <w:u w:val="single"/>
    </w:rPr>
  </w:style>
  <w:style w:type="character" w:customStyle="1" w:styleId="Hyperlink0">
    <w:name w:val="Hyperlink.0"/>
    <w:basedOn w:val="Link"/>
    <w:rPr>
      <w:sz w:val="24"/>
      <w:szCs w:val="24"/>
      <w:u w:val="single"/>
    </w:rPr>
  </w:style>
  <w:style w:type="character" w:customStyle="1" w:styleId="Hyperlink1">
    <w:name w:val="Hyperlink.1"/>
    <w:basedOn w:val="Link"/>
    <w:rPr>
      <w:rFonts w:ascii="Times Roman" w:eastAsia="Times Roman" w:hAnsi="Times Roman" w:cs="Times Roman"/>
      <w:sz w:val="24"/>
      <w:szCs w:val="24"/>
      <w:u w:val="single"/>
    </w:rPr>
  </w:style>
  <w:style w:type="character" w:customStyle="1" w:styleId="Hyperlink2">
    <w:name w:val="Hyperlink.2"/>
    <w:basedOn w:val="Hyperlink"/>
    <w:rPr>
      <w:u w:val="single"/>
    </w:rPr>
  </w:style>
  <w:style w:type="paragraph" w:styleId="BalloonText">
    <w:name w:val="Balloon Text"/>
    <w:basedOn w:val="Normal"/>
    <w:link w:val="BalloonTextChar"/>
    <w:uiPriority w:val="99"/>
    <w:semiHidden/>
    <w:unhideWhenUsed/>
    <w:rsid w:val="006C629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6C6297"/>
    <w:rPr>
      <w:rFonts w:ascii="Lucida Grande" w:hAnsi="Lucida Grande" w:cs="Lucida Grande"/>
      <w:sz w:val="18"/>
      <w:szCs w:val="18"/>
    </w:rPr>
  </w:style>
  <w:style w:type="character" w:styleId="FollowedHyperlink">
    <w:name w:val="FollowedHyperlink"/>
    <w:basedOn w:val="DefaultParagraphFont"/>
    <w:uiPriority w:val="99"/>
    <w:semiHidden/>
    <w:unhideWhenUsed/>
    <w:rsid w:val="00FF5DF2"/>
    <w:rPr>
      <w:color w:val="FF00FF"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20" Type="http://schemas.openxmlformats.org/officeDocument/2006/relationships/hyperlink" Target="http://www.adforum.com/agency/5066/profile/ogilvy-mather" TargetMode="External"/><Relationship Id="rId21" Type="http://schemas.openxmlformats.org/officeDocument/2006/relationships/hyperlink" Target="http://www.contagious.com/blogs/news-and-views/11820125-cannes-lions-media-and-outdoor-lions" TargetMode="External"/><Relationship Id="rId22" Type="http://schemas.openxmlformats.org/officeDocument/2006/relationships/hyperlink" Target="http://www.adweek.com/contributor/andrew-mcmains-2" TargetMode="External"/><Relationship Id="rId23" Type="http://schemas.openxmlformats.org/officeDocument/2006/relationships/hyperlink" Target="http://www.ogilvy.com/The-Work/Articles/BestofOgilvyVolume5.aspx" TargetMode="External"/><Relationship Id="rId24" Type="http://schemas.openxmlformats.org/officeDocument/2006/relationships/hyperlink" Target="http://www.ogilvy.com/#/%7Bfilter:Capabilities%7D" TargetMode="External"/><Relationship Id="rId25" Type="http://schemas.openxmlformats.org/officeDocument/2006/relationships/hyperlink" Target="http://www.ogilvy.com/About/Our-History/Corporate-Culture.aspx" TargetMode="External"/><Relationship Id="rId26" Type="http://schemas.openxmlformats.org/officeDocument/2006/relationships/hyperlink" Target="http://www.ogilvy.com/About/Our-History/David-Ogilvy-Bio.aspx" TargetMode="External"/><Relationship Id="rId27" Type="http://schemas.openxmlformats.org/officeDocument/2006/relationships/hyperlink" Target="http://www.ogilvy.com/#/The-Work/Galleries/whychooseogilvymather.aspx/" TargetMode="External"/><Relationship Id="rId28" Type="http://schemas.openxmlformats.org/officeDocument/2006/relationships/hyperlink" Target="http://www.wpp.com/wpp/companies/ogilvy-mather-worldwide/" TargetMode="External"/><Relationship Id="rId29" Type="http://schemas.openxmlformats.org/officeDocument/2006/relationships/header" Target="header1.xml"/><Relationship Id="rId30" Type="http://schemas.openxmlformats.org/officeDocument/2006/relationships/footer" Target="footer1.xml"/><Relationship Id="rId31" Type="http://schemas.openxmlformats.org/officeDocument/2006/relationships/fontTable" Target="fontTable.xml"/><Relationship Id="rId32" Type="http://schemas.openxmlformats.org/officeDocument/2006/relationships/theme" Target="theme/theme1.xml"/><Relationship Id="rId10" Type="http://schemas.openxmlformats.org/officeDocument/2006/relationships/image" Target="media/image4.jpeg"/><Relationship Id="rId11" Type="http://schemas.openxmlformats.org/officeDocument/2006/relationships/image" Target="media/image5.jpeg"/><Relationship Id="rId12" Type="http://schemas.openxmlformats.org/officeDocument/2006/relationships/image" Target="media/image6.jpeg"/><Relationship Id="rId13" Type="http://schemas.openxmlformats.org/officeDocument/2006/relationships/image" Target="media/image7.png"/><Relationship Id="rId14" Type="http://schemas.openxmlformats.org/officeDocument/2006/relationships/image" Target="media/image8.jpeg"/><Relationship Id="rId15" Type="http://schemas.openxmlformats.org/officeDocument/2006/relationships/image" Target="media/image9.jpeg"/><Relationship Id="rId16" Type="http://schemas.openxmlformats.org/officeDocument/2006/relationships/hyperlink" Target="http://www.adweek.com/news/advertising-branding/dove-marketing-execs-win-adweek-honor-152705" TargetMode="External"/><Relationship Id="rId17" Type="http://schemas.openxmlformats.org/officeDocument/2006/relationships/image" Target="media/image10.png"/><Relationship Id="rId18" Type="http://schemas.openxmlformats.org/officeDocument/2006/relationships/image" Target="media/image11.jpeg"/><Relationship Id="rId19" Type="http://schemas.openxmlformats.org/officeDocument/2006/relationships/image" Target="media/image12.png"/><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jpeg"/><Relationship Id="rId8" Type="http://schemas.openxmlformats.org/officeDocument/2006/relationships/image" Target="media/image2.png"/></Relationships>
</file>

<file path=word/theme/_rels/theme1.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Blank">
  <a:themeElements>
    <a:clrScheme name="Blank">
      <a:dk1>
        <a:srgbClr val="000000"/>
      </a:dk1>
      <a:lt1>
        <a:srgbClr val="FFFFFF"/>
      </a:lt1>
      <a:dk2>
        <a:srgbClr val="404040"/>
      </a:dk2>
      <a:lt2>
        <a:srgbClr val="BFBFBF"/>
      </a:lt2>
      <a:accent1>
        <a:srgbClr val="499BC9"/>
      </a:accent1>
      <a:accent2>
        <a:srgbClr val="6EC038"/>
      </a:accent2>
      <a:accent3>
        <a:srgbClr val="F1D130"/>
      </a:accent3>
      <a:accent4>
        <a:srgbClr val="FFA93A"/>
      </a:accent4>
      <a:accent5>
        <a:srgbClr val="FF2D21"/>
      </a:accent5>
      <a:accent6>
        <a:srgbClr val="6C2085"/>
      </a:accent6>
      <a:hlink>
        <a:srgbClr val="0000FF"/>
      </a:hlink>
      <a:folHlink>
        <a:srgbClr val="FF00FF"/>
      </a:folHlink>
    </a:clrScheme>
    <a:fontScheme name="Blank">
      <a:majorFont>
        <a:latin typeface="Helvetica"/>
        <a:ea typeface="Helvetica"/>
        <a:cs typeface="Helvetica"/>
      </a:majorFont>
      <a:minorFont>
        <a:latin typeface="Helvetica"/>
        <a:ea typeface="Helvetica"/>
        <a:cs typeface="Helvetic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lipFill rotWithShape="1">
          <a:blip xmlns:r="http://schemas.openxmlformats.org/officeDocument/2006/relationships" r:embed="rId1"/>
          <a:srcRect/>
          <a:tile tx="0" ty="0" sx="100000" sy="100000" flip="none" algn="tl"/>
        </a:blipFill>
        <a:ln w="12700" cap="flat">
          <a:noFill/>
          <a:miter lim="400000"/>
        </a:ln>
        <a:effectLst>
          <a:outerShdw blurRad="38100" dist="25400" dir="5400000" rotWithShape="0">
            <a:srgbClr val="000000">
              <a:alpha val="50000"/>
            </a:srgbClr>
          </a:outerShdw>
        </a:effectLst>
      </a:spPr>
      <a:bodyPr rot="0" spcFirstLastPara="1" vertOverflow="overflow" horzOverflow="overflow" vert="horz" wrap="square" lIns="50800" tIns="50800" rIns="50800" bIns="50800" numCol="1" spcCol="38100" rtlCol="0" anchor="ctr">
        <a:spAutoFit/>
      </a:bodyPr>
      <a:lstStyle>
        <a:defPPr marL="0" marR="0" indent="0" algn="ctr" defTabSz="457200" rtl="0" fontAlgn="auto" latinLnBrk="1"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outerShdw blurRad="25400" dist="23998" dir="2700000" rotWithShape="0">
                <a:srgbClr val="000000">
                  <a:alpha val="31034"/>
                </a:srgbClr>
              </a:outerShdw>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6350" cap="flat">
          <a:solidFill>
            <a:srgbClr val="000000"/>
          </a:solidFill>
          <a:prstDash val="solid"/>
          <a:miter lim="400000"/>
        </a:ln>
        <a:effectLst/>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1" hangingPunct="0">
          <a:lnSpc>
            <a:spcPct val="115000"/>
          </a:lnSpc>
          <a:spcBef>
            <a:spcPts val="1000"/>
          </a:spcBef>
          <a:spcAft>
            <a:spcPts val="0"/>
          </a:spcAft>
          <a:buClrTx/>
          <a:buSzTx/>
          <a:buFontTx/>
          <a:buNone/>
          <a:tabLst/>
          <a:defRPr kumimoji="0" sz="1100" b="0" i="0" u="none" strike="noStrike" cap="none" spc="0" normalizeH="0" baseline="0">
            <a:ln>
              <a:noFill/>
            </a:ln>
            <a:solidFill>
              <a:srgbClr val="000000"/>
            </a:solidFill>
            <a:effectLst/>
            <a:uFill>
              <a:solidFill>
                <a:srgbClr val="000000"/>
              </a:solidFill>
            </a:uFill>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9</Pages>
  <Words>1546</Words>
  <Characters>8814</Characters>
  <Application>Microsoft Macintosh Word</Application>
  <DocSecurity>0</DocSecurity>
  <Lines>73</Lines>
  <Paragraphs>20</Paragraphs>
  <ScaleCrop>false</ScaleCrop>
  <Company>The University of Texas at El Paso</Company>
  <LinksUpToDate>false</LinksUpToDate>
  <CharactersWithSpaces>10340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UTEP UTEP</cp:lastModifiedBy>
  <cp:revision>2</cp:revision>
  <dcterms:created xsi:type="dcterms:W3CDTF">2015-03-06T22:02:00Z</dcterms:created>
  <dcterms:modified xsi:type="dcterms:W3CDTF">2015-03-06T22:02:00Z</dcterms:modified>
</cp:coreProperties>
</file>