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A2" w:rsidRPr="00575EA2" w:rsidRDefault="00575EA2" w:rsidP="00575EA2">
      <w:pPr>
        <w:pStyle w:val="Normlnweb"/>
        <w:rPr>
          <w:sz w:val="36"/>
          <w:szCs w:val="36"/>
        </w:rPr>
      </w:pPr>
      <w:r w:rsidRPr="00575EA2">
        <w:rPr>
          <w:sz w:val="36"/>
          <w:szCs w:val="36"/>
        </w:rPr>
        <w:t xml:space="preserve">..... 18:00 Začíná XXX. kongres České </w:t>
      </w:r>
      <w:proofErr w:type="spellStart"/>
      <w:r w:rsidRPr="00575EA2">
        <w:rPr>
          <w:sz w:val="36"/>
          <w:szCs w:val="36"/>
        </w:rPr>
        <w:t>internistické</w:t>
      </w:r>
      <w:proofErr w:type="spellEnd"/>
      <w:r w:rsidRPr="00575EA2">
        <w:rPr>
          <w:sz w:val="36"/>
          <w:szCs w:val="36"/>
        </w:rPr>
        <w:t xml:space="preserve"> společnosti, kterého se účastní stovky odborníků. Věnovat se budou tématům jako je nadměrná konzumace soli či stárnutí internistů. Po domluvě lze zprostředkovat rozhovory s odborníky. Účast na kongresu je rovněž nutné předem nahlásit. Kongres skončí 11. listopadu.</w:t>
      </w:r>
    </w:p>
    <w:p w:rsidR="00575EA2" w:rsidRPr="00575EA2" w:rsidRDefault="00575EA2" w:rsidP="00575EA2">
      <w:pPr>
        <w:pStyle w:val="Normlnweb"/>
        <w:rPr>
          <w:sz w:val="36"/>
          <w:szCs w:val="36"/>
        </w:rPr>
      </w:pPr>
      <w:r w:rsidRPr="00575EA2">
        <w:rPr>
          <w:sz w:val="36"/>
          <w:szCs w:val="36"/>
        </w:rPr>
        <w:t>Místo: Výstaviště 1, pavilon E</w:t>
      </w:r>
    </w:p>
    <w:p w:rsidR="00575EA2" w:rsidRDefault="00575EA2" w:rsidP="00575EA2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575EA2" w:rsidRPr="00575EA2" w:rsidRDefault="00575EA2" w:rsidP="00575EA2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75EA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PŘEDSEDA</w:t>
      </w:r>
      <w:r w:rsidRPr="00575EA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>Prof. MUDr. Richard Češka, CSc., FACP, FEFIM </w:t>
      </w:r>
      <w:r w:rsidRPr="00575EA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>III. interní klinika 1. LF UK a VFN Praha</w:t>
      </w:r>
    </w:p>
    <w:p w:rsidR="001F177B" w:rsidRPr="00575EA2" w:rsidRDefault="001F177B">
      <w:pPr>
        <w:rPr>
          <w:sz w:val="36"/>
          <w:szCs w:val="36"/>
        </w:rPr>
      </w:pPr>
    </w:p>
    <w:sectPr w:rsidR="001F177B" w:rsidRPr="00575EA2" w:rsidSect="001F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EA2"/>
    <w:rsid w:val="001F177B"/>
    <w:rsid w:val="0057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77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7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2023-11-07T15:22:00Z</dcterms:created>
  <dcterms:modified xsi:type="dcterms:W3CDTF">2023-11-07T15:33:00Z</dcterms:modified>
</cp:coreProperties>
</file>