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5818" w14:textId="69EC4FE9" w:rsidR="00D31991" w:rsidRPr="00323C36" w:rsidRDefault="00D31991">
      <w:pPr>
        <w:rPr>
          <w:rFonts w:ascii="Times New Roman" w:hAnsi="Times New Roman" w:cs="Times New Roman"/>
          <w:sz w:val="24"/>
          <w:szCs w:val="24"/>
        </w:rPr>
      </w:pPr>
      <w:r w:rsidRPr="00323C36">
        <w:rPr>
          <w:rFonts w:ascii="Times New Roman" w:hAnsi="Times New Roman" w:cs="Times New Roman"/>
          <w:sz w:val="24"/>
          <w:szCs w:val="24"/>
        </w:rPr>
        <w:t>Úvod do sociologie kriminality</w:t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  <w:t>Mrázová Julie</w:t>
      </w:r>
    </w:p>
    <w:p w14:paraId="791FFD6F" w14:textId="75AD333E" w:rsidR="00D31991" w:rsidRPr="00323C36" w:rsidRDefault="00D31991">
      <w:pPr>
        <w:rPr>
          <w:rFonts w:ascii="Times New Roman" w:hAnsi="Times New Roman" w:cs="Times New Roman"/>
          <w:sz w:val="24"/>
          <w:szCs w:val="24"/>
        </w:rPr>
      </w:pPr>
      <w:r w:rsidRPr="00323C36">
        <w:rPr>
          <w:rFonts w:ascii="Times New Roman" w:hAnsi="Times New Roman" w:cs="Times New Roman"/>
          <w:sz w:val="24"/>
          <w:szCs w:val="24"/>
        </w:rPr>
        <w:t>Úkol č. 1</w:t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</w:r>
      <w:r w:rsidRPr="00323C36">
        <w:rPr>
          <w:rFonts w:ascii="Times New Roman" w:hAnsi="Times New Roman" w:cs="Times New Roman"/>
          <w:sz w:val="24"/>
          <w:szCs w:val="24"/>
        </w:rPr>
        <w:tab/>
        <w:t>535895</w:t>
      </w:r>
    </w:p>
    <w:p w14:paraId="3CA595F1" w14:textId="77777777" w:rsidR="00D31991" w:rsidRPr="00323C36" w:rsidRDefault="00D31991">
      <w:pPr>
        <w:rPr>
          <w:rFonts w:ascii="Times New Roman" w:hAnsi="Times New Roman" w:cs="Times New Roman"/>
          <w:sz w:val="24"/>
          <w:szCs w:val="24"/>
        </w:rPr>
      </w:pPr>
    </w:p>
    <w:p w14:paraId="7E2C9414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Soudní jednání probíhalo u Krajského soudu v Brně a mělo se jednat o případ, kdy muž v nočních hodinách napadl ženu a způsobil jí ublížení na zdraví, a dále o incident, při kterém v podnapilém stavu napadl jiného muže poté, co mu odmítl dát cigaretu. Za tento přečin a trestný čin měl být obžalovaný odsouzen k šesti letům odnětí svobody ve věznici s ostrahou.</w:t>
      </w:r>
    </w:p>
    <w:p w14:paraId="0F39C7AB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Na jednání jsem šla s dvěma spolužačkami a jedním spolužákem. Co mě jako první překvapilo, bylo, že jednání začalo dříve, než bylo plánováno. Sotva jsme dorazili k místnosti, už nás volali dovnitř, kde jsme si sedli. V lavicích pro veřejnost seděli s námi ještě dva další muži, které jsem odhadovala na studenty kvůli jejich očividně nízkému věku.</w:t>
      </w:r>
    </w:p>
    <w:p w14:paraId="36AD9D19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Zajímavý mi přišel celkový respekt, který jsme s ostatními měli k instituci soudu, a to jak k budově, tak k lidem. Jakmile jsme vstoupili do budovy, překvapila mě její ohromná rozlehlost, ale zároveň i strohost. Obrovská schodiště a jednoduché, strohé zdi. Všichni jsme automaticky začali šeptat, abychom neprojevili neúctu.</w:t>
      </w:r>
    </w:p>
    <w:p w14:paraId="3D70A7D7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Se soudním jednáním jsem už měla zkušenost z gymnázia, kdy nás na jedno vzala naše učitelka, která příležitostně působila jako přísedící. Proto jsem toto jednání často srovnávala s tím předchozím.</w:t>
      </w:r>
    </w:p>
    <w:p w14:paraId="25E3C231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V místnosti byli kromě nás také obžalovaný, zapisovatelka, soudce, dva přísedící – muž a žena – a státní zástupce. Zajímalo by mě, zda přísedící musí být vždy z obou pohlaví, ale z předchozího jednání si to bohužel nepamatuji.</w:t>
      </w:r>
    </w:p>
    <w:p w14:paraId="2D9D9889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Co mě překvapilo a trochu narušilo mou komfortní zónu, bylo, že obžalovaný seděl přímo před námi v lavici pro veřejnost. Zaskočilo mě to hlavně proto, že při předchozím jednání, které jsem navštívila, seděl obžalovaný jinde, po pravé straně z pohledu veřejnosti (pokud se nemýlím). Možná to bylo tím, že se chtěl více přiblížit k přihlížejícím. Zároveň mi to potvrdilo teorii „</w:t>
      </w:r>
      <w:proofErr w:type="spellStart"/>
      <w:r w:rsidRPr="008C1ADD">
        <w:rPr>
          <w:rFonts w:ascii="Times New Roman" w:hAnsi="Times New Roman" w:cs="Times New Roman"/>
          <w:sz w:val="24"/>
          <w:szCs w:val="24"/>
        </w:rPr>
        <w:t>labellingu</w:t>
      </w:r>
      <w:proofErr w:type="spellEnd"/>
      <w:r w:rsidRPr="008C1ADD">
        <w:rPr>
          <w:rFonts w:ascii="Times New Roman" w:hAnsi="Times New Roman" w:cs="Times New Roman"/>
          <w:sz w:val="24"/>
          <w:szCs w:val="24"/>
        </w:rPr>
        <w:t xml:space="preserve">“ od Anthonyho </w:t>
      </w:r>
      <w:proofErr w:type="spellStart"/>
      <w:r w:rsidRPr="008C1ADD">
        <w:rPr>
          <w:rFonts w:ascii="Times New Roman" w:hAnsi="Times New Roman" w:cs="Times New Roman"/>
          <w:sz w:val="24"/>
          <w:szCs w:val="24"/>
        </w:rPr>
        <w:t>Giddense</w:t>
      </w:r>
      <w:proofErr w:type="spellEnd"/>
      <w:r w:rsidRPr="008C1ADD">
        <w:rPr>
          <w:rFonts w:ascii="Times New Roman" w:hAnsi="Times New Roman" w:cs="Times New Roman"/>
          <w:sz w:val="24"/>
          <w:szCs w:val="24"/>
        </w:rPr>
        <w:t>. Obžalovaného jsme totiž potkali už před soudní budovou, kde se nás ptal, jestli je na správném místě. V té chvíli by mě ani nenapadlo, že jde o osobu, na jejíž soudní proces se jdeme podívat. Jakmile byl ale označen za obžalovaného, automaticky jsem si ho vnitřně zařadila jako zločince a později i jako dealera drog.</w:t>
      </w:r>
    </w:p>
    <w:p w14:paraId="11F1853B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lastRenderedPageBreak/>
        <w:t>Jakmile soudce promluvil, s ostatními spolužáky jsme pochopili, že je něco špatně. Případ se vůbec netýkal toho, který jsme si vybrali; jednalo se totiž pouze o odvolání v případu prodeje pervitinu.</w:t>
      </w:r>
    </w:p>
    <w:p w14:paraId="7990EA84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Očekávala jsem, že proces bude velmi formální a pečlivý, což v některých ohledech byl, ale překvapil mě slovník pana soudce, který jsem místy považovala za trochu nevhodný – „…prodával jste ten perník…“, „pan obžalovaný může být rád, že dostal jenom dva roky…“. Překvapilo mě také, že nikdo jiný v místnosti nereagoval a zapisovatelka nezapsala ani slovo.</w:t>
      </w:r>
    </w:p>
    <w:p w14:paraId="4781D219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Vše bylo vyřízeno překvapivě rychle a do deseti minut jsme všichni opět vycházeli z místnosti. Na chodbě nás hned oslovil nyní již nepravomocně odsouzený. Musím přiznat, že jsem se trochu lekla a měla obavy, co po nás bude chtít. Nakonec se jen zeptal, zda jsme studenti a jestli studujeme na právnické fakultě. Když dostal odpověď, odešel a nechal nás být, což mi opět potvrdilo teorii „</w:t>
      </w:r>
      <w:proofErr w:type="spellStart"/>
      <w:r w:rsidRPr="008C1ADD">
        <w:rPr>
          <w:rFonts w:ascii="Times New Roman" w:hAnsi="Times New Roman" w:cs="Times New Roman"/>
          <w:sz w:val="24"/>
          <w:szCs w:val="24"/>
        </w:rPr>
        <w:t>labellingu</w:t>
      </w:r>
      <w:proofErr w:type="spellEnd"/>
      <w:r w:rsidRPr="008C1ADD">
        <w:rPr>
          <w:rFonts w:ascii="Times New Roman" w:hAnsi="Times New Roman" w:cs="Times New Roman"/>
          <w:sz w:val="24"/>
          <w:szCs w:val="24"/>
        </w:rPr>
        <w:t>“. Když se nás ptal předtím, necítila jsem žádnou nervozitu, ale jakmile jsem věděla, co udělal, vnímala jsem ho úplně jinak.</w:t>
      </w:r>
    </w:p>
    <w:p w14:paraId="5A65E491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 xml:space="preserve">Nemohu opomenout zmínit také </w:t>
      </w:r>
      <w:proofErr w:type="spellStart"/>
      <w:r w:rsidRPr="008C1AD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8C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ADD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8C1ADD">
        <w:rPr>
          <w:rFonts w:ascii="Times New Roman" w:hAnsi="Times New Roman" w:cs="Times New Roman"/>
          <w:sz w:val="24"/>
          <w:szCs w:val="24"/>
        </w:rPr>
        <w:t>. Den předem jsme s ostatními řešili, co si obléct. Ráno jsem se cestou k soudu cítila nesvá, že nemám formálnější boty a košili. Nic z toho ale očividně nebylo potřeba, protože obžalovaný přišel v džínách a větrovce a jeden z mužů z veřejnosti, který seděl vedle nás, měl dokonce tepláky.</w:t>
      </w:r>
    </w:p>
    <w:p w14:paraId="11FE8690" w14:textId="77777777" w:rsidR="008C1ADD" w:rsidRPr="008C1ADD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DD">
        <w:rPr>
          <w:rFonts w:ascii="Times New Roman" w:hAnsi="Times New Roman" w:cs="Times New Roman"/>
          <w:sz w:val="24"/>
          <w:szCs w:val="24"/>
        </w:rPr>
        <w:t>Jediné, co nás po jednání mrzelo, bylo, že jsme nenašli žádné podrobnosti o procesu, kterého jsme byli svědky, protože online nebyly dostupné žádné informace.</w:t>
      </w:r>
    </w:p>
    <w:p w14:paraId="3A6806E7" w14:textId="0AF90289" w:rsidR="008C1ADD" w:rsidRPr="00323C36" w:rsidRDefault="008C1ADD" w:rsidP="008C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ADD" w:rsidRPr="0032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23758A"/>
    <w:rsid w:val="00323C36"/>
    <w:rsid w:val="004D7108"/>
    <w:rsid w:val="005F603F"/>
    <w:rsid w:val="008C1ADD"/>
    <w:rsid w:val="0090103D"/>
    <w:rsid w:val="00B13AEE"/>
    <w:rsid w:val="00C12710"/>
    <w:rsid w:val="00D31991"/>
    <w:rsid w:val="00F10141"/>
    <w:rsid w:val="00F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218"/>
  <w15:chartTrackingRefBased/>
  <w15:docId w15:val="{11381362-40B9-408D-9F48-0D337D5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2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7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7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7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7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7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7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2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2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27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27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27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7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2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bde3c-f3c2-43f1-8a9f-815d955b4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4BC7F04FA2504FA89BDD904FF30292" ma:contentTypeVersion="16" ma:contentTypeDescription="Vytvoří nový dokument" ma:contentTypeScope="" ma:versionID="6bc8d9593667bab1d3ee872a82c2e3a3">
  <xsd:schema xmlns:xsd="http://www.w3.org/2001/XMLSchema" xmlns:xs="http://www.w3.org/2001/XMLSchema" xmlns:p="http://schemas.microsoft.com/office/2006/metadata/properties" xmlns:ns3="f3fbde3c-f3c2-43f1-8a9f-815d955b46f9" xmlns:ns4="cc7645f8-4ebb-4b0c-8154-4074669473f3" targetNamespace="http://schemas.microsoft.com/office/2006/metadata/properties" ma:root="true" ma:fieldsID="d9c71f1db63ed37b47a421c94f4d82af" ns3:_="" ns4:_="">
    <xsd:import namespace="f3fbde3c-f3c2-43f1-8a9f-815d955b46f9"/>
    <xsd:import namespace="cc7645f8-4ebb-4b0c-8154-407466947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de3c-f3c2-43f1-8a9f-815d955b4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45f8-4ebb-4b0c-8154-407466947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C2A90-8AA3-450C-B381-1604D515A5E0}">
  <ds:schemaRefs>
    <ds:schemaRef ds:uri="f3fbde3c-f3c2-43f1-8a9f-815d955b46f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c7645f8-4ebb-4b0c-8154-4074669473f3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667F7A-5957-4BE6-9455-3B3E3E9A1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24316-2C08-4C74-8644-ECE75069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bde3c-f3c2-43f1-8a9f-815d955b46f9"/>
    <ds:schemaRef ds:uri="cc7645f8-4ebb-4b0c-8154-407466947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Mrázová</dc:creator>
  <cp:keywords/>
  <dc:description/>
  <cp:lastModifiedBy>Julie Mrázová</cp:lastModifiedBy>
  <cp:revision>2</cp:revision>
  <dcterms:created xsi:type="dcterms:W3CDTF">2024-11-17T15:25:00Z</dcterms:created>
  <dcterms:modified xsi:type="dcterms:W3CDTF">2024-11-17T15:25:00Z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0x010100BA4BC7F04FA2504FA89BDD904FF30292</vt:lpwstr>
  </property>
</Properties>
</file>