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35" w:rsidRDefault="00B81E04">
      <w:r>
        <w:t>Jednoduchý h</w:t>
      </w:r>
      <w:r w:rsidR="00160770">
        <w:t>armonogram založení  společnosti s ručením omezeným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Přípravné práce před založením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Sepsání notářského zápisu – založení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Ohlášení živnosti – zí</w:t>
      </w:r>
      <w:r w:rsidR="00B81E04">
        <w:t>skání podnikatelského oprávnění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Splnění vkladové povinnosti</w:t>
      </w:r>
    </w:p>
    <w:p w:rsidR="00160770" w:rsidRDefault="00160770" w:rsidP="00160770">
      <w:pPr>
        <w:pStyle w:val="Odstavecseseznamem"/>
        <w:numPr>
          <w:ilvl w:val="1"/>
          <w:numId w:val="1"/>
        </w:numPr>
      </w:pPr>
      <w:r>
        <w:t>Založení účtu</w:t>
      </w:r>
    </w:p>
    <w:p w:rsidR="00160770" w:rsidRDefault="00160770" w:rsidP="00160770">
      <w:pPr>
        <w:pStyle w:val="Odstavecseseznamem"/>
        <w:numPr>
          <w:ilvl w:val="1"/>
          <w:numId w:val="1"/>
        </w:numPr>
      </w:pPr>
      <w:r>
        <w:t>Splacení vkladů</w:t>
      </w:r>
    </w:p>
    <w:p w:rsidR="00160770" w:rsidRDefault="00160770" w:rsidP="00160770">
      <w:pPr>
        <w:pStyle w:val="Odstavecseseznamem"/>
        <w:numPr>
          <w:ilvl w:val="1"/>
          <w:numId w:val="1"/>
        </w:numPr>
      </w:pPr>
      <w:r>
        <w:t>Vydání potvrzení správce vkladu a banky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Kompletace návrhu na zápis</w:t>
      </w:r>
    </w:p>
    <w:p w:rsidR="00160770" w:rsidRDefault="00160770" w:rsidP="00160770">
      <w:pPr>
        <w:pStyle w:val="Odstavecseseznamem"/>
        <w:numPr>
          <w:ilvl w:val="1"/>
          <w:numId w:val="1"/>
        </w:numPr>
      </w:pPr>
      <w:r>
        <w:t>Jednatel – prohlášení, podpisový vzor, výpis z RT</w:t>
      </w:r>
    </w:p>
    <w:p w:rsidR="00160770" w:rsidRDefault="00160770" w:rsidP="00160770">
      <w:pPr>
        <w:pStyle w:val="Odstavecseseznamem"/>
        <w:numPr>
          <w:ilvl w:val="1"/>
          <w:numId w:val="1"/>
        </w:numPr>
      </w:pPr>
      <w:r>
        <w:t>Sídlo – výpis z KN, souhlas</w:t>
      </w:r>
    </w:p>
    <w:p w:rsidR="00160770" w:rsidRDefault="00160770" w:rsidP="00160770">
      <w:pPr>
        <w:pStyle w:val="Odstavecseseznamem"/>
        <w:numPr>
          <w:ilvl w:val="1"/>
          <w:numId w:val="1"/>
        </w:numPr>
      </w:pPr>
      <w:r>
        <w:t>Další přílohy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Podání návrhu na zápis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Rozhodnutí o zápisu a provedení zápisu</w:t>
      </w:r>
    </w:p>
    <w:p w:rsidR="00160770" w:rsidRDefault="00160770" w:rsidP="00160770">
      <w:pPr>
        <w:pStyle w:val="Odstavecseseznamem"/>
        <w:numPr>
          <w:ilvl w:val="0"/>
          <w:numId w:val="1"/>
        </w:numPr>
      </w:pPr>
      <w:r>
        <w:t>Doručení rozhodnutí</w:t>
      </w:r>
    </w:p>
    <w:sectPr w:rsidR="00160770" w:rsidSect="003E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336"/>
    <w:multiLevelType w:val="hybridMultilevel"/>
    <w:tmpl w:val="F1503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770"/>
    <w:rsid w:val="00160770"/>
    <w:rsid w:val="003E2135"/>
    <w:rsid w:val="00B8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Jaromr Kožiak</dc:creator>
  <cp:lastModifiedBy>Jaromr Kožiak</cp:lastModifiedBy>
  <cp:revision>1</cp:revision>
  <dcterms:created xsi:type="dcterms:W3CDTF">2010-11-17T15:12:00Z</dcterms:created>
  <dcterms:modified xsi:type="dcterms:W3CDTF">2010-11-18T09:18:00Z</dcterms:modified>
</cp:coreProperties>
</file>