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5C0" w:rsidRPr="009011BF" w:rsidRDefault="00E52781" w:rsidP="002D3284">
      <w:pPr>
        <w:pStyle w:val="IntenseQuote"/>
        <w:pBdr>
          <w:top w:val="single" w:sz="48" w:space="0" w:color="C0504D"/>
          <w:bottom w:val="single" w:sz="48" w:space="0" w:color="C0504D"/>
        </w:pBdr>
        <w:shd w:val="clear" w:color="auto" w:fill="17365D"/>
        <w:spacing w:after="0" w:line="240" w:lineRule="auto"/>
        <w:ind w:left="0" w:right="0"/>
        <w:rPr>
          <w:rStyle w:val="IntenseEmphasis"/>
          <w:rFonts w:ascii="Calibri" w:hAnsi="Calibri"/>
          <w:i/>
          <w:sz w:val="48"/>
          <w:szCs w:val="48"/>
        </w:rPr>
      </w:pPr>
      <w:r w:rsidRPr="009011BF">
        <w:rPr>
          <w:rFonts w:ascii="Calibri" w:hAnsi="Calibri"/>
          <w:i w:val="0"/>
          <w:color w:val="FFFFFF"/>
          <w:sz w:val="48"/>
          <w:szCs w:val="48"/>
        </w:rPr>
        <w:t>ZÁSADY SOUKROMÉHO PRÁVA</w:t>
      </w:r>
      <w:r w:rsidR="007625C0" w:rsidRPr="009011BF">
        <w:rPr>
          <w:rFonts w:ascii="Calibri" w:hAnsi="Calibri"/>
          <w:i w:val="0"/>
          <w:color w:val="FFFFFF"/>
          <w:sz w:val="48"/>
          <w:szCs w:val="48"/>
        </w:rPr>
        <w:t xml:space="preserve"> </w:t>
      </w:r>
    </w:p>
    <w:p w:rsidR="00E52781" w:rsidRPr="009011BF" w:rsidRDefault="00E52781" w:rsidP="002D3284">
      <w:pPr>
        <w:pBdr>
          <w:top w:val="single" w:sz="48" w:space="0" w:color="C0504D"/>
          <w:bottom w:val="single" w:sz="48" w:space="0" w:color="C0504D"/>
        </w:pBdr>
        <w:shd w:val="clear" w:color="auto" w:fill="17365D"/>
        <w:spacing w:after="0" w:line="240" w:lineRule="auto"/>
        <w:jc w:val="center"/>
        <w:rPr>
          <w:b/>
          <w:i w:val="0"/>
          <w:color w:val="FFFFFF"/>
          <w:sz w:val="48"/>
          <w:szCs w:val="48"/>
        </w:rPr>
      </w:pPr>
      <w:r w:rsidRPr="009011BF">
        <w:rPr>
          <w:b/>
          <w:i w:val="0"/>
          <w:color w:val="FFFFFF"/>
          <w:sz w:val="48"/>
          <w:szCs w:val="48"/>
        </w:rPr>
        <w:t>VE SVĚTLE NOVÉHO OBČANSKÉHO ZÁKONÍKU</w:t>
      </w:r>
    </w:p>
    <w:p w:rsidR="00965E0D" w:rsidRPr="00762C1B" w:rsidRDefault="00762C1B" w:rsidP="00965E0D">
      <w:pPr>
        <w:spacing w:after="0" w:line="240" w:lineRule="auto"/>
        <w:jc w:val="both"/>
        <w:rPr>
          <w:b/>
          <w:i w:val="0"/>
          <w:sz w:val="22"/>
          <w:szCs w:val="22"/>
        </w:rPr>
      </w:pPr>
      <w:r w:rsidRPr="00762C1B">
        <w:rPr>
          <w:i w:val="0"/>
          <w:sz w:val="22"/>
          <w:szCs w:val="22"/>
        </w:rPr>
        <w:t>Z</w:t>
      </w:r>
      <w:r w:rsidR="00965E0D" w:rsidRPr="00762C1B">
        <w:rPr>
          <w:i w:val="0"/>
          <w:sz w:val="22"/>
          <w:szCs w:val="22"/>
        </w:rPr>
        <w:t>pracovala</w:t>
      </w:r>
      <w:r w:rsidR="009E7D9F" w:rsidRPr="00762C1B">
        <w:rPr>
          <w:i w:val="0"/>
          <w:sz w:val="22"/>
          <w:szCs w:val="22"/>
        </w:rPr>
        <w:t xml:space="preserve"> </w:t>
      </w:r>
      <w:r w:rsidR="009E7D9F" w:rsidRPr="00762C1B">
        <w:rPr>
          <w:b/>
          <w:i w:val="0"/>
          <w:sz w:val="22"/>
          <w:szCs w:val="22"/>
        </w:rPr>
        <w:t>Mgr. Martina Mušálková</w:t>
      </w:r>
    </w:p>
    <w:p w:rsidR="00E52781" w:rsidRPr="00762C1B" w:rsidRDefault="00E52781" w:rsidP="00965E0D">
      <w:pPr>
        <w:pStyle w:val="Heading1"/>
        <w:jc w:val="both"/>
        <w:rPr>
          <w:rFonts w:ascii="Calibri" w:hAnsi="Calibri"/>
          <w:i w:val="0"/>
        </w:rPr>
      </w:pPr>
      <w:r w:rsidRPr="00762C1B">
        <w:rPr>
          <w:rFonts w:ascii="Calibri" w:hAnsi="Calibri"/>
          <w:i w:val="0"/>
        </w:rPr>
        <w:t>PRÁVNÍ ZÁSADA JAKO POJEM</w:t>
      </w:r>
    </w:p>
    <w:p w:rsidR="009E7D9F" w:rsidRPr="00762C1B" w:rsidRDefault="00E52781" w:rsidP="00965E0D">
      <w:pPr>
        <w:spacing w:after="0" w:line="240" w:lineRule="auto"/>
        <w:jc w:val="both"/>
        <w:rPr>
          <w:i w:val="0"/>
          <w:sz w:val="22"/>
          <w:szCs w:val="22"/>
        </w:rPr>
      </w:pPr>
      <w:r w:rsidRPr="00762C1B">
        <w:rPr>
          <w:i w:val="0"/>
          <w:sz w:val="22"/>
          <w:szCs w:val="22"/>
        </w:rPr>
        <w:t>Pojmy „právní zásada“ a „právní princip“ nejsou vzájemně zaměnitelné, tuto distinkci řeší nejen zastánci současné jurisprudence, ale také judikatura vyšších soudů. Přesto můžeme oba pojmy za úče</w:t>
      </w:r>
      <w:r w:rsidR="00CF1EDA">
        <w:rPr>
          <w:i w:val="0"/>
          <w:sz w:val="22"/>
          <w:szCs w:val="22"/>
        </w:rPr>
        <w:t>lem pochopení jejich základního významu, postavení a</w:t>
      </w:r>
      <w:r w:rsidRPr="00762C1B">
        <w:rPr>
          <w:i w:val="0"/>
          <w:sz w:val="22"/>
          <w:szCs w:val="22"/>
        </w:rPr>
        <w:t xml:space="preserve"> účelu v soukromém právu používat promiscue-zaměnitelně. </w:t>
      </w:r>
    </w:p>
    <w:p w:rsidR="00E52781" w:rsidRPr="00762C1B" w:rsidRDefault="00E52781" w:rsidP="00965E0D">
      <w:pPr>
        <w:spacing w:after="0" w:line="240" w:lineRule="auto"/>
        <w:ind w:firstLine="708"/>
        <w:jc w:val="both"/>
        <w:rPr>
          <w:i w:val="0"/>
          <w:iCs w:val="0"/>
          <w:sz w:val="22"/>
          <w:szCs w:val="22"/>
        </w:rPr>
      </w:pPr>
      <w:r w:rsidRPr="00762C1B">
        <w:rPr>
          <w:i w:val="0"/>
          <w:sz w:val="22"/>
          <w:szCs w:val="22"/>
        </w:rPr>
        <w:t>Zásady (principy) bereme jako výchozí standardy – interpretační pravidla, která se vzájemně kříží a nakládáme s nimi jako s koncepty právních pravidel, které hrají klíčovou roli v argumentaci na podporu rozhodnutí o konkrétních zákonných právech a povinnostech.</w:t>
      </w:r>
    </w:p>
    <w:p w:rsidR="00E52781" w:rsidRPr="00762C1B" w:rsidRDefault="00E52781" w:rsidP="00965E0D">
      <w:pPr>
        <w:pStyle w:val="Heading1"/>
        <w:jc w:val="both"/>
        <w:rPr>
          <w:rFonts w:ascii="Calibri" w:hAnsi="Calibri"/>
          <w:i w:val="0"/>
        </w:rPr>
      </w:pPr>
      <w:r w:rsidRPr="00762C1B">
        <w:rPr>
          <w:rFonts w:ascii="Calibri" w:hAnsi="Calibri"/>
          <w:i w:val="0"/>
        </w:rPr>
        <w:t>FUNKČNÍ HLEDISKO</w:t>
      </w:r>
    </w:p>
    <w:p w:rsidR="00E52781" w:rsidRPr="00762C1B" w:rsidRDefault="00E52781" w:rsidP="00965E0D">
      <w:pPr>
        <w:numPr>
          <w:ilvl w:val="0"/>
          <w:numId w:val="4"/>
        </w:numPr>
        <w:spacing w:after="0" w:line="240" w:lineRule="auto"/>
        <w:jc w:val="both"/>
        <w:rPr>
          <w:i w:val="0"/>
          <w:iCs w:val="0"/>
          <w:sz w:val="22"/>
          <w:szCs w:val="22"/>
        </w:rPr>
      </w:pPr>
      <w:r w:rsidRPr="00762C1B">
        <w:rPr>
          <w:i w:val="0"/>
          <w:sz w:val="22"/>
          <w:szCs w:val="22"/>
        </w:rPr>
        <w:t>zásady jako základní hodnoty (základní, lidská a přirozená práva)</w:t>
      </w:r>
    </w:p>
    <w:p w:rsidR="00E52781" w:rsidRPr="00762C1B" w:rsidRDefault="00E52781" w:rsidP="00965E0D">
      <w:pPr>
        <w:numPr>
          <w:ilvl w:val="0"/>
          <w:numId w:val="4"/>
        </w:numPr>
        <w:spacing w:after="0" w:line="240" w:lineRule="auto"/>
        <w:jc w:val="both"/>
        <w:rPr>
          <w:i w:val="0"/>
          <w:iCs w:val="0"/>
          <w:sz w:val="22"/>
          <w:szCs w:val="22"/>
        </w:rPr>
      </w:pPr>
      <w:r w:rsidRPr="00762C1B">
        <w:rPr>
          <w:i w:val="0"/>
          <w:sz w:val="22"/>
          <w:szCs w:val="22"/>
        </w:rPr>
        <w:t xml:space="preserve">zásady jako generální klauzule </w:t>
      </w:r>
    </w:p>
    <w:p w:rsidR="00E52781" w:rsidRPr="00762C1B" w:rsidRDefault="00E52781" w:rsidP="00965E0D">
      <w:pPr>
        <w:numPr>
          <w:ilvl w:val="0"/>
          <w:numId w:val="4"/>
        </w:numPr>
        <w:spacing w:after="0" w:line="240" w:lineRule="auto"/>
        <w:jc w:val="both"/>
        <w:rPr>
          <w:i w:val="0"/>
          <w:iCs w:val="0"/>
          <w:sz w:val="22"/>
          <w:szCs w:val="22"/>
        </w:rPr>
      </w:pPr>
      <w:r w:rsidRPr="00762C1B">
        <w:rPr>
          <w:i w:val="0"/>
          <w:sz w:val="22"/>
          <w:szCs w:val="22"/>
        </w:rPr>
        <w:t>zásady jako součást procesu interpretace</w:t>
      </w:r>
    </w:p>
    <w:p w:rsidR="00E52781" w:rsidRPr="00762C1B" w:rsidRDefault="00E52781" w:rsidP="00965E0D">
      <w:pPr>
        <w:numPr>
          <w:ilvl w:val="1"/>
          <w:numId w:val="4"/>
        </w:numPr>
        <w:spacing w:after="0" w:line="240" w:lineRule="auto"/>
        <w:jc w:val="both"/>
        <w:rPr>
          <w:i w:val="0"/>
          <w:iCs w:val="0"/>
          <w:sz w:val="22"/>
          <w:szCs w:val="22"/>
        </w:rPr>
      </w:pPr>
      <w:r w:rsidRPr="00762C1B">
        <w:rPr>
          <w:i w:val="0"/>
          <w:sz w:val="22"/>
          <w:szCs w:val="22"/>
        </w:rPr>
        <w:t xml:space="preserve">interpretace textu zákona </w:t>
      </w:r>
    </w:p>
    <w:p w:rsidR="00E52781" w:rsidRPr="00762C1B" w:rsidRDefault="00E52781" w:rsidP="00965E0D">
      <w:pPr>
        <w:numPr>
          <w:ilvl w:val="1"/>
          <w:numId w:val="4"/>
        </w:numPr>
        <w:spacing w:after="0" w:line="240" w:lineRule="auto"/>
        <w:jc w:val="both"/>
        <w:rPr>
          <w:i w:val="0"/>
          <w:iCs w:val="0"/>
          <w:sz w:val="22"/>
          <w:szCs w:val="22"/>
        </w:rPr>
      </w:pPr>
      <w:r w:rsidRPr="00762C1B">
        <w:rPr>
          <w:i w:val="0"/>
          <w:sz w:val="22"/>
          <w:szCs w:val="22"/>
        </w:rPr>
        <w:t xml:space="preserve">interpretace právního jednání </w:t>
      </w:r>
    </w:p>
    <w:p w:rsidR="00E52781" w:rsidRPr="00762C1B" w:rsidRDefault="00E52781" w:rsidP="00965E0D">
      <w:pPr>
        <w:pStyle w:val="Heading1"/>
        <w:jc w:val="both"/>
        <w:rPr>
          <w:rFonts w:ascii="Calibri" w:hAnsi="Calibri"/>
          <w:i w:val="0"/>
        </w:rPr>
      </w:pPr>
      <w:r w:rsidRPr="00762C1B">
        <w:rPr>
          <w:rFonts w:ascii="Calibri" w:hAnsi="Calibri"/>
          <w:i w:val="0"/>
        </w:rPr>
        <w:t>PREFERENCE</w:t>
      </w:r>
    </w:p>
    <w:p w:rsidR="00E52781" w:rsidRPr="00762C1B" w:rsidRDefault="00E52781" w:rsidP="00965E0D">
      <w:pPr>
        <w:spacing w:after="0" w:line="240" w:lineRule="auto"/>
        <w:jc w:val="both"/>
        <w:rPr>
          <w:i w:val="0"/>
          <w:iCs w:val="0"/>
          <w:sz w:val="22"/>
          <w:szCs w:val="22"/>
        </w:rPr>
      </w:pPr>
      <w:r w:rsidRPr="00762C1B">
        <w:rPr>
          <w:i w:val="0"/>
          <w:sz w:val="22"/>
          <w:szCs w:val="22"/>
        </w:rPr>
        <w:t>NOZ staví na zásadě autonomie vůle a na zásadách přirozeného práva.</w:t>
      </w:r>
    </w:p>
    <w:p w:rsidR="00E52781" w:rsidRPr="00762C1B" w:rsidRDefault="00E52781" w:rsidP="00965E0D">
      <w:pPr>
        <w:pStyle w:val="Heading1"/>
        <w:jc w:val="both"/>
        <w:rPr>
          <w:rFonts w:ascii="Calibri" w:hAnsi="Calibri"/>
          <w:i w:val="0"/>
        </w:rPr>
      </w:pPr>
      <w:r w:rsidRPr="00762C1B">
        <w:rPr>
          <w:rFonts w:ascii="Calibri" w:hAnsi="Calibri"/>
          <w:i w:val="0"/>
        </w:rPr>
        <w:t>POZITIVNĚPRÁVNÍ ZACHYCENÍ ZÁSAD, KATALOGIZACE</w:t>
      </w:r>
    </w:p>
    <w:p w:rsidR="00E52781" w:rsidRPr="00762C1B" w:rsidRDefault="00E52781" w:rsidP="00965E0D">
      <w:pPr>
        <w:spacing w:after="0" w:line="240" w:lineRule="auto"/>
        <w:jc w:val="both"/>
        <w:rPr>
          <w:i w:val="0"/>
          <w:sz w:val="22"/>
          <w:szCs w:val="22"/>
        </w:rPr>
      </w:pPr>
      <w:r w:rsidRPr="00762C1B">
        <w:rPr>
          <w:i w:val="0"/>
          <w:sz w:val="22"/>
          <w:szCs w:val="22"/>
        </w:rPr>
        <w:t xml:space="preserve">NOZ vymezuje některé zásady explicitně, v tomto je patrný rozdíl od občanského zákoníku, který od roku 1991 výčet takových zásad neobsahoval. </w:t>
      </w:r>
    </w:p>
    <w:p w:rsidR="00E52781" w:rsidRPr="00762C1B" w:rsidRDefault="00E52781" w:rsidP="00965E0D">
      <w:pPr>
        <w:spacing w:after="0" w:line="240" w:lineRule="auto"/>
        <w:jc w:val="both"/>
        <w:rPr>
          <w:i w:val="0"/>
          <w:sz w:val="22"/>
          <w:szCs w:val="22"/>
        </w:rPr>
      </w:pPr>
    </w:p>
    <w:p w:rsidR="00E52781" w:rsidRPr="00762C1B" w:rsidRDefault="00E52781" w:rsidP="00965E0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/>
          <w:b/>
          <w:i w:val="0"/>
          <w:sz w:val="22"/>
          <w:szCs w:val="22"/>
        </w:rPr>
      </w:pPr>
      <w:r w:rsidRPr="00762C1B">
        <w:rPr>
          <w:rFonts w:eastAsia="TimesNewRoman"/>
          <w:b/>
          <w:i w:val="0"/>
          <w:sz w:val="22"/>
          <w:szCs w:val="22"/>
        </w:rPr>
        <w:t xml:space="preserve">§ 1 </w:t>
      </w:r>
    </w:p>
    <w:p w:rsidR="00E52781" w:rsidRPr="00762C1B" w:rsidRDefault="00E52781" w:rsidP="00965E0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/>
          <w:b/>
          <w:i w:val="0"/>
          <w:sz w:val="22"/>
          <w:szCs w:val="22"/>
        </w:rPr>
      </w:pPr>
      <w:r w:rsidRPr="00762C1B">
        <w:rPr>
          <w:rFonts w:eastAsia="TimesNewRoman"/>
          <w:b/>
          <w:i w:val="0"/>
          <w:sz w:val="22"/>
          <w:szCs w:val="22"/>
        </w:rPr>
        <w:t xml:space="preserve">odst. 1 </w:t>
      </w:r>
    </w:p>
    <w:p w:rsidR="00E52781" w:rsidRPr="00762C1B" w:rsidRDefault="00E52781" w:rsidP="00965E0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/>
          <w:i w:val="0"/>
          <w:sz w:val="22"/>
          <w:szCs w:val="22"/>
        </w:rPr>
      </w:pPr>
      <w:r w:rsidRPr="00762C1B">
        <w:rPr>
          <w:rFonts w:eastAsia="TimesNewRoman"/>
          <w:i w:val="0"/>
          <w:sz w:val="22"/>
          <w:szCs w:val="22"/>
        </w:rPr>
        <w:t>Zásada nezávislosti uplatňování soukromého práva na uplatňování práva veřejného (byť zákonodárce tento pokyn nazval zásadou, z povahy tohoto postulátu lze však soudit, že směřuje toliko do roviny metodologické)</w:t>
      </w:r>
    </w:p>
    <w:p w:rsidR="00E52781" w:rsidRPr="00762C1B" w:rsidRDefault="00E52781" w:rsidP="00965E0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/>
          <w:i w:val="0"/>
          <w:sz w:val="22"/>
          <w:szCs w:val="22"/>
        </w:rPr>
      </w:pPr>
      <w:r w:rsidRPr="00762C1B">
        <w:rPr>
          <w:rFonts w:eastAsia="TimesNewRoman"/>
          <w:b/>
          <w:i w:val="0"/>
          <w:sz w:val="22"/>
          <w:szCs w:val="22"/>
        </w:rPr>
        <w:t>odst. 2</w:t>
      </w:r>
      <w:r w:rsidRPr="00762C1B">
        <w:rPr>
          <w:rFonts w:eastAsia="TimesNewRoman"/>
          <w:i w:val="0"/>
          <w:sz w:val="22"/>
          <w:szCs w:val="22"/>
        </w:rPr>
        <w:t xml:space="preserve"> </w:t>
      </w:r>
    </w:p>
    <w:p w:rsidR="00E52781" w:rsidRPr="00762C1B" w:rsidRDefault="00E52781" w:rsidP="00965E0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/>
          <w:i w:val="0"/>
          <w:sz w:val="22"/>
          <w:szCs w:val="22"/>
        </w:rPr>
      </w:pPr>
      <w:r w:rsidRPr="00762C1B">
        <w:rPr>
          <w:rFonts w:eastAsia="TimesNewRoman"/>
          <w:i w:val="0"/>
          <w:sz w:val="22"/>
          <w:szCs w:val="22"/>
        </w:rPr>
        <w:t>Zásada smluvní volnosti s korekcí zásady dobrých mravů, veřejného pořádku a přirozených práv.</w:t>
      </w:r>
    </w:p>
    <w:p w:rsidR="00E52781" w:rsidRPr="00762C1B" w:rsidRDefault="00E52781" w:rsidP="00965E0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"/>
          <w:i w:val="0"/>
          <w:sz w:val="22"/>
          <w:szCs w:val="22"/>
        </w:rPr>
      </w:pPr>
      <w:r w:rsidRPr="00762C1B">
        <w:rPr>
          <w:rFonts w:eastAsia="TimesNewRoman"/>
          <w:i w:val="0"/>
          <w:sz w:val="22"/>
          <w:szCs w:val="22"/>
        </w:rPr>
        <w:t>zásada dobrých mravů</w:t>
      </w:r>
    </w:p>
    <w:p w:rsidR="00E52781" w:rsidRPr="00762C1B" w:rsidRDefault="00E52781" w:rsidP="00965E0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"/>
          <w:i w:val="0"/>
          <w:sz w:val="22"/>
          <w:szCs w:val="22"/>
        </w:rPr>
      </w:pPr>
      <w:r w:rsidRPr="00762C1B">
        <w:rPr>
          <w:rFonts w:eastAsia="TimesNewRoman"/>
          <w:i w:val="0"/>
          <w:sz w:val="22"/>
          <w:szCs w:val="22"/>
        </w:rPr>
        <w:t>výhrada veřejného pořádku</w:t>
      </w:r>
    </w:p>
    <w:p w:rsidR="00E52781" w:rsidRPr="00762C1B" w:rsidRDefault="00E52781" w:rsidP="00965E0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"/>
          <w:i w:val="0"/>
          <w:sz w:val="22"/>
          <w:szCs w:val="22"/>
        </w:rPr>
      </w:pPr>
      <w:r w:rsidRPr="00762C1B">
        <w:rPr>
          <w:rFonts w:eastAsia="TimesNewRoman"/>
          <w:i w:val="0"/>
          <w:sz w:val="22"/>
          <w:szCs w:val="22"/>
        </w:rPr>
        <w:t>dispozitivnost právní úpravy</w:t>
      </w:r>
    </w:p>
    <w:p w:rsidR="00E52781" w:rsidRPr="00762C1B" w:rsidRDefault="00E52781" w:rsidP="00965E0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/>
          <w:i w:val="0"/>
          <w:sz w:val="22"/>
          <w:szCs w:val="22"/>
        </w:rPr>
      </w:pPr>
    </w:p>
    <w:p w:rsidR="00E52781" w:rsidRPr="00762C1B" w:rsidRDefault="00E52781" w:rsidP="00965E0D">
      <w:pPr>
        <w:spacing w:after="0" w:line="240" w:lineRule="auto"/>
        <w:jc w:val="both"/>
        <w:rPr>
          <w:b/>
          <w:i w:val="0"/>
          <w:sz w:val="22"/>
          <w:szCs w:val="22"/>
        </w:rPr>
      </w:pPr>
      <w:r w:rsidRPr="00762C1B">
        <w:rPr>
          <w:b/>
          <w:i w:val="0"/>
          <w:sz w:val="22"/>
          <w:szCs w:val="22"/>
        </w:rPr>
        <w:t xml:space="preserve">§ 2 </w:t>
      </w:r>
    </w:p>
    <w:p w:rsidR="00E52781" w:rsidRPr="00762C1B" w:rsidRDefault="00E52781" w:rsidP="00965E0D">
      <w:pPr>
        <w:spacing w:after="0" w:line="240" w:lineRule="auto"/>
        <w:jc w:val="both"/>
        <w:rPr>
          <w:b/>
          <w:i w:val="0"/>
          <w:sz w:val="22"/>
          <w:szCs w:val="22"/>
        </w:rPr>
      </w:pPr>
      <w:r w:rsidRPr="00762C1B">
        <w:rPr>
          <w:b/>
          <w:i w:val="0"/>
          <w:sz w:val="22"/>
          <w:szCs w:val="22"/>
        </w:rPr>
        <w:t xml:space="preserve">odst. 1 </w:t>
      </w:r>
    </w:p>
    <w:p w:rsidR="00E52781" w:rsidRPr="00762C1B" w:rsidRDefault="00E52781" w:rsidP="00965E0D">
      <w:pPr>
        <w:spacing w:after="0" w:line="240" w:lineRule="auto"/>
        <w:jc w:val="both"/>
        <w:rPr>
          <w:i w:val="0"/>
          <w:sz w:val="22"/>
          <w:szCs w:val="22"/>
        </w:rPr>
      </w:pPr>
      <w:r w:rsidRPr="00762C1B">
        <w:rPr>
          <w:i w:val="0"/>
          <w:sz w:val="22"/>
          <w:szCs w:val="22"/>
        </w:rPr>
        <w:lastRenderedPageBreak/>
        <w:t>Právní zásady jako přiznaný pramen výkladu.</w:t>
      </w:r>
    </w:p>
    <w:p w:rsidR="00E52781" w:rsidRPr="00762C1B" w:rsidRDefault="00E52781" w:rsidP="00965E0D">
      <w:pPr>
        <w:spacing w:after="0" w:line="240" w:lineRule="auto"/>
        <w:jc w:val="both"/>
        <w:rPr>
          <w:b/>
          <w:i w:val="0"/>
          <w:sz w:val="22"/>
          <w:szCs w:val="22"/>
        </w:rPr>
      </w:pPr>
      <w:r w:rsidRPr="00762C1B">
        <w:rPr>
          <w:b/>
          <w:i w:val="0"/>
          <w:sz w:val="22"/>
          <w:szCs w:val="22"/>
        </w:rPr>
        <w:t xml:space="preserve">odst. 3 </w:t>
      </w:r>
    </w:p>
    <w:p w:rsidR="00E52781" w:rsidRPr="00762C1B" w:rsidRDefault="00E52781" w:rsidP="00965E0D">
      <w:pPr>
        <w:spacing w:after="0" w:line="240" w:lineRule="auto"/>
        <w:jc w:val="both"/>
        <w:rPr>
          <w:i w:val="0"/>
          <w:sz w:val="22"/>
          <w:szCs w:val="22"/>
        </w:rPr>
      </w:pPr>
      <w:r w:rsidRPr="00762C1B">
        <w:rPr>
          <w:i w:val="0"/>
          <w:sz w:val="22"/>
          <w:szCs w:val="22"/>
        </w:rPr>
        <w:t xml:space="preserve">Zásada dobrých mravů, zákaz krutosti nebo bezohlednosti urážející obyčejné lidské cítění jako </w:t>
      </w:r>
      <w:r w:rsidRPr="00762C1B">
        <w:rPr>
          <w:b/>
          <w:i w:val="0"/>
          <w:sz w:val="22"/>
          <w:szCs w:val="22"/>
        </w:rPr>
        <w:t>limity výkladu a aplikace</w:t>
      </w:r>
      <w:r w:rsidRPr="00762C1B">
        <w:rPr>
          <w:i w:val="0"/>
          <w:sz w:val="22"/>
          <w:szCs w:val="22"/>
        </w:rPr>
        <w:t xml:space="preserve"> textu nového kodexu.</w:t>
      </w:r>
    </w:p>
    <w:p w:rsidR="00E52781" w:rsidRPr="00762C1B" w:rsidRDefault="00E52781" w:rsidP="00965E0D">
      <w:pPr>
        <w:spacing w:after="0" w:line="240" w:lineRule="auto"/>
        <w:ind w:left="360"/>
        <w:jc w:val="both"/>
        <w:rPr>
          <w:i w:val="0"/>
          <w:sz w:val="22"/>
          <w:szCs w:val="22"/>
        </w:rPr>
      </w:pPr>
    </w:p>
    <w:p w:rsidR="000B1934" w:rsidRPr="00762C1B" w:rsidRDefault="000B1934" w:rsidP="00965E0D">
      <w:pPr>
        <w:spacing w:after="0" w:line="240" w:lineRule="auto"/>
        <w:jc w:val="both"/>
        <w:rPr>
          <w:b/>
          <w:i w:val="0"/>
          <w:sz w:val="22"/>
          <w:szCs w:val="22"/>
        </w:rPr>
      </w:pPr>
    </w:p>
    <w:p w:rsidR="00E52781" w:rsidRPr="00762C1B" w:rsidRDefault="00E52781" w:rsidP="00965E0D">
      <w:pPr>
        <w:spacing w:after="0" w:line="240" w:lineRule="auto"/>
        <w:jc w:val="both"/>
        <w:rPr>
          <w:b/>
          <w:i w:val="0"/>
          <w:sz w:val="22"/>
          <w:szCs w:val="22"/>
        </w:rPr>
      </w:pPr>
      <w:r w:rsidRPr="00762C1B">
        <w:rPr>
          <w:b/>
          <w:i w:val="0"/>
          <w:sz w:val="22"/>
          <w:szCs w:val="22"/>
        </w:rPr>
        <w:t>§ 3</w:t>
      </w:r>
    </w:p>
    <w:p w:rsidR="00E52781" w:rsidRPr="00762C1B" w:rsidRDefault="00E52781" w:rsidP="00965E0D">
      <w:pPr>
        <w:spacing w:after="0" w:line="240" w:lineRule="auto"/>
        <w:jc w:val="both"/>
        <w:rPr>
          <w:b/>
          <w:i w:val="0"/>
          <w:sz w:val="22"/>
          <w:szCs w:val="22"/>
        </w:rPr>
      </w:pPr>
      <w:r w:rsidRPr="00762C1B">
        <w:rPr>
          <w:b/>
          <w:i w:val="0"/>
          <w:sz w:val="22"/>
          <w:szCs w:val="22"/>
        </w:rPr>
        <w:t>odst. 1</w:t>
      </w:r>
    </w:p>
    <w:p w:rsidR="00E52781" w:rsidRPr="00762C1B" w:rsidRDefault="00E52781" w:rsidP="00965E0D">
      <w:pPr>
        <w:spacing w:after="0" w:line="240" w:lineRule="auto"/>
        <w:jc w:val="both"/>
        <w:rPr>
          <w:i w:val="0"/>
          <w:sz w:val="22"/>
          <w:szCs w:val="22"/>
        </w:rPr>
      </w:pPr>
      <w:r w:rsidRPr="00762C1B">
        <w:rPr>
          <w:i w:val="0"/>
          <w:sz w:val="22"/>
          <w:szCs w:val="22"/>
        </w:rPr>
        <w:t xml:space="preserve">Přihlášení se k zásadnímu vlivu zásad přirozeného práva. </w:t>
      </w:r>
    </w:p>
    <w:p w:rsidR="00E52781" w:rsidRPr="00762C1B" w:rsidRDefault="00E52781" w:rsidP="00965E0D">
      <w:pPr>
        <w:spacing w:after="0" w:line="240" w:lineRule="auto"/>
        <w:jc w:val="both"/>
        <w:rPr>
          <w:b/>
          <w:i w:val="0"/>
          <w:sz w:val="22"/>
          <w:szCs w:val="22"/>
        </w:rPr>
      </w:pPr>
      <w:r w:rsidRPr="00762C1B">
        <w:rPr>
          <w:i w:val="0"/>
          <w:sz w:val="22"/>
          <w:szCs w:val="22"/>
        </w:rPr>
        <w:t xml:space="preserve">Vyjádření </w:t>
      </w:r>
      <w:r w:rsidRPr="00762C1B">
        <w:rPr>
          <w:b/>
          <w:i w:val="0"/>
          <w:sz w:val="22"/>
          <w:szCs w:val="22"/>
        </w:rPr>
        <w:t>zásady autonomie vůle, principu svobody</w:t>
      </w:r>
      <w:r w:rsidRPr="00762C1B">
        <w:rPr>
          <w:i w:val="0"/>
          <w:sz w:val="22"/>
          <w:szCs w:val="22"/>
        </w:rPr>
        <w:t xml:space="preserve"> a korekční </w:t>
      </w:r>
      <w:r w:rsidRPr="00762C1B">
        <w:rPr>
          <w:b/>
          <w:i w:val="0"/>
          <w:sz w:val="22"/>
          <w:szCs w:val="22"/>
        </w:rPr>
        <w:t>zásady neminem leadere.</w:t>
      </w:r>
    </w:p>
    <w:p w:rsidR="00E52781" w:rsidRPr="00762C1B" w:rsidRDefault="00E52781" w:rsidP="00965E0D">
      <w:pPr>
        <w:spacing w:after="0" w:line="240" w:lineRule="auto"/>
        <w:jc w:val="both"/>
        <w:rPr>
          <w:b/>
          <w:i w:val="0"/>
          <w:sz w:val="22"/>
          <w:szCs w:val="22"/>
        </w:rPr>
      </w:pPr>
    </w:p>
    <w:p w:rsidR="00E52781" w:rsidRPr="00762C1B" w:rsidRDefault="00E52781" w:rsidP="00965E0D">
      <w:pPr>
        <w:spacing w:after="0" w:line="240" w:lineRule="auto"/>
        <w:jc w:val="both"/>
        <w:rPr>
          <w:i w:val="0"/>
          <w:sz w:val="22"/>
          <w:szCs w:val="22"/>
        </w:rPr>
      </w:pPr>
      <w:r w:rsidRPr="00762C1B">
        <w:rPr>
          <w:i w:val="0"/>
          <w:sz w:val="22"/>
          <w:szCs w:val="22"/>
        </w:rPr>
        <w:t>Preference zásady autonomie vůle a principu svobody před rovností (základní právo – vlastnické právo není projevem rovnosti, ale projevem autonomie vůle).</w:t>
      </w:r>
    </w:p>
    <w:p w:rsidR="00E52781" w:rsidRPr="00762C1B" w:rsidRDefault="00E52781" w:rsidP="00965E0D">
      <w:pPr>
        <w:spacing w:after="0" w:line="240" w:lineRule="auto"/>
        <w:jc w:val="both"/>
        <w:rPr>
          <w:b/>
          <w:i w:val="0"/>
          <w:sz w:val="22"/>
          <w:szCs w:val="22"/>
        </w:rPr>
      </w:pPr>
    </w:p>
    <w:p w:rsidR="00E52781" w:rsidRPr="00762C1B" w:rsidRDefault="00E52781" w:rsidP="00965E0D">
      <w:pPr>
        <w:spacing w:after="0" w:line="240" w:lineRule="auto"/>
        <w:jc w:val="both"/>
        <w:rPr>
          <w:b/>
          <w:i w:val="0"/>
          <w:sz w:val="22"/>
          <w:szCs w:val="22"/>
        </w:rPr>
      </w:pPr>
      <w:r w:rsidRPr="00762C1B">
        <w:rPr>
          <w:b/>
          <w:i w:val="0"/>
          <w:sz w:val="22"/>
          <w:szCs w:val="22"/>
        </w:rPr>
        <w:t>odst. 2</w:t>
      </w:r>
    </w:p>
    <w:p w:rsidR="00E52781" w:rsidRPr="00762C1B" w:rsidRDefault="00E52781" w:rsidP="00965E0D">
      <w:pPr>
        <w:spacing w:after="0" w:line="240" w:lineRule="auto"/>
        <w:jc w:val="both"/>
        <w:rPr>
          <w:i w:val="0"/>
          <w:sz w:val="22"/>
          <w:szCs w:val="22"/>
        </w:rPr>
      </w:pPr>
      <w:r w:rsidRPr="00762C1B">
        <w:rPr>
          <w:i w:val="0"/>
          <w:sz w:val="22"/>
          <w:szCs w:val="22"/>
        </w:rPr>
        <w:t>Explicitní přihlášení se k zásadám, na nichž je kladen důraz. Účelem tohoto výčtu je omezení svévole při interpretaci a aplikaci.</w:t>
      </w:r>
    </w:p>
    <w:p w:rsidR="00E52781" w:rsidRPr="00762C1B" w:rsidRDefault="00E52781" w:rsidP="00965E0D">
      <w:pPr>
        <w:spacing w:after="0" w:line="240" w:lineRule="auto"/>
        <w:jc w:val="both"/>
        <w:rPr>
          <w:i w:val="0"/>
          <w:sz w:val="22"/>
          <w:szCs w:val="22"/>
        </w:rPr>
      </w:pPr>
      <w:r w:rsidRPr="00762C1B">
        <w:rPr>
          <w:i w:val="0"/>
          <w:sz w:val="22"/>
          <w:szCs w:val="22"/>
        </w:rPr>
        <w:t>Projekce hodnotové stupnice.</w:t>
      </w:r>
    </w:p>
    <w:p w:rsidR="00E52781" w:rsidRPr="00762C1B" w:rsidRDefault="00E52781" w:rsidP="00965E0D">
      <w:pPr>
        <w:numPr>
          <w:ilvl w:val="0"/>
          <w:numId w:val="2"/>
        </w:numPr>
        <w:tabs>
          <w:tab w:val="clear" w:pos="720"/>
          <w:tab w:val="num" w:pos="708"/>
        </w:tabs>
        <w:spacing w:after="0" w:line="240" w:lineRule="auto"/>
        <w:ind w:left="708"/>
        <w:jc w:val="both"/>
        <w:rPr>
          <w:i w:val="0"/>
          <w:sz w:val="22"/>
          <w:szCs w:val="22"/>
        </w:rPr>
      </w:pPr>
      <w:r w:rsidRPr="00762C1B">
        <w:rPr>
          <w:i w:val="0"/>
          <w:sz w:val="22"/>
          <w:szCs w:val="22"/>
        </w:rPr>
        <w:t>zvláštní ochrana rodiny</w:t>
      </w:r>
    </w:p>
    <w:p w:rsidR="00E52781" w:rsidRPr="00762C1B" w:rsidRDefault="00E52781" w:rsidP="00965E0D">
      <w:pPr>
        <w:numPr>
          <w:ilvl w:val="0"/>
          <w:numId w:val="2"/>
        </w:numPr>
        <w:tabs>
          <w:tab w:val="clear" w:pos="720"/>
          <w:tab w:val="num" w:pos="708"/>
        </w:tabs>
        <w:spacing w:after="0" w:line="240" w:lineRule="auto"/>
        <w:ind w:left="708"/>
        <w:jc w:val="both"/>
        <w:rPr>
          <w:i w:val="0"/>
          <w:sz w:val="22"/>
          <w:szCs w:val="22"/>
        </w:rPr>
      </w:pPr>
      <w:r w:rsidRPr="00762C1B">
        <w:rPr>
          <w:rFonts w:eastAsia="TimesNewRoman"/>
          <w:i w:val="0"/>
          <w:sz w:val="22"/>
          <w:szCs w:val="22"/>
        </w:rPr>
        <w:t>ochrana před nedůvodnou újmou v důsledku:</w:t>
      </w:r>
    </w:p>
    <w:p w:rsidR="00E52781" w:rsidRPr="00762C1B" w:rsidRDefault="00E52781" w:rsidP="00965E0D">
      <w:pPr>
        <w:numPr>
          <w:ilvl w:val="1"/>
          <w:numId w:val="2"/>
        </w:numPr>
        <w:spacing w:after="0" w:line="240" w:lineRule="auto"/>
        <w:jc w:val="both"/>
        <w:rPr>
          <w:i w:val="0"/>
          <w:sz w:val="22"/>
          <w:szCs w:val="22"/>
        </w:rPr>
      </w:pPr>
      <w:r w:rsidRPr="00762C1B">
        <w:rPr>
          <w:rFonts w:eastAsia="TimesNewRoman"/>
          <w:i w:val="0"/>
          <w:sz w:val="22"/>
          <w:szCs w:val="22"/>
        </w:rPr>
        <w:t>nedostatku věku,</w:t>
      </w:r>
    </w:p>
    <w:p w:rsidR="00E52781" w:rsidRPr="00762C1B" w:rsidRDefault="00E52781" w:rsidP="00965E0D">
      <w:pPr>
        <w:numPr>
          <w:ilvl w:val="1"/>
          <w:numId w:val="2"/>
        </w:numPr>
        <w:spacing w:after="0" w:line="240" w:lineRule="auto"/>
        <w:jc w:val="both"/>
        <w:rPr>
          <w:i w:val="0"/>
          <w:sz w:val="22"/>
          <w:szCs w:val="22"/>
        </w:rPr>
      </w:pPr>
      <w:r w:rsidRPr="00762C1B">
        <w:rPr>
          <w:rFonts w:eastAsia="TimesNewRoman"/>
          <w:i w:val="0"/>
          <w:sz w:val="22"/>
          <w:szCs w:val="22"/>
        </w:rPr>
        <w:t>rozumu,</w:t>
      </w:r>
    </w:p>
    <w:p w:rsidR="00E52781" w:rsidRPr="00762C1B" w:rsidRDefault="00E52781" w:rsidP="00965E0D">
      <w:pPr>
        <w:numPr>
          <w:ilvl w:val="1"/>
          <w:numId w:val="2"/>
        </w:numPr>
        <w:spacing w:after="0" w:line="240" w:lineRule="auto"/>
        <w:jc w:val="both"/>
        <w:rPr>
          <w:i w:val="0"/>
          <w:sz w:val="22"/>
          <w:szCs w:val="22"/>
        </w:rPr>
      </w:pPr>
      <w:r w:rsidRPr="00762C1B">
        <w:rPr>
          <w:rFonts w:eastAsia="TimesNewRoman"/>
          <w:i w:val="0"/>
          <w:sz w:val="22"/>
          <w:szCs w:val="22"/>
        </w:rPr>
        <w:t>závislosti na povaze postavení.</w:t>
      </w:r>
    </w:p>
    <w:p w:rsidR="00E52781" w:rsidRPr="00762C1B" w:rsidRDefault="00E52781" w:rsidP="00965E0D">
      <w:pPr>
        <w:numPr>
          <w:ilvl w:val="0"/>
          <w:numId w:val="2"/>
        </w:numPr>
        <w:tabs>
          <w:tab w:val="clear" w:pos="720"/>
          <w:tab w:val="num" w:pos="708"/>
        </w:tabs>
        <w:spacing w:after="0" w:line="240" w:lineRule="auto"/>
        <w:ind w:left="708"/>
        <w:jc w:val="both"/>
        <w:rPr>
          <w:i w:val="0"/>
          <w:sz w:val="22"/>
          <w:szCs w:val="22"/>
        </w:rPr>
      </w:pPr>
      <w:r w:rsidRPr="00762C1B">
        <w:rPr>
          <w:i w:val="0"/>
          <w:sz w:val="22"/>
          <w:szCs w:val="22"/>
        </w:rPr>
        <w:t>daný slib zavazuje</w:t>
      </w:r>
    </w:p>
    <w:p w:rsidR="00E52781" w:rsidRPr="00762C1B" w:rsidRDefault="00E52781" w:rsidP="00965E0D">
      <w:pPr>
        <w:numPr>
          <w:ilvl w:val="0"/>
          <w:numId w:val="2"/>
        </w:numPr>
        <w:tabs>
          <w:tab w:val="clear" w:pos="720"/>
          <w:tab w:val="num" w:pos="708"/>
        </w:tabs>
        <w:spacing w:after="0" w:line="240" w:lineRule="auto"/>
        <w:ind w:left="708"/>
        <w:jc w:val="both"/>
        <w:rPr>
          <w:i w:val="0"/>
          <w:sz w:val="22"/>
          <w:szCs w:val="22"/>
        </w:rPr>
      </w:pPr>
      <w:r w:rsidRPr="00762C1B">
        <w:rPr>
          <w:i w:val="0"/>
          <w:sz w:val="22"/>
          <w:szCs w:val="22"/>
        </w:rPr>
        <w:t>pacta sunt servanta</w:t>
      </w:r>
    </w:p>
    <w:p w:rsidR="00E52781" w:rsidRPr="00762C1B" w:rsidRDefault="00E52781" w:rsidP="00965E0D">
      <w:pPr>
        <w:numPr>
          <w:ilvl w:val="0"/>
          <w:numId w:val="2"/>
        </w:numPr>
        <w:tabs>
          <w:tab w:val="clear" w:pos="720"/>
          <w:tab w:val="num" w:pos="708"/>
        </w:tabs>
        <w:spacing w:after="0" w:line="240" w:lineRule="auto"/>
        <w:ind w:left="708"/>
        <w:jc w:val="both"/>
        <w:rPr>
          <w:i w:val="0"/>
          <w:sz w:val="22"/>
          <w:szCs w:val="22"/>
        </w:rPr>
      </w:pPr>
      <w:r w:rsidRPr="00762C1B">
        <w:rPr>
          <w:i w:val="0"/>
          <w:sz w:val="22"/>
          <w:szCs w:val="22"/>
        </w:rPr>
        <w:t>ochrana vlastnického práva zákonem</w:t>
      </w:r>
    </w:p>
    <w:p w:rsidR="00E52781" w:rsidRPr="00762C1B" w:rsidRDefault="00E52781" w:rsidP="00965E0D">
      <w:pPr>
        <w:numPr>
          <w:ilvl w:val="0"/>
          <w:numId w:val="2"/>
        </w:numPr>
        <w:tabs>
          <w:tab w:val="clear" w:pos="720"/>
          <w:tab w:val="num" w:pos="708"/>
        </w:tabs>
        <w:spacing w:after="0" w:line="240" w:lineRule="auto"/>
        <w:ind w:left="708"/>
        <w:jc w:val="both"/>
        <w:rPr>
          <w:i w:val="0"/>
          <w:sz w:val="22"/>
          <w:szCs w:val="22"/>
        </w:rPr>
      </w:pPr>
      <w:r w:rsidRPr="00762C1B">
        <w:rPr>
          <w:i w:val="0"/>
          <w:sz w:val="22"/>
          <w:szCs w:val="22"/>
        </w:rPr>
        <w:t>nikomu nelze odepřít, co mu po právu náleží (ochrana nabytých práv)</w:t>
      </w:r>
    </w:p>
    <w:p w:rsidR="00E52781" w:rsidRPr="00762C1B" w:rsidRDefault="00E52781" w:rsidP="00965E0D">
      <w:pPr>
        <w:spacing w:after="0" w:line="240" w:lineRule="auto"/>
        <w:jc w:val="both"/>
        <w:rPr>
          <w:i w:val="0"/>
          <w:sz w:val="22"/>
          <w:szCs w:val="22"/>
        </w:rPr>
      </w:pPr>
    </w:p>
    <w:p w:rsidR="00E52781" w:rsidRPr="00762C1B" w:rsidRDefault="00E52781" w:rsidP="00965E0D">
      <w:pPr>
        <w:spacing w:after="0" w:line="240" w:lineRule="auto"/>
        <w:jc w:val="both"/>
        <w:rPr>
          <w:b/>
          <w:i w:val="0"/>
          <w:sz w:val="22"/>
          <w:szCs w:val="22"/>
        </w:rPr>
      </w:pPr>
      <w:r w:rsidRPr="00762C1B">
        <w:rPr>
          <w:b/>
          <w:i w:val="0"/>
          <w:sz w:val="22"/>
          <w:szCs w:val="22"/>
        </w:rPr>
        <w:t>odst. 3</w:t>
      </w:r>
    </w:p>
    <w:p w:rsidR="00E52781" w:rsidRPr="00762C1B" w:rsidRDefault="00E52781" w:rsidP="00965E0D">
      <w:pPr>
        <w:spacing w:after="0" w:line="240" w:lineRule="auto"/>
        <w:jc w:val="both"/>
        <w:rPr>
          <w:i w:val="0"/>
          <w:sz w:val="22"/>
          <w:szCs w:val="22"/>
        </w:rPr>
      </w:pPr>
      <w:r w:rsidRPr="00762C1B">
        <w:rPr>
          <w:i w:val="0"/>
          <w:sz w:val="22"/>
          <w:szCs w:val="22"/>
        </w:rPr>
        <w:t>Nevyjádřené, obecně uznávané zásady spravedlnosti a práva:</w:t>
      </w:r>
    </w:p>
    <w:p w:rsidR="00E52781" w:rsidRPr="00762C1B" w:rsidRDefault="00A97E8D" w:rsidP="00965E0D">
      <w:pPr>
        <w:numPr>
          <w:ilvl w:val="0"/>
          <w:numId w:val="2"/>
        </w:numPr>
        <w:spacing w:after="0" w:line="240" w:lineRule="auto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dobré mravy (</w:t>
      </w:r>
      <w:r w:rsidR="00E52781" w:rsidRPr="00762C1B">
        <w:rPr>
          <w:i w:val="0"/>
          <w:sz w:val="22"/>
          <w:szCs w:val="22"/>
        </w:rPr>
        <w:t>také § 1 odst. 2 NOZ</w:t>
      </w:r>
      <w:r w:rsidR="00E52781" w:rsidRPr="00762C1B">
        <w:rPr>
          <w:i w:val="0"/>
          <w:sz w:val="22"/>
          <w:szCs w:val="22"/>
          <w:lang w:val="en-US"/>
        </w:rPr>
        <w:t xml:space="preserve">; </w:t>
      </w:r>
      <w:r w:rsidR="00E52781" w:rsidRPr="00762C1B">
        <w:rPr>
          <w:i w:val="0"/>
          <w:sz w:val="22"/>
          <w:szCs w:val="22"/>
        </w:rPr>
        <w:t>limita dispozitivnosti)</w:t>
      </w:r>
    </w:p>
    <w:p w:rsidR="00E52781" w:rsidRPr="00762C1B" w:rsidRDefault="00E52781" w:rsidP="00965E0D">
      <w:pPr>
        <w:numPr>
          <w:ilvl w:val="0"/>
          <w:numId w:val="2"/>
        </w:numPr>
        <w:spacing w:after="0" w:line="240" w:lineRule="auto"/>
        <w:jc w:val="both"/>
        <w:rPr>
          <w:i w:val="0"/>
          <w:sz w:val="22"/>
          <w:szCs w:val="22"/>
        </w:rPr>
      </w:pPr>
      <w:r w:rsidRPr="00762C1B">
        <w:rPr>
          <w:i w:val="0"/>
          <w:sz w:val="22"/>
          <w:szCs w:val="22"/>
        </w:rPr>
        <w:t>presumpce poctivost (§ 7 NOZ</w:t>
      </w:r>
      <w:r w:rsidRPr="00762C1B">
        <w:rPr>
          <w:i w:val="0"/>
          <w:sz w:val="22"/>
          <w:szCs w:val="22"/>
          <w:lang w:val="en-US"/>
        </w:rPr>
        <w:t xml:space="preserve">; </w:t>
      </w:r>
      <w:r w:rsidRPr="00762C1B">
        <w:rPr>
          <w:i w:val="0"/>
          <w:sz w:val="22"/>
          <w:szCs w:val="22"/>
        </w:rPr>
        <w:t>vyvratitelná domněnka)</w:t>
      </w:r>
    </w:p>
    <w:p w:rsidR="00E52781" w:rsidRPr="00762C1B" w:rsidRDefault="00E52781" w:rsidP="00965E0D">
      <w:pPr>
        <w:numPr>
          <w:ilvl w:val="0"/>
          <w:numId w:val="2"/>
        </w:numPr>
        <w:spacing w:after="0" w:line="240" w:lineRule="auto"/>
        <w:ind w:left="708"/>
        <w:jc w:val="both"/>
        <w:rPr>
          <w:i w:val="0"/>
          <w:sz w:val="22"/>
          <w:szCs w:val="22"/>
        </w:rPr>
      </w:pPr>
      <w:r w:rsidRPr="00762C1B">
        <w:rPr>
          <w:i w:val="0"/>
          <w:sz w:val="22"/>
          <w:szCs w:val="22"/>
        </w:rPr>
        <w:t>rovnost (zejména ve sféře obligační a věcněprávní)</w:t>
      </w:r>
    </w:p>
    <w:p w:rsidR="00E52781" w:rsidRPr="00762C1B" w:rsidRDefault="00E52781" w:rsidP="00965E0D">
      <w:pPr>
        <w:numPr>
          <w:ilvl w:val="0"/>
          <w:numId w:val="2"/>
        </w:numPr>
        <w:spacing w:after="0" w:line="240" w:lineRule="auto"/>
        <w:ind w:left="708"/>
        <w:jc w:val="both"/>
        <w:rPr>
          <w:i w:val="0"/>
          <w:sz w:val="22"/>
          <w:szCs w:val="22"/>
        </w:rPr>
      </w:pPr>
      <w:r w:rsidRPr="00762C1B">
        <w:rPr>
          <w:i w:val="0"/>
          <w:sz w:val="22"/>
          <w:szCs w:val="22"/>
        </w:rPr>
        <w:t>legitimní očekávání (§§ 13, 1729 aj. NOZ)</w:t>
      </w:r>
    </w:p>
    <w:p w:rsidR="00E52781" w:rsidRPr="00762C1B" w:rsidRDefault="00E52781" w:rsidP="00965E0D">
      <w:pPr>
        <w:numPr>
          <w:ilvl w:val="0"/>
          <w:numId w:val="2"/>
        </w:numPr>
        <w:spacing w:after="0" w:line="240" w:lineRule="auto"/>
        <w:ind w:left="708"/>
        <w:jc w:val="both"/>
        <w:rPr>
          <w:i w:val="0"/>
          <w:sz w:val="22"/>
          <w:szCs w:val="22"/>
        </w:rPr>
      </w:pPr>
      <w:r w:rsidRPr="00762C1B">
        <w:rPr>
          <w:i w:val="0"/>
          <w:sz w:val="22"/>
          <w:szCs w:val="22"/>
        </w:rPr>
        <w:t>rozumnost (§ 85 odst. 2 NOZ)</w:t>
      </w:r>
    </w:p>
    <w:p w:rsidR="00E52781" w:rsidRPr="00762C1B" w:rsidRDefault="00A97E8D" w:rsidP="00965E0D">
      <w:pPr>
        <w:numPr>
          <w:ilvl w:val="0"/>
          <w:numId w:val="2"/>
        </w:numPr>
        <w:spacing w:after="0" w:line="240" w:lineRule="auto"/>
        <w:ind w:left="708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zákaz zneužití práva (</w:t>
      </w:r>
      <w:bookmarkStart w:id="0" w:name="_GoBack"/>
      <w:bookmarkEnd w:id="0"/>
      <w:r w:rsidR="00E52781" w:rsidRPr="00762C1B">
        <w:rPr>
          <w:i w:val="0"/>
          <w:sz w:val="22"/>
          <w:szCs w:val="22"/>
        </w:rPr>
        <w:t>§ 8 NOZ</w:t>
      </w:r>
      <w:r w:rsidR="00E52781" w:rsidRPr="00762C1B">
        <w:rPr>
          <w:i w:val="0"/>
          <w:sz w:val="22"/>
          <w:szCs w:val="22"/>
          <w:lang w:val="en-US"/>
        </w:rPr>
        <w:t xml:space="preserve">; </w:t>
      </w:r>
      <w:r w:rsidR="00E52781" w:rsidRPr="00762C1B">
        <w:rPr>
          <w:i w:val="0"/>
          <w:sz w:val="22"/>
          <w:szCs w:val="22"/>
        </w:rPr>
        <w:t>abusus iuris)</w:t>
      </w:r>
    </w:p>
    <w:p w:rsidR="00E52781" w:rsidRPr="00762C1B" w:rsidRDefault="00E52781" w:rsidP="00965E0D">
      <w:pPr>
        <w:numPr>
          <w:ilvl w:val="0"/>
          <w:numId w:val="2"/>
        </w:numPr>
        <w:spacing w:after="0" w:line="240" w:lineRule="auto"/>
        <w:ind w:left="708"/>
        <w:jc w:val="both"/>
        <w:rPr>
          <w:i w:val="0"/>
          <w:sz w:val="22"/>
          <w:szCs w:val="22"/>
        </w:rPr>
      </w:pPr>
      <w:r w:rsidRPr="00762C1B">
        <w:rPr>
          <w:i w:val="0"/>
          <w:sz w:val="22"/>
          <w:szCs w:val="22"/>
        </w:rPr>
        <w:t>přirozenoprávní zásady</w:t>
      </w:r>
    </w:p>
    <w:p w:rsidR="00E52781" w:rsidRPr="00762C1B" w:rsidRDefault="00E52781" w:rsidP="00965E0D">
      <w:pPr>
        <w:numPr>
          <w:ilvl w:val="0"/>
          <w:numId w:val="2"/>
        </w:numPr>
        <w:spacing w:after="0" w:line="240" w:lineRule="auto"/>
        <w:ind w:left="708"/>
        <w:jc w:val="both"/>
        <w:rPr>
          <w:i w:val="0"/>
          <w:sz w:val="22"/>
          <w:szCs w:val="22"/>
        </w:rPr>
      </w:pPr>
      <w:r w:rsidRPr="00762C1B">
        <w:rPr>
          <w:i w:val="0"/>
          <w:sz w:val="22"/>
          <w:szCs w:val="22"/>
        </w:rPr>
        <w:t>princip bezformálnosti</w:t>
      </w:r>
    </w:p>
    <w:p w:rsidR="00E52781" w:rsidRPr="00762C1B" w:rsidRDefault="00E52781" w:rsidP="00965E0D">
      <w:pPr>
        <w:numPr>
          <w:ilvl w:val="0"/>
          <w:numId w:val="2"/>
        </w:numPr>
        <w:spacing w:after="0" w:line="240" w:lineRule="auto"/>
        <w:ind w:left="708"/>
        <w:jc w:val="both"/>
        <w:rPr>
          <w:i w:val="0"/>
          <w:sz w:val="22"/>
          <w:szCs w:val="22"/>
        </w:rPr>
      </w:pPr>
      <w:r w:rsidRPr="00762C1B">
        <w:rPr>
          <w:i w:val="0"/>
          <w:sz w:val="22"/>
          <w:szCs w:val="22"/>
        </w:rPr>
        <w:t>právní jistota (jistota občanskoprávního obratu)</w:t>
      </w:r>
    </w:p>
    <w:p w:rsidR="00E52781" w:rsidRPr="00762C1B" w:rsidRDefault="00E52781" w:rsidP="00965E0D">
      <w:pPr>
        <w:numPr>
          <w:ilvl w:val="0"/>
          <w:numId w:val="2"/>
        </w:numPr>
        <w:spacing w:after="0" w:line="240" w:lineRule="auto"/>
        <w:ind w:left="708"/>
        <w:jc w:val="both"/>
        <w:rPr>
          <w:i w:val="0"/>
          <w:sz w:val="22"/>
          <w:szCs w:val="22"/>
        </w:rPr>
      </w:pPr>
      <w:r w:rsidRPr="00762C1B">
        <w:rPr>
          <w:i w:val="0"/>
          <w:sz w:val="22"/>
          <w:szCs w:val="22"/>
        </w:rPr>
        <w:t>spravedlnost</w:t>
      </w:r>
    </w:p>
    <w:p w:rsidR="00E52781" w:rsidRPr="00762C1B" w:rsidRDefault="00E52781" w:rsidP="00965E0D">
      <w:pPr>
        <w:numPr>
          <w:ilvl w:val="0"/>
          <w:numId w:val="2"/>
        </w:numPr>
        <w:spacing w:after="0" w:line="240" w:lineRule="auto"/>
        <w:ind w:left="708"/>
        <w:jc w:val="both"/>
        <w:rPr>
          <w:i w:val="0"/>
          <w:sz w:val="22"/>
          <w:szCs w:val="22"/>
        </w:rPr>
      </w:pPr>
      <w:r w:rsidRPr="00762C1B">
        <w:rPr>
          <w:i w:val="0"/>
          <w:sz w:val="22"/>
          <w:szCs w:val="22"/>
        </w:rPr>
        <w:t>princip humanismu</w:t>
      </w:r>
    </w:p>
    <w:p w:rsidR="00E52781" w:rsidRPr="00762C1B" w:rsidRDefault="00E52781" w:rsidP="00965E0D">
      <w:pPr>
        <w:numPr>
          <w:ilvl w:val="0"/>
          <w:numId w:val="2"/>
        </w:numPr>
        <w:spacing w:after="0" w:line="240" w:lineRule="auto"/>
        <w:ind w:left="708"/>
        <w:jc w:val="both"/>
        <w:rPr>
          <w:i w:val="0"/>
          <w:sz w:val="22"/>
          <w:szCs w:val="22"/>
        </w:rPr>
      </w:pPr>
      <w:r w:rsidRPr="00762C1B">
        <w:rPr>
          <w:i w:val="0"/>
          <w:sz w:val="22"/>
          <w:szCs w:val="22"/>
        </w:rPr>
        <w:t>zákonnost</w:t>
      </w:r>
    </w:p>
    <w:p w:rsidR="00E52781" w:rsidRPr="00762C1B" w:rsidRDefault="00E52781" w:rsidP="00965E0D">
      <w:pPr>
        <w:numPr>
          <w:ilvl w:val="0"/>
          <w:numId w:val="2"/>
        </w:numPr>
        <w:spacing w:after="0" w:line="240" w:lineRule="auto"/>
        <w:ind w:left="708"/>
        <w:jc w:val="both"/>
        <w:rPr>
          <w:i w:val="0"/>
          <w:sz w:val="22"/>
          <w:szCs w:val="22"/>
        </w:rPr>
      </w:pPr>
      <w:r w:rsidRPr="00762C1B">
        <w:rPr>
          <w:i w:val="0"/>
          <w:sz w:val="22"/>
          <w:szCs w:val="22"/>
        </w:rPr>
        <w:t>smluvní svoboda</w:t>
      </w:r>
    </w:p>
    <w:p w:rsidR="00E52781" w:rsidRPr="00762C1B" w:rsidRDefault="00E52781" w:rsidP="00965E0D">
      <w:pPr>
        <w:numPr>
          <w:ilvl w:val="0"/>
          <w:numId w:val="2"/>
        </w:numPr>
        <w:spacing w:after="0" w:line="240" w:lineRule="auto"/>
        <w:jc w:val="both"/>
        <w:rPr>
          <w:i w:val="0"/>
          <w:sz w:val="22"/>
          <w:szCs w:val="22"/>
        </w:rPr>
      </w:pPr>
      <w:r w:rsidRPr="00762C1B">
        <w:rPr>
          <w:i w:val="0"/>
          <w:sz w:val="22"/>
          <w:szCs w:val="22"/>
        </w:rPr>
        <w:t>zásada prevence</w:t>
      </w:r>
    </w:p>
    <w:p w:rsidR="00E52781" w:rsidRPr="00762C1B" w:rsidRDefault="00E52781" w:rsidP="00965E0D">
      <w:pPr>
        <w:spacing w:after="0" w:line="240" w:lineRule="auto"/>
        <w:ind w:left="360"/>
        <w:jc w:val="both"/>
        <w:rPr>
          <w:sz w:val="22"/>
          <w:szCs w:val="22"/>
        </w:rPr>
      </w:pPr>
    </w:p>
    <w:p w:rsidR="00E52781" w:rsidRPr="00762C1B" w:rsidRDefault="00E52781" w:rsidP="00965E0D">
      <w:pPr>
        <w:spacing w:after="0" w:line="240" w:lineRule="auto"/>
        <w:jc w:val="both"/>
        <w:rPr>
          <w:sz w:val="22"/>
          <w:szCs w:val="22"/>
        </w:rPr>
      </w:pPr>
    </w:p>
    <w:p w:rsidR="00E52781" w:rsidRPr="00762C1B" w:rsidRDefault="00E52781" w:rsidP="00965E0D">
      <w:pPr>
        <w:spacing w:after="0" w:line="240" w:lineRule="auto"/>
        <w:jc w:val="both"/>
        <w:rPr>
          <w:sz w:val="22"/>
          <w:szCs w:val="22"/>
        </w:rPr>
      </w:pPr>
    </w:p>
    <w:p w:rsidR="00E52781" w:rsidRPr="00762C1B" w:rsidRDefault="00E52781" w:rsidP="00965E0D">
      <w:pPr>
        <w:spacing w:after="0" w:line="240" w:lineRule="auto"/>
        <w:jc w:val="both"/>
        <w:rPr>
          <w:sz w:val="22"/>
          <w:szCs w:val="22"/>
        </w:rPr>
      </w:pPr>
    </w:p>
    <w:p w:rsidR="00E52781" w:rsidRPr="00762C1B" w:rsidRDefault="00E52781" w:rsidP="00965E0D">
      <w:pPr>
        <w:spacing w:after="0" w:line="240" w:lineRule="auto"/>
        <w:jc w:val="both"/>
        <w:rPr>
          <w:sz w:val="22"/>
          <w:szCs w:val="22"/>
        </w:rPr>
      </w:pPr>
    </w:p>
    <w:sectPr w:rsidR="00E52781" w:rsidRPr="00762C1B" w:rsidSect="00501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E3E"/>
    <w:multiLevelType w:val="hybridMultilevel"/>
    <w:tmpl w:val="3BC44BA4"/>
    <w:lvl w:ilvl="0" w:tplc="DF94C5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1849B1"/>
    <w:multiLevelType w:val="hybridMultilevel"/>
    <w:tmpl w:val="FDF6799C"/>
    <w:lvl w:ilvl="0" w:tplc="D2E2B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NewRoman" w:hAnsi="Times New Roman" w:hint="eastAsia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45643"/>
    <w:multiLevelType w:val="hybridMultilevel"/>
    <w:tmpl w:val="C1E288A8"/>
    <w:lvl w:ilvl="0" w:tplc="030079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A04270"/>
    <w:multiLevelType w:val="hybridMultilevel"/>
    <w:tmpl w:val="F5FC5400"/>
    <w:lvl w:ilvl="0" w:tplc="927C32B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4241"/>
    <w:rsid w:val="000B1934"/>
    <w:rsid w:val="000B1DBB"/>
    <w:rsid w:val="00177F5F"/>
    <w:rsid w:val="001F20A0"/>
    <w:rsid w:val="002B6EB0"/>
    <w:rsid w:val="002D3284"/>
    <w:rsid w:val="00300D66"/>
    <w:rsid w:val="0032448B"/>
    <w:rsid w:val="00326170"/>
    <w:rsid w:val="00346F63"/>
    <w:rsid w:val="00374241"/>
    <w:rsid w:val="003A20E9"/>
    <w:rsid w:val="004100F5"/>
    <w:rsid w:val="0044374D"/>
    <w:rsid w:val="004B00FC"/>
    <w:rsid w:val="004D58E0"/>
    <w:rsid w:val="005010AF"/>
    <w:rsid w:val="00583A7B"/>
    <w:rsid w:val="00596A8B"/>
    <w:rsid w:val="007625C0"/>
    <w:rsid w:val="00762C1B"/>
    <w:rsid w:val="007A3186"/>
    <w:rsid w:val="007F6082"/>
    <w:rsid w:val="00804E0A"/>
    <w:rsid w:val="00824B11"/>
    <w:rsid w:val="00874545"/>
    <w:rsid w:val="008A280C"/>
    <w:rsid w:val="008E2048"/>
    <w:rsid w:val="009011BF"/>
    <w:rsid w:val="00923374"/>
    <w:rsid w:val="00965E0D"/>
    <w:rsid w:val="009A28CA"/>
    <w:rsid w:val="009B09A8"/>
    <w:rsid w:val="009D14D1"/>
    <w:rsid w:val="009E7D9F"/>
    <w:rsid w:val="00A04EFF"/>
    <w:rsid w:val="00A97E8D"/>
    <w:rsid w:val="00AD1829"/>
    <w:rsid w:val="00B071A1"/>
    <w:rsid w:val="00BA5F88"/>
    <w:rsid w:val="00C94D55"/>
    <w:rsid w:val="00CD517F"/>
    <w:rsid w:val="00CF1EDA"/>
    <w:rsid w:val="00D4784B"/>
    <w:rsid w:val="00DA3F80"/>
    <w:rsid w:val="00E52781"/>
    <w:rsid w:val="00E67445"/>
    <w:rsid w:val="00EB73F9"/>
    <w:rsid w:val="00EE58DF"/>
    <w:rsid w:val="00EF0ECE"/>
    <w:rsid w:val="00F17B50"/>
    <w:rsid w:val="00F36096"/>
    <w:rsid w:val="00F7692F"/>
    <w:rsid w:val="00F95D6C"/>
    <w:rsid w:val="00FC1E3F"/>
    <w:rsid w:val="00FF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locked="1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EFF"/>
    <w:pPr>
      <w:spacing w:after="200" w:line="288" w:lineRule="auto"/>
    </w:pPr>
    <w:rPr>
      <w:i/>
      <w:iCs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EFF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4EFF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EFF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EFF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EFF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EFF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EFF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EFF"/>
    <w:pPr>
      <w:spacing w:before="200" w:after="100" w:line="240" w:lineRule="auto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EFF"/>
    <w:pPr>
      <w:spacing w:before="200" w:after="100" w:line="240" w:lineRule="auto"/>
      <w:contextualSpacing/>
      <w:outlineLvl w:val="8"/>
    </w:pPr>
    <w:rPr>
      <w:rFonts w:ascii="Cambria" w:hAnsi="Cambria"/>
      <w:color w:val="C0504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A04EFF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IntenseQuoteChar">
    <w:name w:val="Intense Quote Char"/>
    <w:link w:val="IntenseQuote"/>
    <w:uiPriority w:val="30"/>
    <w:rsid w:val="00A04EFF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Heading1Char">
    <w:name w:val="Heading 1 Char"/>
    <w:link w:val="Heading1"/>
    <w:uiPriority w:val="9"/>
    <w:rsid w:val="00A04EFF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link w:val="Heading2"/>
    <w:uiPriority w:val="9"/>
    <w:rsid w:val="00A04E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3Char">
    <w:name w:val="Heading 3 Char"/>
    <w:link w:val="Heading3"/>
    <w:uiPriority w:val="9"/>
    <w:semiHidden/>
    <w:rsid w:val="00A04E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4Char">
    <w:name w:val="Heading 4 Char"/>
    <w:link w:val="Heading4"/>
    <w:uiPriority w:val="9"/>
    <w:semiHidden/>
    <w:rsid w:val="00A04E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5Char">
    <w:name w:val="Heading 5 Char"/>
    <w:link w:val="Heading5"/>
    <w:uiPriority w:val="9"/>
    <w:semiHidden/>
    <w:rsid w:val="00A04E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6Char">
    <w:name w:val="Heading 6 Char"/>
    <w:link w:val="Heading6"/>
    <w:uiPriority w:val="9"/>
    <w:semiHidden/>
    <w:rsid w:val="00A04EFF"/>
    <w:rPr>
      <w:rFonts w:ascii="Cambria" w:eastAsia="Times New Roman" w:hAnsi="Cambria" w:cs="Times New Roman"/>
      <w:i/>
      <w:iCs/>
      <w:color w:val="943634"/>
    </w:rPr>
  </w:style>
  <w:style w:type="character" w:customStyle="1" w:styleId="Heading7Char">
    <w:name w:val="Heading 7 Char"/>
    <w:link w:val="Heading7"/>
    <w:uiPriority w:val="9"/>
    <w:semiHidden/>
    <w:rsid w:val="00A04EFF"/>
    <w:rPr>
      <w:rFonts w:ascii="Cambria" w:eastAsia="Times New Roman" w:hAnsi="Cambria" w:cs="Times New Roman"/>
      <w:i/>
      <w:iCs/>
      <w:color w:val="943634"/>
    </w:rPr>
  </w:style>
  <w:style w:type="character" w:customStyle="1" w:styleId="Heading8Char">
    <w:name w:val="Heading 8 Char"/>
    <w:link w:val="Heading8"/>
    <w:uiPriority w:val="9"/>
    <w:semiHidden/>
    <w:rsid w:val="00A04EFF"/>
    <w:rPr>
      <w:rFonts w:ascii="Cambria" w:eastAsia="Times New Roman" w:hAnsi="Cambria" w:cs="Times New Roman"/>
      <w:i/>
      <w:iCs/>
      <w:color w:val="C0504D"/>
    </w:rPr>
  </w:style>
  <w:style w:type="character" w:customStyle="1" w:styleId="Heading9Char">
    <w:name w:val="Heading 9 Char"/>
    <w:link w:val="Heading9"/>
    <w:uiPriority w:val="9"/>
    <w:semiHidden/>
    <w:rsid w:val="00A04EFF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4EFF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04EFF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leChar">
    <w:name w:val="Title Char"/>
    <w:link w:val="Title"/>
    <w:uiPriority w:val="10"/>
    <w:rsid w:val="00A04EFF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EFF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SubtitleChar">
    <w:name w:val="Subtitle Char"/>
    <w:link w:val="Subtitle"/>
    <w:uiPriority w:val="11"/>
    <w:rsid w:val="00A04EFF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Strong">
    <w:name w:val="Strong"/>
    <w:uiPriority w:val="22"/>
    <w:qFormat/>
    <w:rsid w:val="00A04EFF"/>
    <w:rPr>
      <w:b/>
      <w:bCs/>
      <w:spacing w:val="0"/>
    </w:rPr>
  </w:style>
  <w:style w:type="character" w:styleId="Emphasis">
    <w:name w:val="Emphasis"/>
    <w:uiPriority w:val="20"/>
    <w:qFormat/>
    <w:rsid w:val="00A04EFF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1"/>
    <w:qFormat/>
    <w:rsid w:val="00A04E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4EF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04EFF"/>
    <w:rPr>
      <w:i w:val="0"/>
      <w:iCs w:val="0"/>
      <w:color w:val="943634"/>
    </w:rPr>
  </w:style>
  <w:style w:type="character" w:customStyle="1" w:styleId="QuoteChar">
    <w:name w:val="Quote Char"/>
    <w:link w:val="Quote"/>
    <w:uiPriority w:val="29"/>
    <w:rsid w:val="00A04EFF"/>
    <w:rPr>
      <w:color w:val="943634"/>
      <w:sz w:val="20"/>
      <w:szCs w:val="20"/>
    </w:rPr>
  </w:style>
  <w:style w:type="character" w:styleId="SubtleEmphasis">
    <w:name w:val="Subtle Emphasis"/>
    <w:uiPriority w:val="19"/>
    <w:qFormat/>
    <w:rsid w:val="00A04EFF"/>
    <w:rPr>
      <w:rFonts w:ascii="Cambria" w:eastAsia="Times New Roman" w:hAnsi="Cambria" w:cs="Times New Roman"/>
      <w:i/>
      <w:iCs/>
      <w:color w:val="C0504D"/>
    </w:rPr>
  </w:style>
  <w:style w:type="character" w:styleId="IntenseEmphasis">
    <w:name w:val="Intense Emphasis"/>
    <w:uiPriority w:val="21"/>
    <w:qFormat/>
    <w:rsid w:val="00A04EFF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uiPriority w:val="31"/>
    <w:qFormat/>
    <w:rsid w:val="00A04EFF"/>
    <w:rPr>
      <w:i/>
      <w:iCs/>
      <w:smallCaps/>
      <w:color w:val="C0504D"/>
      <w:u w:color="C0504D"/>
    </w:rPr>
  </w:style>
  <w:style w:type="character" w:styleId="IntenseReference">
    <w:name w:val="Intense Reference"/>
    <w:uiPriority w:val="32"/>
    <w:qFormat/>
    <w:rsid w:val="00A04EFF"/>
    <w:rPr>
      <w:b/>
      <w:bCs/>
      <w:i/>
      <w:iCs/>
      <w:smallCaps/>
      <w:color w:val="C0504D"/>
      <w:u w:color="C0504D"/>
    </w:rPr>
  </w:style>
  <w:style w:type="character" w:styleId="BookTitle">
    <w:name w:val="Book Title"/>
    <w:uiPriority w:val="33"/>
    <w:qFormat/>
    <w:rsid w:val="00A04EFF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4EFF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441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ZÁSADY SOUKROMÉHO PRÁVA</vt:lpstr>
    </vt:vector>
  </TitlesOfParts>
  <Company>UVT MU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SOUKROMÉHO PRÁVA</dc:title>
  <dc:subject/>
  <dc:creator>Martina Mušálková</dc:creator>
  <cp:keywords/>
  <dc:description/>
  <cp:lastModifiedBy>VV</cp:lastModifiedBy>
  <cp:revision>12</cp:revision>
  <dcterms:created xsi:type="dcterms:W3CDTF">2013-04-10T16:21:00Z</dcterms:created>
  <dcterms:modified xsi:type="dcterms:W3CDTF">2013-04-13T11:04:00Z</dcterms:modified>
</cp:coreProperties>
</file>