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9B7" w:rsidRDefault="000839B7" w:rsidP="000839B7">
      <w:pPr>
        <w:rPr>
          <w:b/>
          <w:bCs/>
        </w:rPr>
      </w:pPr>
      <w:r>
        <w:rPr>
          <w:b/>
          <w:bCs/>
        </w:rPr>
        <w:t xml:space="preserve">Úkol č. 1 : </w:t>
      </w:r>
    </w:p>
    <w:p w:rsidR="000839B7" w:rsidRDefault="000839B7" w:rsidP="000839B7"/>
    <w:p w:rsidR="000839B7" w:rsidRDefault="000839B7" w:rsidP="000839B7">
      <w:pPr>
        <w:jc w:val="both"/>
      </w:pPr>
      <w:r>
        <w:t xml:space="preserve">              Žalobce Pavel Pospíšil, narozený 5. 7. 1973, bytem Jihlava, Komenského čp. 535 se domáhal návrhem na vydání platebního rozkazu (nikoliv návrhem na vydání elektronického platebního rozk</w:t>
      </w:r>
      <w:r w:rsidR="0087534E">
        <w:t>azu), který podal dne 6. l. 2014</w:t>
      </w:r>
      <w:r>
        <w:t xml:space="preserve"> u Okresního soudu v Kroměříži vůči žalované Janě Vávrové narozené 23. 5. 1978, bytem Kroměříž, Polní čp. 860, vrácení půjčky ve výši </w:t>
      </w:r>
      <w:r w:rsidR="0087534E">
        <w:t>20</w:t>
      </w:r>
      <w:r>
        <w:t>.000,- Kč a náhrady nákladů řízení.</w:t>
      </w:r>
    </w:p>
    <w:p w:rsidR="000839B7" w:rsidRDefault="000839B7" w:rsidP="000839B7">
      <w:pPr>
        <w:jc w:val="both"/>
      </w:pPr>
    </w:p>
    <w:p w:rsidR="000839B7" w:rsidRDefault="0087534E" w:rsidP="000839B7">
      <w:pPr>
        <w:ind w:firstLine="709"/>
        <w:jc w:val="both"/>
      </w:pPr>
      <w:r>
        <w:t>Soudní poplatek ve výši 1</w:t>
      </w:r>
      <w:r w:rsidR="000839B7">
        <w:t xml:space="preserve"> 000,- Kč nebyl zaplacen s podáním žaloby - s odůvodněním, že bude zaplacen na výzvu soudu. </w:t>
      </w:r>
    </w:p>
    <w:p w:rsidR="000839B7" w:rsidRDefault="000839B7" w:rsidP="000839B7">
      <w:pPr>
        <w:ind w:firstLine="709"/>
        <w:jc w:val="both"/>
      </w:pPr>
    </w:p>
    <w:p w:rsidR="000839B7" w:rsidRDefault="0087534E" w:rsidP="000839B7">
      <w:pPr>
        <w:ind w:firstLine="709"/>
        <w:jc w:val="both"/>
      </w:pPr>
      <w:r>
        <w:t>Dne 3</w:t>
      </w:r>
      <w:r w:rsidR="00251800">
        <w:t>. února 2014</w:t>
      </w:r>
      <w:r w:rsidR="000839B7">
        <w:t xml:space="preserve"> soud a) vyzval žalobce k tomu, aby zaplatil soudní poplatek ve stanovené třídenní lhůtě od doručení výzvy k zapla</w:t>
      </w:r>
      <w:r>
        <w:t>cení soudního poplatku ve výši 1</w:t>
      </w:r>
      <w:r w:rsidR="000839B7">
        <w:t xml:space="preserve"> 000,- Kč s poučením, že pokud nebude soudní poplatek zaplacen, bude řízení zastaveno, b) zaslal žalobu k vyjádření žalované taktéž ve lhůtě tří dnů, zde od doručení opisu žaloby. </w:t>
      </w:r>
    </w:p>
    <w:p w:rsidR="000839B7" w:rsidRDefault="000839B7" w:rsidP="000839B7">
      <w:pPr>
        <w:ind w:firstLine="709"/>
        <w:jc w:val="both"/>
      </w:pPr>
    </w:p>
    <w:p w:rsidR="000839B7" w:rsidRDefault="000839B7" w:rsidP="000839B7">
      <w:pPr>
        <w:ind w:firstLine="709"/>
        <w:jc w:val="both"/>
      </w:pPr>
      <w:r>
        <w:t>Výzva k zaplacení soudního poplatku ze žaloby byla žal</w:t>
      </w:r>
      <w:r w:rsidR="00251800">
        <w:t>obci doručena dne 7. února 2014</w:t>
      </w:r>
      <w:r>
        <w:t xml:space="preserve">, v soudem stanovené lhůtě ze strany žalobce nebyl soudní poplatek zaplacen. V téže lhůtě však soudu bylo doručeno vyjádření žalované k žalobě, které sepsal její zástupce JUDr. Jan Havlíček, advokát, se sídlem ve Svitavách, Komenského 24, jehož plnou moc k zastupování žalovaná doručila. </w:t>
      </w:r>
    </w:p>
    <w:p w:rsidR="000839B7" w:rsidRDefault="000839B7" w:rsidP="000839B7">
      <w:pPr>
        <w:ind w:firstLine="709"/>
        <w:jc w:val="both"/>
      </w:pPr>
    </w:p>
    <w:p w:rsidR="000839B7" w:rsidRDefault="000839B7" w:rsidP="000839B7">
      <w:pPr>
        <w:ind w:firstLine="709"/>
        <w:jc w:val="both"/>
      </w:pPr>
    </w:p>
    <w:p w:rsidR="000839B7" w:rsidRDefault="00E631CF" w:rsidP="000839B7">
      <w:pPr>
        <w:jc w:val="both"/>
        <w:rPr>
          <w:b/>
          <w:bCs/>
          <w:i/>
          <w:iCs/>
        </w:rPr>
      </w:pPr>
      <w:r>
        <w:rPr>
          <w:b/>
          <w:bCs/>
          <w:i/>
          <w:iCs/>
        </w:rPr>
        <w:t>Doplňující otázky a úkoly</w:t>
      </w:r>
      <w:r w:rsidR="000839B7">
        <w:rPr>
          <w:b/>
          <w:bCs/>
          <w:i/>
          <w:iCs/>
        </w:rPr>
        <w:t xml:space="preserve">: </w:t>
      </w:r>
    </w:p>
    <w:p w:rsidR="000839B7" w:rsidRDefault="000839B7" w:rsidP="000839B7">
      <w:pPr>
        <w:jc w:val="both"/>
        <w:rPr>
          <w:b/>
          <w:bCs/>
          <w:i/>
          <w:iCs/>
        </w:rPr>
      </w:pPr>
    </w:p>
    <w:p w:rsidR="00251800" w:rsidRDefault="00251800" w:rsidP="00251800">
      <w:pPr>
        <w:jc w:val="both"/>
      </w:pPr>
      <w:r>
        <w:t xml:space="preserve">a) Uveďte procesní postup, kterým byste postupovali, společně s odpovídajícím referátem pro soudní kancelář. </w:t>
      </w:r>
    </w:p>
    <w:p w:rsidR="00251800" w:rsidRDefault="00251800" w:rsidP="000839B7">
      <w:pPr>
        <w:jc w:val="both"/>
        <w:rPr>
          <w:b/>
          <w:bCs/>
          <w:i/>
          <w:iCs/>
        </w:rPr>
      </w:pPr>
    </w:p>
    <w:p w:rsidR="000839B7" w:rsidRDefault="00251800" w:rsidP="000839B7">
      <w:pPr>
        <w:jc w:val="both"/>
      </w:pPr>
      <w:r>
        <w:t>b</w:t>
      </w:r>
      <w:r w:rsidR="000839B7">
        <w:t>) byla by situace po procesní stránce stejná, pokud by žalobce soudní poplatek nezaplatil ve stanovené lhůtě, zaplatil jej později, avšak dříve než soud zjistil, že soudní poplatek v původní</w:t>
      </w:r>
      <w:r w:rsidR="00E631CF">
        <w:t xml:space="preserve"> stanovené lhůtě zaplacen nebyl</w:t>
      </w:r>
      <w:r w:rsidR="000839B7">
        <w:t xml:space="preserve">? </w:t>
      </w:r>
    </w:p>
    <w:p w:rsidR="000839B7" w:rsidRDefault="000839B7" w:rsidP="000839B7">
      <w:pPr>
        <w:jc w:val="both"/>
      </w:pPr>
    </w:p>
    <w:p w:rsidR="000839B7" w:rsidRDefault="00251800" w:rsidP="000839B7">
      <w:pPr>
        <w:jc w:val="both"/>
      </w:pPr>
      <w:r>
        <w:t>c</w:t>
      </w:r>
      <w:r w:rsidR="000839B7">
        <w:t>) pokud by již soud prvního stupně vyvodil procesní důsledky z nezaplacení soudního poplatku, má účastník řízení mož</w:t>
      </w:r>
      <w:r w:rsidR="00E631CF">
        <w:t>nost, jak tyto důsledky zvrátit</w:t>
      </w:r>
      <w:r w:rsidR="000839B7">
        <w:t xml:space="preserve">? </w:t>
      </w:r>
      <w:proofErr w:type="gramStart"/>
      <w:r w:rsidR="000839B7">
        <w:t>Pokud</w:t>
      </w:r>
      <w:proofErr w:type="gramEnd"/>
      <w:r w:rsidR="000839B7">
        <w:t xml:space="preserve"> ano, uveďte jak, pokud nikoliv, uveďte proč. </w:t>
      </w:r>
    </w:p>
    <w:p w:rsidR="000839B7" w:rsidRDefault="000839B7" w:rsidP="000839B7">
      <w:pPr>
        <w:ind w:firstLine="709"/>
        <w:jc w:val="both"/>
      </w:pPr>
    </w:p>
    <w:p w:rsidR="000839B7" w:rsidRDefault="00251800" w:rsidP="000839B7">
      <w:pPr>
        <w:jc w:val="both"/>
      </w:pPr>
      <w:r>
        <w:t>d</w:t>
      </w:r>
      <w:r w:rsidR="000839B7">
        <w:t>) může do záležitostí spojených se zaplacením soudního poplatku zasahovat jenom soud prvního stupně nebo je zde i prostor</w:t>
      </w:r>
      <w:r w:rsidR="00E631CF">
        <w:t xml:space="preserve"> pro ingerenci soudu odvolacího</w:t>
      </w:r>
      <w:r w:rsidR="000839B7">
        <w:t xml:space="preserve">? </w:t>
      </w:r>
    </w:p>
    <w:p w:rsidR="0032695E" w:rsidRDefault="0032695E" w:rsidP="000839B7"/>
    <w:p w:rsidR="00251800" w:rsidRDefault="00251800" w:rsidP="000839B7"/>
    <w:p w:rsidR="00E631CF" w:rsidRDefault="00E631CF" w:rsidP="00251800">
      <w:pPr>
        <w:rPr>
          <w:b/>
          <w:bCs/>
        </w:rPr>
      </w:pPr>
    </w:p>
    <w:p w:rsidR="00E631CF" w:rsidRDefault="00E631CF" w:rsidP="00251800">
      <w:pPr>
        <w:rPr>
          <w:b/>
          <w:bCs/>
        </w:rPr>
      </w:pPr>
    </w:p>
    <w:p w:rsidR="00E631CF" w:rsidRDefault="00E631CF" w:rsidP="00251800">
      <w:pPr>
        <w:rPr>
          <w:b/>
          <w:bCs/>
        </w:rPr>
      </w:pPr>
    </w:p>
    <w:p w:rsidR="00E631CF" w:rsidRDefault="00E631CF" w:rsidP="00251800">
      <w:pPr>
        <w:rPr>
          <w:b/>
          <w:bCs/>
        </w:rPr>
      </w:pPr>
    </w:p>
    <w:p w:rsidR="00E631CF" w:rsidRDefault="00E631CF" w:rsidP="00251800">
      <w:pPr>
        <w:rPr>
          <w:b/>
          <w:bCs/>
        </w:rPr>
      </w:pPr>
    </w:p>
    <w:p w:rsidR="00E631CF" w:rsidRDefault="00E631CF" w:rsidP="00251800">
      <w:pPr>
        <w:rPr>
          <w:b/>
          <w:bCs/>
        </w:rPr>
      </w:pPr>
    </w:p>
    <w:p w:rsidR="00E631CF" w:rsidRDefault="00E631CF" w:rsidP="00251800">
      <w:pPr>
        <w:rPr>
          <w:b/>
          <w:bCs/>
        </w:rPr>
      </w:pPr>
    </w:p>
    <w:p w:rsidR="00E631CF" w:rsidRDefault="00E631CF" w:rsidP="00251800">
      <w:pPr>
        <w:rPr>
          <w:b/>
          <w:bCs/>
        </w:rPr>
      </w:pPr>
    </w:p>
    <w:p w:rsidR="00E631CF" w:rsidRDefault="00E631CF" w:rsidP="00251800">
      <w:pPr>
        <w:rPr>
          <w:b/>
          <w:bCs/>
        </w:rPr>
      </w:pPr>
    </w:p>
    <w:p w:rsidR="00E631CF" w:rsidRDefault="00E631CF" w:rsidP="00251800">
      <w:pPr>
        <w:rPr>
          <w:b/>
          <w:bCs/>
        </w:rPr>
      </w:pPr>
    </w:p>
    <w:p w:rsidR="00251800" w:rsidRDefault="00251800" w:rsidP="00251800">
      <w:pPr>
        <w:rPr>
          <w:b/>
          <w:bCs/>
        </w:rPr>
      </w:pPr>
      <w:r>
        <w:rPr>
          <w:b/>
          <w:bCs/>
        </w:rPr>
        <w:t xml:space="preserve">Úkol č. 2 : </w:t>
      </w:r>
    </w:p>
    <w:p w:rsidR="00251800" w:rsidRDefault="00E631CF" w:rsidP="000839B7">
      <w:r>
        <w:t>Vyřešte následující příklady, vždy uveďte poukaz na ustanovení zákona a podrobnou právní argumentaci:</w:t>
      </w:r>
    </w:p>
    <w:p w:rsidR="00E631CF" w:rsidRDefault="00E631CF" w:rsidP="000839B7"/>
    <w:p w:rsidR="00E631CF" w:rsidRPr="00BA3E54" w:rsidRDefault="00E631CF" w:rsidP="00E631CF">
      <w:pPr>
        <w:jc w:val="both"/>
      </w:pPr>
      <w:r>
        <w:t xml:space="preserve">1) </w:t>
      </w:r>
      <w:r w:rsidRPr="00BA3E54">
        <w:t>Pan Malina jako objednatel s panem Ostružinou jako zhotovitelem uzavřeli dne 8. 4. 2015 smlouvu o dílo, jejímž předmětem byly dodávky elektroinstalace, které měl zhotovitel provést ve stanoveném termínu. Odměna za provedení díla byla sjednána na 1 500 000,-Kč. Ve smlouvě bylo uvedeno následující ujednání:</w:t>
      </w:r>
    </w:p>
    <w:p w:rsidR="00E631CF" w:rsidRPr="00BA3E54" w:rsidRDefault="00E631CF" w:rsidP="00E631CF">
      <w:pPr>
        <w:jc w:val="both"/>
      </w:pPr>
      <w:r w:rsidRPr="00BA3E54">
        <w:t xml:space="preserve">„Objednatel uhradí fakturu zhotovitele nejpozději do 30 dnů po jejím doručení. Za prodlení s úhradou faktury zaplatí objednatel zhotoviteli smluvní pokutu ve výši 20 000,-Kč za každý den prodlení.“ </w:t>
      </w:r>
    </w:p>
    <w:p w:rsidR="00E631CF" w:rsidRPr="00BA3E54" w:rsidRDefault="00E631CF" w:rsidP="00E631CF">
      <w:pPr>
        <w:jc w:val="both"/>
      </w:pPr>
      <w:r w:rsidRPr="00BA3E54">
        <w:t xml:space="preserve">Po vystavení faktury a uplynutí lhůty splatnosti se rozhodl zhotovitel </w:t>
      </w:r>
      <w:r w:rsidR="001C5B61">
        <w:t xml:space="preserve">po marném mimosoudním vymáhání </w:t>
      </w:r>
      <w:bookmarkStart w:id="0" w:name="_GoBack"/>
      <w:bookmarkEnd w:id="0"/>
      <w:r w:rsidRPr="00BA3E54">
        <w:t>zažalovat cenu díla u soudu. Zároveň požaduje i smluvní pokutu za 60 dní prodlení.</w:t>
      </w:r>
    </w:p>
    <w:p w:rsidR="00E631CF" w:rsidRPr="00BA3E54" w:rsidRDefault="00E631CF" w:rsidP="00E631CF">
      <w:pPr>
        <w:jc w:val="both"/>
      </w:pPr>
      <w:r>
        <w:t>a</w:t>
      </w:r>
      <w:r w:rsidRPr="00BA3E54">
        <w:t>) Může se objednatel pan Malina</w:t>
      </w:r>
      <w:r>
        <w:t xml:space="preserve"> u soudu</w:t>
      </w:r>
      <w:r w:rsidRPr="00BA3E54">
        <w:t xml:space="preserve"> úspěšně domáhat snížení smluvní pokuty?</w:t>
      </w:r>
    </w:p>
    <w:p w:rsidR="00E631CF" w:rsidRPr="00BA3E54" w:rsidRDefault="00E631CF" w:rsidP="00E631CF">
      <w:pPr>
        <w:jc w:val="both"/>
      </w:pPr>
      <w:r>
        <w:t>b</w:t>
      </w:r>
      <w:r w:rsidRPr="00BA3E54">
        <w:t>) Může zhotovitel pan Ostružina požadovat zároveň úroky z prodlení se zaplacením ceny díla?</w:t>
      </w:r>
    </w:p>
    <w:p w:rsidR="00E631CF" w:rsidRDefault="00E631CF" w:rsidP="00E631CF">
      <w:pPr>
        <w:tabs>
          <w:tab w:val="left" w:pos="6060"/>
        </w:tabs>
        <w:jc w:val="both"/>
      </w:pPr>
    </w:p>
    <w:p w:rsidR="00E631CF" w:rsidRDefault="00E631CF" w:rsidP="00E631CF">
      <w:pPr>
        <w:jc w:val="both"/>
      </w:pPr>
      <w:r>
        <w:t xml:space="preserve">2) </w:t>
      </w:r>
      <w:r>
        <w:t xml:space="preserve">Pan Semerád je vlastníkem pozemku </w:t>
      </w:r>
      <w:proofErr w:type="spellStart"/>
      <w:r>
        <w:t>parc</w:t>
      </w:r>
      <w:proofErr w:type="spellEnd"/>
      <w:r>
        <w:t xml:space="preserve">. </w:t>
      </w:r>
      <w:proofErr w:type="gramStart"/>
      <w:r>
        <w:t>č.</w:t>
      </w:r>
      <w:proofErr w:type="gramEnd"/>
      <w:r>
        <w:t xml:space="preserve"> 267, zahrada, v katastrálním území a obci Mohelno. Vlastníkem sousedního pozemku </w:t>
      </w:r>
      <w:proofErr w:type="spellStart"/>
      <w:r>
        <w:t>parc</w:t>
      </w:r>
      <w:proofErr w:type="spellEnd"/>
      <w:r>
        <w:t xml:space="preserve">. </w:t>
      </w:r>
      <w:proofErr w:type="gramStart"/>
      <w:r>
        <w:t>č.</w:t>
      </w:r>
      <w:proofErr w:type="gramEnd"/>
      <w:r>
        <w:t xml:space="preserve"> 268, zahrada, v katastrálním území a obci Mohelno je Obec  Mohelno, tento pozemek je však pronajat panu Krtičkovi. Vzhledem k tomu, že pan Krtička se vůbec o pozemek nestará a nechává ho zarůst plevelem, mimo jiné i planým ostružiníkem, zalétávají ve značném množství semena planého ostružiníku na pozemek pana Semeráda, tam vzrůstají a stává se z nich obtížně odstranitelný plevel, který na pozemku pana Semeráda působí škodu. </w:t>
      </w:r>
      <w:r w:rsidR="001C5B61" w:rsidRPr="001C5B61">
        <w:t>Může se pan Semerád bránit zalétávání semen planého ostružiníku a vůči komu?</w:t>
      </w:r>
    </w:p>
    <w:p w:rsidR="001C5B61" w:rsidRPr="001C5B61" w:rsidRDefault="001C5B61" w:rsidP="001C5B61"/>
    <w:p w:rsidR="001C5B61" w:rsidRPr="001C5B61" w:rsidRDefault="001C5B61" w:rsidP="001C5B61">
      <w:pPr>
        <w:tabs>
          <w:tab w:val="left" w:pos="6060"/>
        </w:tabs>
        <w:jc w:val="both"/>
      </w:pPr>
      <w:r>
        <w:t xml:space="preserve">3) </w:t>
      </w:r>
      <w:r>
        <w:t>Franz Josef je vášnivým sběratelem starožitností. V jednom starožitnictví, které provozuje Hilda, zakoupí vázu za 2000 Kč a obraz za 14 000 Kč. Franz Josef sice ví, že váza má mnohem menší hodnotu, ale chce právě tento kus za každou cenu, aby doplnil svou sbírku starožitných váz. Krátkou dobu po té, co Franz Josef ve starožitnictví nakoupil, se ukáže, že váza má hodnotu jen 700 Kč a obraz dokonce jen 6000 Kč. Rozzlobený Franz Josef žádá „podvodnici“ Hildu, aby mu okam</w:t>
      </w:r>
      <w:r>
        <w:t xml:space="preserve">žitě vrátila zaplacené peníze. </w:t>
      </w:r>
      <w:r w:rsidRPr="001C5B61">
        <w:t>Může Franz Josef po Hildě úspěšně požadovat vrácení kupní ceny obou předmětů?</w:t>
      </w:r>
    </w:p>
    <w:p w:rsidR="001C5B61" w:rsidRPr="001C5B61" w:rsidRDefault="001C5B61" w:rsidP="001C5B61">
      <w:pPr>
        <w:tabs>
          <w:tab w:val="left" w:pos="1457"/>
        </w:tabs>
      </w:pPr>
    </w:p>
    <w:sectPr w:rsidR="001C5B61" w:rsidRPr="001C5B61" w:rsidSect="00506851">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8D0" w:rsidRDefault="00D868D0" w:rsidP="005B2B70">
      <w:r>
        <w:separator/>
      </w:r>
    </w:p>
  </w:endnote>
  <w:endnote w:type="continuationSeparator" w:id="0">
    <w:p w:rsidR="00D868D0" w:rsidRDefault="00D868D0" w:rsidP="005B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8D0" w:rsidRDefault="00D868D0" w:rsidP="005B2B70">
      <w:r>
        <w:separator/>
      </w:r>
    </w:p>
  </w:footnote>
  <w:footnote w:type="continuationSeparator" w:id="0">
    <w:p w:rsidR="00D868D0" w:rsidRDefault="00D868D0" w:rsidP="005B2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800" w:rsidRDefault="00506851" w:rsidP="00506851">
    <w:pPr>
      <w:pStyle w:val="Zhlav"/>
      <w:tabs>
        <w:tab w:val="clear" w:pos="4536"/>
        <w:tab w:val="clear" w:pos="9072"/>
        <w:tab w:val="left" w:pos="5643"/>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851" w:rsidRPr="00251800" w:rsidRDefault="00506851" w:rsidP="00506851">
    <w:pPr>
      <w:pStyle w:val="Zhlav"/>
      <w:jc w:val="center"/>
      <w:rPr>
        <w:b/>
        <w:sz w:val="28"/>
        <w:szCs w:val="28"/>
      </w:rPr>
    </w:pPr>
    <w:r w:rsidRPr="00251800">
      <w:rPr>
        <w:b/>
        <w:sz w:val="28"/>
        <w:szCs w:val="28"/>
      </w:rPr>
      <w:t>ZÁPOČTOVÉ ÚKOLY</w:t>
    </w:r>
  </w:p>
  <w:p w:rsidR="00506851" w:rsidRDefault="00506851" w:rsidP="00506851">
    <w:pPr>
      <w:pStyle w:val="Zhlav"/>
    </w:pPr>
    <w:r>
      <w:t xml:space="preserve">Písemně vypracované vložit do </w:t>
    </w:r>
    <w:proofErr w:type="spellStart"/>
    <w:r>
      <w:t>odevzdávárny</w:t>
    </w:r>
    <w:proofErr w:type="spellEnd"/>
    <w:r>
      <w:t xml:space="preserve"> předmětu </w:t>
    </w:r>
    <w:r w:rsidRPr="00251800">
      <w:t>BJ404Z Praktika z občanského práva pro vyšší</w:t>
    </w:r>
    <w:r w:rsidR="001C5B61">
      <w:t xml:space="preserve"> justiční úředníky II (jaro 2016</w:t>
    </w:r>
    <w:r w:rsidRPr="00251800">
      <w:t>)</w:t>
    </w:r>
    <w:r w:rsidR="001C5B61">
      <w:t xml:space="preserve"> do 12. 6. 2016</w:t>
    </w:r>
  </w:p>
  <w:p w:rsidR="00506851" w:rsidRDefault="0050685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70"/>
    <w:rsid w:val="000839B7"/>
    <w:rsid w:val="001C5B61"/>
    <w:rsid w:val="00223BB6"/>
    <w:rsid w:val="00251800"/>
    <w:rsid w:val="0032695E"/>
    <w:rsid w:val="00506851"/>
    <w:rsid w:val="005B2B70"/>
    <w:rsid w:val="0071735D"/>
    <w:rsid w:val="0087534E"/>
    <w:rsid w:val="00C069BD"/>
    <w:rsid w:val="00D868D0"/>
    <w:rsid w:val="00E54F79"/>
    <w:rsid w:val="00E631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2B70"/>
    <w:pPr>
      <w:widowControl w:val="0"/>
      <w:suppressAutoHyphens/>
      <w:spacing w:after="0" w:line="240" w:lineRule="auto"/>
    </w:pPr>
    <w:rPr>
      <w:rFonts w:ascii="Times New Roman" w:eastAsia="Lucida Sans Unicode" w:hAnsi="Times New Roman" w:cs="Times New Roman"/>
      <w:kern w:val="2"/>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2B70"/>
    <w:pPr>
      <w:tabs>
        <w:tab w:val="center" w:pos="4536"/>
        <w:tab w:val="right" w:pos="9072"/>
      </w:tabs>
    </w:pPr>
  </w:style>
  <w:style w:type="character" w:customStyle="1" w:styleId="ZhlavChar">
    <w:name w:val="Záhlaví Char"/>
    <w:basedOn w:val="Standardnpsmoodstavce"/>
    <w:link w:val="Zhlav"/>
    <w:uiPriority w:val="99"/>
    <w:rsid w:val="005B2B70"/>
    <w:rPr>
      <w:rFonts w:ascii="Times New Roman" w:eastAsia="Lucida Sans Unicode" w:hAnsi="Times New Roman" w:cs="Times New Roman"/>
      <w:kern w:val="2"/>
      <w:sz w:val="24"/>
      <w:szCs w:val="24"/>
      <w:lang w:eastAsia="cs-CZ"/>
    </w:rPr>
  </w:style>
  <w:style w:type="paragraph" w:styleId="Zpat">
    <w:name w:val="footer"/>
    <w:basedOn w:val="Normln"/>
    <w:link w:val="ZpatChar"/>
    <w:uiPriority w:val="99"/>
    <w:unhideWhenUsed/>
    <w:rsid w:val="005B2B70"/>
    <w:pPr>
      <w:tabs>
        <w:tab w:val="center" w:pos="4536"/>
        <w:tab w:val="right" w:pos="9072"/>
      </w:tabs>
    </w:pPr>
  </w:style>
  <w:style w:type="character" w:customStyle="1" w:styleId="ZpatChar">
    <w:name w:val="Zápatí Char"/>
    <w:basedOn w:val="Standardnpsmoodstavce"/>
    <w:link w:val="Zpat"/>
    <w:uiPriority w:val="99"/>
    <w:rsid w:val="005B2B70"/>
    <w:rPr>
      <w:rFonts w:ascii="Times New Roman" w:eastAsia="Lucida Sans Unicode" w:hAnsi="Times New Roman" w:cs="Times New Roman"/>
      <w:kern w:val="2"/>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2B70"/>
    <w:pPr>
      <w:widowControl w:val="0"/>
      <w:suppressAutoHyphens/>
      <w:spacing w:after="0" w:line="240" w:lineRule="auto"/>
    </w:pPr>
    <w:rPr>
      <w:rFonts w:ascii="Times New Roman" w:eastAsia="Lucida Sans Unicode" w:hAnsi="Times New Roman" w:cs="Times New Roman"/>
      <w:kern w:val="2"/>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2B70"/>
    <w:pPr>
      <w:tabs>
        <w:tab w:val="center" w:pos="4536"/>
        <w:tab w:val="right" w:pos="9072"/>
      </w:tabs>
    </w:pPr>
  </w:style>
  <w:style w:type="character" w:customStyle="1" w:styleId="ZhlavChar">
    <w:name w:val="Záhlaví Char"/>
    <w:basedOn w:val="Standardnpsmoodstavce"/>
    <w:link w:val="Zhlav"/>
    <w:uiPriority w:val="99"/>
    <w:rsid w:val="005B2B70"/>
    <w:rPr>
      <w:rFonts w:ascii="Times New Roman" w:eastAsia="Lucida Sans Unicode" w:hAnsi="Times New Roman" w:cs="Times New Roman"/>
      <w:kern w:val="2"/>
      <w:sz w:val="24"/>
      <w:szCs w:val="24"/>
      <w:lang w:eastAsia="cs-CZ"/>
    </w:rPr>
  </w:style>
  <w:style w:type="paragraph" w:styleId="Zpat">
    <w:name w:val="footer"/>
    <w:basedOn w:val="Normln"/>
    <w:link w:val="ZpatChar"/>
    <w:uiPriority w:val="99"/>
    <w:unhideWhenUsed/>
    <w:rsid w:val="005B2B70"/>
    <w:pPr>
      <w:tabs>
        <w:tab w:val="center" w:pos="4536"/>
        <w:tab w:val="right" w:pos="9072"/>
      </w:tabs>
    </w:pPr>
  </w:style>
  <w:style w:type="character" w:customStyle="1" w:styleId="ZpatChar">
    <w:name w:val="Zápatí Char"/>
    <w:basedOn w:val="Standardnpsmoodstavce"/>
    <w:link w:val="Zpat"/>
    <w:uiPriority w:val="99"/>
    <w:rsid w:val="005B2B70"/>
    <w:rPr>
      <w:rFonts w:ascii="Times New Roman" w:eastAsia="Lucida Sans Unicode" w:hAnsi="Times New Roman" w:cs="Times New Roman"/>
      <w:kern w:val="2"/>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35395">
      <w:bodyDiv w:val="1"/>
      <w:marLeft w:val="0"/>
      <w:marRight w:val="0"/>
      <w:marTop w:val="0"/>
      <w:marBottom w:val="0"/>
      <w:divBdr>
        <w:top w:val="none" w:sz="0" w:space="0" w:color="auto"/>
        <w:left w:val="none" w:sz="0" w:space="0" w:color="auto"/>
        <w:bottom w:val="none" w:sz="0" w:space="0" w:color="auto"/>
        <w:right w:val="none" w:sz="0" w:space="0" w:color="auto"/>
      </w:divBdr>
    </w:div>
    <w:div w:id="544221794">
      <w:bodyDiv w:val="1"/>
      <w:marLeft w:val="0"/>
      <w:marRight w:val="0"/>
      <w:marTop w:val="0"/>
      <w:marBottom w:val="0"/>
      <w:divBdr>
        <w:top w:val="none" w:sz="0" w:space="0" w:color="auto"/>
        <w:left w:val="none" w:sz="0" w:space="0" w:color="auto"/>
        <w:bottom w:val="none" w:sz="0" w:space="0" w:color="auto"/>
        <w:right w:val="none" w:sz="0" w:space="0" w:color="auto"/>
      </w:divBdr>
    </w:div>
    <w:div w:id="1044603779">
      <w:bodyDiv w:val="1"/>
      <w:marLeft w:val="0"/>
      <w:marRight w:val="0"/>
      <w:marTop w:val="0"/>
      <w:marBottom w:val="0"/>
      <w:divBdr>
        <w:top w:val="none" w:sz="0" w:space="0" w:color="auto"/>
        <w:left w:val="none" w:sz="0" w:space="0" w:color="auto"/>
        <w:bottom w:val="none" w:sz="0" w:space="0" w:color="auto"/>
        <w:right w:val="none" w:sz="0" w:space="0" w:color="auto"/>
      </w:divBdr>
    </w:div>
    <w:div w:id="14404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5486C-6717-4D03-9DF6-EA00D0DB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3597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204602</dc:creator>
  <cp:lastModifiedBy>204602</cp:lastModifiedBy>
  <cp:revision>2</cp:revision>
  <dcterms:created xsi:type="dcterms:W3CDTF">2016-04-10T18:08:00Z</dcterms:created>
  <dcterms:modified xsi:type="dcterms:W3CDTF">2016-04-10T18:08:00Z</dcterms:modified>
</cp:coreProperties>
</file>