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02" w:rsidRPr="00E51D02" w:rsidRDefault="00E51D02" w:rsidP="00E51D02">
      <w:pPr>
        <w:rPr>
          <w:rFonts w:ascii="Times New Roman" w:hAnsi="Times New Roman" w:cs="Times New Roman"/>
          <w:b/>
          <w:sz w:val="28"/>
          <w:szCs w:val="24"/>
        </w:rPr>
      </w:pPr>
      <w:r w:rsidRPr="00E51D02">
        <w:rPr>
          <w:rFonts w:ascii="Times New Roman" w:hAnsi="Times New Roman" w:cs="Times New Roman"/>
          <w:b/>
          <w:sz w:val="28"/>
          <w:szCs w:val="24"/>
        </w:rPr>
        <w:t>Osvojení do ciziny – péče před osvojením (P)</w:t>
      </w:r>
    </w:p>
    <w:p w:rsidR="00E51D02" w:rsidRDefault="00E51D02" w:rsidP="00E51D02">
      <w:pPr>
        <w:rPr>
          <w:rFonts w:ascii="Times New Roman" w:hAnsi="Times New Roman" w:cs="Times New Roman"/>
          <w:b/>
          <w:sz w:val="24"/>
          <w:szCs w:val="24"/>
        </w:rPr>
      </w:pPr>
    </w:p>
    <w:p w:rsidR="00E51D02" w:rsidRPr="00497050" w:rsidRDefault="00E51D02" w:rsidP="00E51D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Žadatelé s deklarovaným bydlištěm v České republice; manžel státní občan USA, 50 let, manželka státní občanka ČR, 37 let. </w:t>
      </w:r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7. 2013 Manželé byli rozhodnutím krajského úřadu zařazeni do evidence žadatelů vhodných stát se osvojiteli. V řízení uvedli, že hodlají pobývat s dítětem i v ČR, i v USA.</w:t>
      </w:r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9. 2013 Kontaktováni příslušným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OSPODem</w:t>
      </w:r>
      <w:proofErr w:type="spellEnd"/>
      <w:r>
        <w:rPr>
          <w:rFonts w:ascii="Times New Roman" w:hAnsi="Times New Roman" w:cs="Times New Roman"/>
          <w:sz w:val="24"/>
          <w:szCs w:val="24"/>
        </w:rPr>
        <w:t>, že byli shledáni vhodnými pro dítě narozené 3. 6. 2013; následně je jim dítě svěřeno správním rozhodnutím do péče budoucích osvojitelů.</w:t>
      </w:r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12. 2013 návrh na zrušitelné osvojení dítěte. Odůvodněno nutností z pracovních důvodů co nejdříve vycestovat do USA a zajištění cestovních dokladů pro dítě. Manžel již v USA pobývá a přejí si sloučit rodinu. </w:t>
      </w:r>
      <w:proofErr w:type="spellStart"/>
      <w:r>
        <w:rPr>
          <w:rFonts w:ascii="Times New Roman" w:hAnsi="Times New Roman" w:cs="Times New Roman"/>
          <w:sz w:val="24"/>
          <w:szCs w:val="24"/>
        </w:rPr>
        <w:t>ÚMPOD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ustanoven kolizním opatrovníkem dítěte. </w:t>
      </w:r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2. 2014 Prošetření poměrů </w:t>
      </w:r>
      <w:proofErr w:type="spellStart"/>
      <w:r>
        <w:rPr>
          <w:rFonts w:ascii="Times New Roman" w:hAnsi="Times New Roman" w:cs="Times New Roman"/>
          <w:sz w:val="24"/>
          <w:szCs w:val="24"/>
        </w:rPr>
        <w:t>OSPODem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Manžel pobýval s dítětem celkově asi 5 týdnů, jinak je v USA. Problémy s vízem. Jejich finanční možnosti v USA a ČR jsou neporovnatelné. Adopci v USA nechtěli podstoupit, není dle jejich názoru řízena a kontrolována státem, nese to s sebou různá rizika, existuje množství agentur. Je to i finančně náročné a není tam žádná příprava jako v ČR. </w:t>
      </w:r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Únor 2014 – jednání s velvyslanectvím USA. Náhodně zmíněn uvedený případ. Manželé se domáhají víza pro dítě ke vstupu do USA, uvádějí zcela jiné informace, např. že v ČR neměli dlouhodobé bydliště. Uvádějí, že nejsou manželé. Nesplňovali podmínky pro udělení víza. </w:t>
      </w:r>
    </w:p>
    <w:p w:rsidR="00E51D02" w:rsidRDefault="00E51D02" w:rsidP="00E51D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2. 2014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ÚMPOD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zproštěn kolizního opatrovnictví, ustanoven místní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OSPOD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závěr soudu: nejedná se o osvojení do ciziny. Odůvodněno výpovědí navrhovatelky, že hodlají přemístit svůj business do ČR, nehodlají žít v USA. Do USA chtěli vycestovat z důvodu špatného zdravotního stavu otce navrhovatele.  </w:t>
      </w:r>
    </w:p>
    <w:p w:rsidR="00E51D02" w:rsidRDefault="00E51D02" w:rsidP="00E51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D02" w:rsidRPr="00E51D02" w:rsidRDefault="00E51D02" w:rsidP="00E51D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02">
        <w:rPr>
          <w:rFonts w:ascii="Times New Roman" w:hAnsi="Times New Roman" w:cs="Times New Roman"/>
          <w:b/>
          <w:sz w:val="24"/>
          <w:szCs w:val="24"/>
        </w:rPr>
        <w:t>Vyjádřete se k otázce mezinárodní pravomoci (příslušnosti) českých orgánů, k aplikovatelnosti mezinárodních smluv v této otázce i ke hmotněprávním otázkám případu.</w:t>
      </w:r>
    </w:p>
    <w:p w:rsidR="00410D76" w:rsidRDefault="00E51D02"/>
    <w:sectPr w:rsidR="0041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2E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02"/>
    <w:rsid w:val="00284825"/>
    <w:rsid w:val="008E108D"/>
    <w:rsid w:val="008E42E7"/>
    <w:rsid w:val="00E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D02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E42E7"/>
    <w:pPr>
      <w:keepNext/>
      <w:numPr>
        <w:numId w:val="1"/>
      </w:numPr>
      <w:spacing w:after="240"/>
      <w:ind w:left="431" w:hanging="431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8E42E7"/>
    <w:rPr>
      <w:rFonts w:ascii="Cambria" w:eastAsia="Times New Roman" w:hAnsi="Cambria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D02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E42E7"/>
    <w:pPr>
      <w:keepNext/>
      <w:numPr>
        <w:numId w:val="1"/>
      </w:numPr>
      <w:spacing w:after="240"/>
      <w:ind w:left="431" w:hanging="431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8E42E7"/>
    <w:rPr>
      <w:rFonts w:ascii="Cambria" w:eastAsia="Times New Roman" w:hAnsi="Cambria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Kapitán</cp:lastModifiedBy>
  <cp:revision>1</cp:revision>
  <cp:lastPrinted>2015-04-13T08:44:00Z</cp:lastPrinted>
  <dcterms:created xsi:type="dcterms:W3CDTF">2015-04-13T08:42:00Z</dcterms:created>
  <dcterms:modified xsi:type="dcterms:W3CDTF">2015-04-13T08:44:00Z</dcterms:modified>
</cp:coreProperties>
</file>