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6B" w:rsidRDefault="006E3C59" w:rsidP="006E3C5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-212090</wp:posOffset>
            </wp:positionV>
            <wp:extent cx="1307465" cy="1307465"/>
            <wp:effectExtent l="0" t="0" r="6985" b="6985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1" name="Obrázek 1" descr="C:\Users\107828\AppData\Local\Temp\znak_PF_cerny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7828\AppData\Local\Temp\znak_PF_cerny_RGB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66B">
        <w:rPr>
          <w:rFonts w:ascii="Calibri,Bold" w:hAnsi="Calibri,Bold" w:cs="Calibri,Bold"/>
          <w:b/>
          <w:bCs/>
          <w:sz w:val="32"/>
          <w:szCs w:val="32"/>
        </w:rPr>
        <w:t>Informace k seminární výuce</w:t>
      </w:r>
    </w:p>
    <w:p w:rsidR="006E3C59" w:rsidRDefault="006E3C59" w:rsidP="006E3C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466B" w:rsidRDefault="004D466B" w:rsidP="006E3C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Předmět: Obchodní právo II</w:t>
      </w:r>
      <w:r w:rsidR="00B42308">
        <w:rPr>
          <w:rFonts w:ascii="Calibri" w:hAnsi="Calibri" w:cs="Calibri"/>
        </w:rPr>
        <w:t>I seminář</w:t>
      </w:r>
    </w:p>
    <w:p w:rsidR="004D466B" w:rsidRDefault="004D466B" w:rsidP="006E3C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Vyučující: Jaromír Kožiak</w:t>
      </w:r>
    </w:p>
    <w:p w:rsidR="006E3C59" w:rsidRDefault="006E3C59" w:rsidP="006E3C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</w:p>
    <w:p w:rsidR="006E3C59" w:rsidRDefault="006E3C59" w:rsidP="004D466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</w:p>
    <w:p w:rsidR="006E3C59" w:rsidRDefault="006E3C59" w:rsidP="004D466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</w:p>
    <w:p w:rsidR="004D466B" w:rsidRPr="004D466B" w:rsidRDefault="004D466B" w:rsidP="004D46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,Bold" w:hAnsi="Calibri,Bold" w:cs="Calibri,Bold"/>
          <w:b/>
          <w:bCs/>
          <w:highlight w:val="lightGray"/>
        </w:rPr>
      </w:pPr>
      <w:r w:rsidRPr="004D466B">
        <w:rPr>
          <w:rFonts w:ascii="Calibri,Bold" w:hAnsi="Calibri,Bold" w:cs="Calibri,Bold"/>
          <w:b/>
          <w:bCs/>
          <w:highlight w:val="lightGray"/>
        </w:rPr>
        <w:t>Základní informace</w:t>
      </w:r>
    </w:p>
    <w:p w:rsidR="004D466B" w:rsidRPr="004D466B" w:rsidRDefault="004D466B" w:rsidP="004D466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,Bold" w:hAnsi="Calibri,Bold" w:cs="Calibri,Bold"/>
          <w:b/>
          <w:bCs/>
        </w:rPr>
      </w:pP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Seminář není přednáška, počítá se s tím, že už máte alespoň základní znalosti probírané problematiky a cílem semináře je naučit Vás samostatnému řešení problémů, analýze právního </w:t>
      </w:r>
      <w:r w:rsidR="00B42308">
        <w:rPr>
          <w:rFonts w:ascii="Calibri" w:hAnsi="Calibri" w:cs="Calibri"/>
        </w:rPr>
        <w:t xml:space="preserve">textu a právnímu myšlení. Proto </w:t>
      </w:r>
      <w:r>
        <w:rPr>
          <w:rFonts w:ascii="Calibri" w:hAnsi="Calibri" w:cs="Calibri"/>
        </w:rPr>
        <w:t>na semináře</w:t>
      </w:r>
      <w:r w:rsidR="00B42308">
        <w:rPr>
          <w:rFonts w:ascii="Calibri" w:hAnsi="Calibri" w:cs="Calibri"/>
        </w:rPr>
        <w:t>, prosím, c</w:t>
      </w:r>
      <w:r>
        <w:rPr>
          <w:rFonts w:ascii="Calibri" w:hAnsi="Calibri" w:cs="Calibri"/>
        </w:rPr>
        <w:t>hoďte připraveni – seznamte se s daným tématem předem a vezměte si s sebou relevantní právní předpisy (jejich příslušná ustanovení si předem alespoň pročtěte)</w:t>
      </w:r>
      <w:r w:rsidR="00B42308">
        <w:rPr>
          <w:rFonts w:ascii="Calibri" w:hAnsi="Calibri" w:cs="Calibri"/>
        </w:rPr>
        <w:t xml:space="preserve"> a vyřešte zadané příklady, abychom pak na hodině zbytečně neztráceli čas</w:t>
      </w:r>
      <w:r>
        <w:rPr>
          <w:rFonts w:ascii="Calibri" w:hAnsi="Calibri" w:cs="Calibri"/>
        </w:rPr>
        <w:t>.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D466B" w:rsidRPr="004D466B" w:rsidRDefault="004D466B" w:rsidP="004D46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,Bold" w:hAnsi="Calibri,Bold" w:cs="Calibri,Bold"/>
          <w:b/>
          <w:bCs/>
          <w:highlight w:val="lightGray"/>
        </w:rPr>
      </w:pPr>
      <w:r w:rsidRPr="004D466B">
        <w:rPr>
          <w:rFonts w:ascii="Calibri,Bold" w:hAnsi="Calibri,Bold" w:cs="Calibri,Bold"/>
          <w:b/>
          <w:bCs/>
          <w:highlight w:val="lightGray"/>
        </w:rPr>
        <w:t>Konzultační hodiny</w:t>
      </w:r>
    </w:p>
    <w:p w:rsidR="004D466B" w:rsidRPr="004D466B" w:rsidRDefault="004D466B" w:rsidP="004D466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D466B" w:rsidRDefault="000D5C41" w:rsidP="004D466B">
      <w:pPr>
        <w:autoSpaceDE w:val="0"/>
        <w:autoSpaceDN w:val="0"/>
        <w:adjustRightInd w:val="0"/>
        <w:spacing w:after="0" w:line="240" w:lineRule="auto"/>
        <w:ind w:firstLine="426"/>
        <w:rPr>
          <w:rFonts w:ascii="Wingdings" w:hAnsi="Wingdings" w:cs="Wingdings"/>
        </w:rPr>
      </w:pPr>
      <w:r>
        <w:t>Úterý 12.40-14.10</w:t>
      </w:r>
      <w:r w:rsidR="004D466B">
        <w:rPr>
          <w:rFonts w:ascii="Calibri" w:hAnsi="Calibri" w:cs="Calibri"/>
        </w:rPr>
        <w:t xml:space="preserve">, </w:t>
      </w:r>
      <w:r w:rsidR="00B42308">
        <w:rPr>
          <w:rFonts w:ascii="Calibri" w:hAnsi="Calibri" w:cs="Calibri"/>
        </w:rPr>
        <w:t>možno i jindy, pokud mě zrovna někde odchytíte. :-)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firstLine="708"/>
        <w:rPr>
          <w:rFonts w:ascii="Wingdings" w:hAnsi="Wingdings" w:cs="Wingdings"/>
        </w:rPr>
      </w:pPr>
    </w:p>
    <w:p w:rsidR="004D466B" w:rsidRPr="004D466B" w:rsidRDefault="004D466B" w:rsidP="004D46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,Bold" w:hAnsi="Calibri,Bold" w:cs="Calibri,Bold"/>
          <w:b/>
          <w:bCs/>
          <w:highlight w:val="lightGray"/>
        </w:rPr>
      </w:pPr>
      <w:r w:rsidRPr="004D466B">
        <w:rPr>
          <w:rFonts w:ascii="Calibri,Bold" w:hAnsi="Calibri,Bold" w:cs="Calibri,Bold"/>
          <w:b/>
          <w:bCs/>
          <w:highlight w:val="lightGray"/>
        </w:rPr>
        <w:t>Podmínky absolvování předmětu</w:t>
      </w:r>
    </w:p>
    <w:p w:rsidR="004D466B" w:rsidRPr="004D466B" w:rsidRDefault="004D466B" w:rsidP="004D466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 w:rsidRPr="004D466B">
        <w:rPr>
          <w:rFonts w:ascii="Calibri" w:hAnsi="Calibri" w:cs="Calibri"/>
        </w:rPr>
        <w:t>- 100% účast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- Aktivní participace na výuce, řešení zadaných úkolů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- Absolvování dvou testů (průběžný a závěrečný test) na seminářích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D466B" w:rsidRDefault="00B42308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highlight w:val="lightGray"/>
        </w:rPr>
        <w:t>I</w:t>
      </w:r>
      <w:r w:rsidR="004D466B" w:rsidRPr="004D466B">
        <w:rPr>
          <w:rFonts w:ascii="Calibri,Bold" w:hAnsi="Calibri,Bold" w:cs="Calibri,Bold"/>
          <w:b/>
          <w:bCs/>
          <w:highlight w:val="lightGray"/>
        </w:rPr>
        <w:t xml:space="preserve">V. </w:t>
      </w:r>
      <w:r w:rsidR="004D466B">
        <w:rPr>
          <w:rFonts w:ascii="Calibri,Bold" w:hAnsi="Calibri,Bold" w:cs="Calibri,Bold"/>
          <w:b/>
          <w:bCs/>
          <w:highlight w:val="lightGray"/>
        </w:rPr>
        <w:t xml:space="preserve">   </w:t>
      </w:r>
      <w:r w:rsidR="004D466B" w:rsidRPr="004D466B">
        <w:rPr>
          <w:rFonts w:ascii="Calibri,Bold" w:hAnsi="Calibri,Bold" w:cs="Calibri,Bold"/>
          <w:b/>
          <w:bCs/>
          <w:highlight w:val="lightGray"/>
        </w:rPr>
        <w:t>Příklady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652CB9" w:rsidRDefault="004D466B" w:rsidP="004D46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seminářích budeme společně rozebírat odpovědi na příklady, které přinesete na seminář vytištěné. Zadání najdete ve studijních materiálech v </w:t>
      </w:r>
      <w:proofErr w:type="spellStart"/>
      <w:r w:rsidR="00B42308">
        <w:rPr>
          <w:rFonts w:ascii="Calibri" w:hAnsi="Calibri" w:cs="Calibri"/>
        </w:rPr>
        <w:t>ISu</w:t>
      </w:r>
      <w:proofErr w:type="spellEnd"/>
      <w:r w:rsidR="007F6723">
        <w:rPr>
          <w:rFonts w:ascii="Calibri" w:hAnsi="Calibri" w:cs="Calibri"/>
        </w:rPr>
        <w:t xml:space="preserve"> předem. Ve většině případů</w:t>
      </w:r>
      <w:r>
        <w:rPr>
          <w:rFonts w:ascii="Calibri" w:hAnsi="Calibri" w:cs="Calibri"/>
        </w:rPr>
        <w:t xml:space="preserve"> budu chtít, abyste </w:t>
      </w:r>
      <w:r w:rsidRPr="007F6723">
        <w:rPr>
          <w:rFonts w:ascii="Calibri" w:hAnsi="Calibri" w:cs="Calibri"/>
          <w:b/>
        </w:rPr>
        <w:t>příklady donesli už vyřešené</w:t>
      </w:r>
      <w:r>
        <w:rPr>
          <w:rFonts w:ascii="Calibri" w:hAnsi="Calibri" w:cs="Calibri"/>
        </w:rPr>
        <w:t xml:space="preserve"> </w:t>
      </w:r>
      <w:r w:rsidR="00B42308">
        <w:rPr>
          <w:rFonts w:ascii="Calibri" w:hAnsi="Calibri" w:cs="Calibri"/>
        </w:rPr>
        <w:t xml:space="preserve">– podrobnější instrukce </w:t>
      </w:r>
      <w:r>
        <w:rPr>
          <w:rFonts w:ascii="Calibri" w:hAnsi="Calibri" w:cs="Calibri"/>
        </w:rPr>
        <w:t>uvedu v zadání příkladů</w:t>
      </w:r>
      <w:bookmarkStart w:id="0" w:name="_GoBack"/>
      <w:bookmarkEnd w:id="0"/>
      <w:r w:rsidR="00652CB9">
        <w:rPr>
          <w:rFonts w:ascii="Calibri" w:hAnsi="Calibri" w:cs="Calibri"/>
        </w:rPr>
        <w:t xml:space="preserve">. 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Příklady budou často formulovány tak, aby neměly jednoznačné řešení, ale navedly Vás k pochopení nějakého právního problému – cenná je především vaše schopnost kritické analýzy právního textu a přesvědčivé argumentace</w:t>
      </w:r>
      <w:r w:rsidR="007F6723">
        <w:rPr>
          <w:rFonts w:ascii="Calibri" w:hAnsi="Calibri" w:cs="Calibri"/>
        </w:rPr>
        <w:t>. Takže nemusíte mít vždy špatný pocit, pokud nenajdete jednoznačné řešení.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466B" w:rsidRDefault="00B42308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proofErr w:type="gramStart"/>
      <w:r>
        <w:rPr>
          <w:rFonts w:ascii="Calibri,Bold" w:hAnsi="Calibri,Bold" w:cs="Calibri,Bold"/>
          <w:b/>
          <w:bCs/>
          <w:highlight w:val="lightGray"/>
        </w:rPr>
        <w:t>V</w:t>
      </w:r>
      <w:r w:rsidR="004D466B" w:rsidRPr="004D466B">
        <w:rPr>
          <w:rFonts w:ascii="Calibri,Bold" w:hAnsi="Calibri,Bold" w:cs="Calibri,Bold"/>
          <w:b/>
          <w:bCs/>
          <w:highlight w:val="lightGray"/>
        </w:rPr>
        <w:t xml:space="preserve">. </w:t>
      </w:r>
      <w:r w:rsidR="00771D8D">
        <w:rPr>
          <w:rFonts w:ascii="Calibri,Bold" w:hAnsi="Calibri,Bold" w:cs="Calibri,Bold"/>
          <w:b/>
          <w:bCs/>
          <w:highlight w:val="lightGray"/>
        </w:rPr>
        <w:t xml:space="preserve">  </w:t>
      </w:r>
      <w:r w:rsidR="004D466B" w:rsidRPr="004D466B">
        <w:rPr>
          <w:rFonts w:ascii="Calibri,Bold" w:hAnsi="Calibri,Bold" w:cs="Calibri,Bold"/>
          <w:b/>
          <w:bCs/>
          <w:highlight w:val="lightGray"/>
        </w:rPr>
        <w:t>Nahrazování</w:t>
      </w:r>
      <w:proofErr w:type="gramEnd"/>
      <w:r w:rsidR="004D466B" w:rsidRPr="004D466B">
        <w:rPr>
          <w:rFonts w:ascii="Calibri,Bold" w:hAnsi="Calibri,Bold" w:cs="Calibri,Bold"/>
          <w:b/>
          <w:bCs/>
          <w:highlight w:val="lightGray"/>
        </w:rPr>
        <w:t xml:space="preserve"> neúčasti na semináři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EE53D3" w:rsidRDefault="00EE53D3" w:rsidP="00EE53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EE53D3" w:rsidRDefault="00EE53D3" w:rsidP="00EE53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případě, že nemůžete </w:t>
      </w:r>
      <w:r w:rsidRPr="00866E2B">
        <w:rPr>
          <w:rFonts w:ascii="Calibri" w:hAnsi="Calibri" w:cs="Calibri"/>
          <w:b/>
        </w:rPr>
        <w:t>ze závažných důvodů</w:t>
      </w:r>
      <w:r>
        <w:rPr>
          <w:rFonts w:ascii="Calibri" w:hAnsi="Calibri" w:cs="Calibri"/>
        </w:rPr>
        <w:t xml:space="preserve"> navštívit seminární skupinu, kterou máte zapsánu, můžete si neúčast </w:t>
      </w:r>
      <w:r w:rsidRPr="00866E2B">
        <w:rPr>
          <w:rFonts w:ascii="Calibri" w:hAnsi="Calibri" w:cs="Calibri"/>
          <w:b/>
        </w:rPr>
        <w:t>nahradit na jiné mojí skupině</w:t>
      </w:r>
      <w:r>
        <w:rPr>
          <w:rFonts w:ascii="Calibri" w:hAnsi="Calibri" w:cs="Calibri"/>
        </w:rPr>
        <w:t>, pokud bude postačovat kapacita místnosti</w:t>
      </w:r>
      <w:r w:rsidR="007F6723">
        <w:rPr>
          <w:rFonts w:ascii="Calibri" w:hAnsi="Calibri" w:cs="Calibri"/>
        </w:rPr>
        <w:t xml:space="preserve"> (</w:t>
      </w:r>
      <w:proofErr w:type="gramStart"/>
      <w:r w:rsidR="007F6723">
        <w:rPr>
          <w:rFonts w:ascii="Calibri" w:hAnsi="Calibri" w:cs="Calibri"/>
        </w:rPr>
        <w:t>stálí  studenti</w:t>
      </w:r>
      <w:proofErr w:type="gramEnd"/>
      <w:r w:rsidR="007F6723">
        <w:rPr>
          <w:rFonts w:ascii="Calibri" w:hAnsi="Calibri" w:cs="Calibri"/>
        </w:rPr>
        <w:t xml:space="preserve"> mají přednost).</w:t>
      </w:r>
      <w:r>
        <w:rPr>
          <w:rFonts w:ascii="Calibri" w:hAnsi="Calibri" w:cs="Calibri"/>
        </w:rPr>
        <w:t xml:space="preserve"> Pokud si chcete výuku takto nahradit v jiné skupině, </w:t>
      </w:r>
      <w:r w:rsidR="007F6723">
        <w:rPr>
          <w:rFonts w:ascii="Calibri" w:hAnsi="Calibri" w:cs="Calibri"/>
        </w:rPr>
        <w:t>nemusíte</w:t>
      </w:r>
      <w:r>
        <w:rPr>
          <w:rFonts w:ascii="Calibri" w:hAnsi="Calibri" w:cs="Calibri"/>
        </w:rPr>
        <w:t xml:space="preserve"> mi o tom</w:t>
      </w:r>
      <w:r w:rsidR="007F6723">
        <w:rPr>
          <w:rFonts w:ascii="Calibri" w:hAnsi="Calibri" w:cs="Calibri"/>
        </w:rPr>
        <w:t xml:space="preserve"> psát</w:t>
      </w:r>
      <w:r>
        <w:rPr>
          <w:rFonts w:ascii="Calibri" w:hAnsi="Calibri" w:cs="Calibri"/>
        </w:rPr>
        <w:t>, prostě do vytoužené skupiny přijďte. Výjimečně a po domluvě se mnou a s jiným učitelem si můžete nahradit neúčast také v jeho skupině.</w:t>
      </w:r>
    </w:p>
    <w:p w:rsidR="00EE53D3" w:rsidRDefault="00EE53D3" w:rsidP="00EE53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 w:rsidRPr="00866E2B">
        <w:rPr>
          <w:rFonts w:ascii="Calibri" w:hAnsi="Calibri" w:cs="Calibri"/>
          <w:b/>
        </w:rPr>
        <w:t>Neúčast</w:t>
      </w:r>
      <w:r>
        <w:rPr>
          <w:rFonts w:ascii="Calibri" w:hAnsi="Calibri" w:cs="Calibri"/>
        </w:rPr>
        <w:t xml:space="preserve"> je možné v omezeném množství nahradit vložením vypracovaných příkladů ze zameškaného semináře do úschovny v </w:t>
      </w:r>
      <w:proofErr w:type="spellStart"/>
      <w:r>
        <w:rPr>
          <w:rFonts w:ascii="Calibri" w:hAnsi="Calibri" w:cs="Calibri"/>
        </w:rPr>
        <w:t>ISu</w:t>
      </w:r>
      <w:proofErr w:type="spellEnd"/>
      <w:r>
        <w:rPr>
          <w:rFonts w:ascii="Calibri" w:hAnsi="Calibri" w:cs="Calibri"/>
        </w:rPr>
        <w:t xml:space="preserve">. Neposílejte mi je, prosím, na e-mail, špatně se to pak zpětně dohledává. Pokud by někdo měl </w:t>
      </w:r>
      <w:r w:rsidRPr="00866E2B">
        <w:rPr>
          <w:rFonts w:ascii="Calibri" w:hAnsi="Calibri" w:cs="Calibri"/>
          <w:b/>
        </w:rPr>
        <w:t xml:space="preserve">více, než </w:t>
      </w:r>
      <w:r>
        <w:rPr>
          <w:rFonts w:ascii="Calibri" w:hAnsi="Calibri" w:cs="Calibri"/>
          <w:b/>
        </w:rPr>
        <w:t>dvě</w:t>
      </w:r>
      <w:r w:rsidRPr="00866E2B">
        <w:rPr>
          <w:rFonts w:ascii="Calibri" w:hAnsi="Calibri" w:cs="Calibri"/>
          <w:b/>
        </w:rPr>
        <w:t xml:space="preserve"> absenc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</w:rPr>
        <w:t xml:space="preserve">, je navíc povinen vypracovat </w:t>
      </w:r>
      <w:r w:rsidRPr="00866E2B">
        <w:rPr>
          <w:rFonts w:ascii="Calibri" w:hAnsi="Calibri" w:cs="Calibri"/>
          <w:b/>
        </w:rPr>
        <w:t>seminární práci</w:t>
      </w:r>
      <w:r>
        <w:rPr>
          <w:rFonts w:ascii="Calibri" w:hAnsi="Calibri" w:cs="Calibri"/>
        </w:rPr>
        <w:t xml:space="preserve">, kterou mu po domluvě zadám. </w:t>
      </w:r>
    </w:p>
    <w:p w:rsidR="00EE53D3" w:rsidRDefault="00EE53D3" w:rsidP="00EE53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Omluvenou dlouhodobou absenci (především ze zdravotních důvodů) řešte se mnou individuálně.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highlight w:val="lightGray"/>
        </w:rPr>
      </w:pPr>
    </w:p>
    <w:p w:rsidR="004D466B" w:rsidRDefault="00B42308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highlight w:val="lightGray"/>
        </w:rPr>
        <w:lastRenderedPageBreak/>
        <w:t>V</w:t>
      </w:r>
      <w:r w:rsidR="004D466B" w:rsidRPr="004D466B">
        <w:rPr>
          <w:rFonts w:ascii="Calibri,Bold" w:hAnsi="Calibri,Bold" w:cs="Calibri,Bold"/>
          <w:b/>
          <w:bCs/>
          <w:highlight w:val="lightGray"/>
        </w:rPr>
        <w:t>I. Testy</w:t>
      </w:r>
    </w:p>
    <w:p w:rsidR="004D466B" w:rsidRDefault="004D466B" w:rsidP="004D46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71D8D" w:rsidRDefault="004D466B" w:rsidP="0077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průběhu výuky budete psát </w:t>
      </w:r>
      <w:r w:rsidRPr="007F6723">
        <w:rPr>
          <w:rFonts w:ascii="Calibri" w:hAnsi="Calibri" w:cs="Calibri"/>
          <w:b/>
        </w:rPr>
        <w:t>dva zápočtové testy</w:t>
      </w:r>
      <w:r>
        <w:rPr>
          <w:rFonts w:ascii="Calibri" w:hAnsi="Calibri" w:cs="Calibri"/>
        </w:rPr>
        <w:t xml:space="preserve"> a to </w:t>
      </w:r>
      <w:r w:rsidR="00771D8D">
        <w:rPr>
          <w:rFonts w:ascii="Calibri" w:hAnsi="Calibri" w:cs="Calibri"/>
        </w:rPr>
        <w:t xml:space="preserve">pravděpodobně </w:t>
      </w:r>
      <w:r>
        <w:rPr>
          <w:rFonts w:ascii="Calibri" w:hAnsi="Calibri" w:cs="Calibri"/>
        </w:rPr>
        <w:t xml:space="preserve">průběžný test na </w:t>
      </w:r>
      <w:r w:rsidR="00771D8D">
        <w:rPr>
          <w:rFonts w:ascii="Calibri" w:hAnsi="Calibri" w:cs="Calibri"/>
        </w:rPr>
        <w:t>6</w:t>
      </w:r>
      <w:r w:rsidR="007571AF">
        <w:rPr>
          <w:rFonts w:ascii="Calibri" w:hAnsi="Calibri" w:cs="Calibri"/>
        </w:rPr>
        <w:t>. s</w:t>
      </w:r>
      <w:r>
        <w:rPr>
          <w:rFonts w:ascii="Calibri" w:hAnsi="Calibri" w:cs="Calibri"/>
        </w:rPr>
        <w:t>emináři a závěrečný test na 1</w:t>
      </w:r>
      <w:r w:rsidR="00771D8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="007571AF">
        <w:rPr>
          <w:rFonts w:ascii="Calibri" w:hAnsi="Calibri" w:cs="Calibri"/>
        </w:rPr>
        <w:t>s</w:t>
      </w:r>
      <w:r>
        <w:rPr>
          <w:rFonts w:ascii="Calibri" w:hAnsi="Calibri" w:cs="Calibri"/>
        </w:rPr>
        <w:t>emináři</w:t>
      </w:r>
      <w:r w:rsidR="00771D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Průběžný test bude obsahovat materii prvních</w:t>
      </w:r>
      <w:r w:rsidR="00771D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 seminářů, závěrečný test ze všech 12.</w:t>
      </w:r>
      <w:r w:rsidR="00771D8D">
        <w:rPr>
          <w:rFonts w:ascii="Calibri" w:hAnsi="Calibri" w:cs="Calibri"/>
        </w:rPr>
        <w:t xml:space="preserve"> Na testy Vás ještě předem upozorním.</w:t>
      </w:r>
      <w:r w:rsidR="000D5C41">
        <w:rPr>
          <w:rFonts w:ascii="Calibri" w:hAnsi="Calibri" w:cs="Calibri"/>
        </w:rPr>
        <w:t xml:space="preserve"> Podrobnosti o testech najdete ve studijních materiálech v samostatném souboru.</w:t>
      </w:r>
    </w:p>
    <w:p w:rsidR="000D5C41" w:rsidRDefault="000D5C41" w:rsidP="00652C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</w:p>
    <w:p w:rsidR="00652CB9" w:rsidRDefault="00652CB9" w:rsidP="0077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</w:p>
    <w:p w:rsidR="00652CB9" w:rsidRDefault="00652CB9" w:rsidP="00652C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</w:p>
    <w:p w:rsidR="00652CB9" w:rsidRDefault="00652CB9" w:rsidP="00652C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highlight w:val="lightGray"/>
        </w:rPr>
        <w:t xml:space="preserve">VIII. </w:t>
      </w:r>
      <w:r>
        <w:rPr>
          <w:rFonts w:ascii="Calibri,Bold" w:hAnsi="Calibri,Bold" w:cs="Calibri,Bold"/>
          <w:b/>
          <w:bCs/>
        </w:rPr>
        <w:t xml:space="preserve">Studijní materiály </w:t>
      </w:r>
    </w:p>
    <w:p w:rsidR="00652CB9" w:rsidRDefault="00652CB9" w:rsidP="00652C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F6723" w:rsidRDefault="00652CB9" w:rsidP="00652C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 w:rsidRPr="004E7737">
        <w:rPr>
          <w:rFonts w:ascii="Calibri" w:hAnsi="Calibri" w:cs="Calibri"/>
        </w:rPr>
        <w:t xml:space="preserve">Základním materiálem je čtyřdílná tzv. </w:t>
      </w:r>
      <w:r w:rsidRPr="004E7737">
        <w:rPr>
          <w:rFonts w:ascii="Calibri" w:hAnsi="Calibri" w:cs="Calibri"/>
          <w:b/>
        </w:rPr>
        <w:t>"modrá učebnice"</w:t>
      </w:r>
      <w:r w:rsidRPr="004E7737">
        <w:rPr>
          <w:rFonts w:ascii="Calibri" w:hAnsi="Calibri" w:cs="Calibri"/>
        </w:rPr>
        <w:t xml:space="preserve"> od </w:t>
      </w:r>
      <w:proofErr w:type="spellStart"/>
      <w:proofErr w:type="gramStart"/>
      <w:r w:rsidRPr="004E7737">
        <w:rPr>
          <w:rFonts w:ascii="Calibri" w:hAnsi="Calibri" w:cs="Calibri"/>
        </w:rPr>
        <w:t>C.H.</w:t>
      </w:r>
      <w:proofErr w:type="gramEnd"/>
      <w:r w:rsidRPr="004E7737">
        <w:rPr>
          <w:rFonts w:ascii="Calibri" w:hAnsi="Calibri" w:cs="Calibri"/>
        </w:rPr>
        <w:t>Beck</w:t>
      </w:r>
      <w:proofErr w:type="spellEnd"/>
      <w:r w:rsidR="007F6723">
        <w:rPr>
          <w:rFonts w:ascii="Calibri" w:hAnsi="Calibri" w:cs="Calibri"/>
        </w:rPr>
        <w:t xml:space="preserve"> a to v tomto semestru převážně </w:t>
      </w:r>
      <w:r>
        <w:rPr>
          <w:rFonts w:ascii="Calibri" w:hAnsi="Calibri" w:cs="Calibri"/>
        </w:rPr>
        <w:t xml:space="preserve">díl věnovaný závazkovému právu </w:t>
      </w:r>
      <w:r w:rsidR="00567BF8">
        <w:rPr>
          <w:rFonts w:ascii="Calibri" w:hAnsi="Calibri" w:cs="Calibri"/>
        </w:rPr>
        <w:t xml:space="preserve">- Josef </w:t>
      </w:r>
      <w:r w:rsidR="00567BF8" w:rsidRPr="00652CB9">
        <w:rPr>
          <w:rFonts w:ascii="Calibri" w:hAnsi="Calibri" w:cs="Calibri"/>
        </w:rPr>
        <w:t>BEJČEK</w:t>
      </w:r>
      <w:r w:rsidR="00567BF8" w:rsidRPr="00567BF8">
        <w:rPr>
          <w:rFonts w:ascii="Calibri" w:hAnsi="Calibri" w:cs="Calibri"/>
        </w:rPr>
        <w:t>,</w:t>
      </w:r>
      <w:r w:rsidR="00567BF8">
        <w:rPr>
          <w:rFonts w:ascii="Calibri" w:hAnsi="Calibri" w:cs="Calibri"/>
        </w:rPr>
        <w:t xml:space="preserve"> </w:t>
      </w:r>
      <w:r w:rsidR="00567BF8" w:rsidRPr="00652CB9">
        <w:rPr>
          <w:rFonts w:ascii="Calibri" w:hAnsi="Calibri" w:cs="Calibri"/>
        </w:rPr>
        <w:t>Josef ŠILHÁN</w:t>
      </w:r>
      <w:r w:rsidR="00567BF8" w:rsidRPr="00567BF8">
        <w:rPr>
          <w:rFonts w:ascii="Calibri" w:hAnsi="Calibri" w:cs="Calibri"/>
        </w:rPr>
        <w:t xml:space="preserve"> a kol. Obchodní smlouvy. Závazky v podnikání</w:t>
      </w:r>
      <w:r w:rsidR="00567BF8">
        <w:rPr>
          <w:rFonts w:ascii="Calibri" w:hAnsi="Calibri" w:cs="Calibri"/>
        </w:rPr>
        <w:t xml:space="preserve">. </w:t>
      </w:r>
      <w:r w:rsidR="00567BF8" w:rsidRPr="00567BF8">
        <w:rPr>
          <w:rFonts w:ascii="Calibri" w:hAnsi="Calibri" w:cs="Calibri"/>
        </w:rPr>
        <w:t xml:space="preserve"> </w:t>
      </w:r>
      <w:r w:rsidR="00567BF8">
        <w:rPr>
          <w:rFonts w:ascii="Calibri" w:hAnsi="Calibri" w:cs="Calibri"/>
        </w:rPr>
        <w:t xml:space="preserve">Praha: C. H. BECK, a.s., 2015, s. </w:t>
      </w:r>
      <w:r w:rsidR="00567BF8" w:rsidRPr="00567BF8">
        <w:rPr>
          <w:rFonts w:ascii="Calibri" w:hAnsi="Calibri" w:cs="Calibri"/>
        </w:rPr>
        <w:t>544</w:t>
      </w:r>
      <w:r w:rsidR="00567BF8">
        <w:rPr>
          <w:rFonts w:ascii="Calibri" w:hAnsi="Calibri" w:cs="Calibri"/>
        </w:rPr>
        <w:t>, ISBN: 978-80-7400-574-9.</w:t>
      </w:r>
    </w:p>
    <w:p w:rsidR="00652CB9" w:rsidRDefault="007F6723" w:rsidP="00652C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52CB9">
        <w:rPr>
          <w:rFonts w:ascii="Calibri" w:hAnsi="Calibri" w:cs="Calibri"/>
        </w:rPr>
        <w:t>ro základní</w:t>
      </w:r>
      <w:r w:rsidR="004E4DD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získání základní orientace je možné použít</w:t>
      </w:r>
      <w:r w:rsidR="004E4DD0">
        <w:rPr>
          <w:rFonts w:ascii="Calibri" w:hAnsi="Calibri" w:cs="Calibri"/>
        </w:rPr>
        <w:t xml:space="preserve"> učebnicí pro bakaláře (pozor, rozhodně nestačí ke zkoušce)</w:t>
      </w:r>
      <w:r w:rsidR="00567BF8">
        <w:rPr>
          <w:rFonts w:ascii="Calibri" w:hAnsi="Calibri" w:cs="Calibri"/>
        </w:rPr>
        <w:t xml:space="preserve"> - </w:t>
      </w:r>
      <w:r w:rsidR="004E4DD0" w:rsidRPr="00652CB9">
        <w:rPr>
          <w:rFonts w:ascii="Calibri" w:hAnsi="Calibri" w:cs="Calibri"/>
        </w:rPr>
        <w:t xml:space="preserve">Dana </w:t>
      </w:r>
      <w:r w:rsidR="004E4DD0">
        <w:rPr>
          <w:rFonts w:ascii="Calibri" w:hAnsi="Calibri" w:cs="Calibri"/>
        </w:rPr>
        <w:t>ONDREJOVÁ</w:t>
      </w:r>
      <w:r w:rsidR="00652CB9" w:rsidRPr="00652CB9">
        <w:rPr>
          <w:rFonts w:ascii="Calibri" w:hAnsi="Calibri" w:cs="Calibri"/>
        </w:rPr>
        <w:t xml:space="preserve">, Josef BEJČEK, Josef KOTÁSEK, Jaromír KOŽIAK, Jarmila POKORNÁ, Radek RUBAN, Josef ŠILHÁN a Eva VEČERKOVÁ. Nástin obchodního práva. 1. </w:t>
      </w:r>
      <w:proofErr w:type="spellStart"/>
      <w:r w:rsidR="00652CB9" w:rsidRPr="00652CB9">
        <w:rPr>
          <w:rFonts w:ascii="Calibri" w:hAnsi="Calibri" w:cs="Calibri"/>
        </w:rPr>
        <w:t>vyd</w:t>
      </w:r>
      <w:proofErr w:type="spellEnd"/>
      <w:r w:rsidR="00652CB9" w:rsidRPr="00652CB9">
        <w:rPr>
          <w:rFonts w:ascii="Calibri" w:hAnsi="Calibri" w:cs="Calibri"/>
        </w:rPr>
        <w:t>. Brno: Masarykova univerzita, 2014. 360 s. ISBN 978-80-210-7417-0</w:t>
      </w:r>
      <w:r w:rsidR="004E4DD0">
        <w:rPr>
          <w:rFonts w:ascii="Calibri" w:hAnsi="Calibri" w:cs="Calibri"/>
        </w:rPr>
        <w:t xml:space="preserve">. </w:t>
      </w:r>
    </w:p>
    <w:p w:rsidR="00652CB9" w:rsidRPr="004E7737" w:rsidRDefault="00652CB9" w:rsidP="00652C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podrobnější studium použijte komentářovou literaturu nebo články k tématu v odborných časopisech - doporučuji především Obchodně-právní revue, kvalitní magazín věnovaný výhradně obchodnímu právu.</w:t>
      </w:r>
    </w:p>
    <w:p w:rsidR="00652CB9" w:rsidRDefault="00652CB9" w:rsidP="0077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</w:p>
    <w:p w:rsidR="002F0363" w:rsidRDefault="002F0363" w:rsidP="004D46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0FF5" w:rsidRDefault="004D466B" w:rsidP="004D466B">
      <w:r>
        <w:rPr>
          <w:rFonts w:ascii="Calibri" w:hAnsi="Calibri" w:cs="Calibri"/>
          <w:b/>
          <w:bCs/>
        </w:rPr>
        <w:t>Hodně štěstí ve studiu obchodního práva, těším se na naši spolupráci na seminářích!</w:t>
      </w:r>
    </w:p>
    <w:sectPr w:rsidR="00E90FF5" w:rsidSect="00AF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9B9"/>
    <w:multiLevelType w:val="hybridMultilevel"/>
    <w:tmpl w:val="0104626A"/>
    <w:lvl w:ilvl="0" w:tplc="A30ED7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25FB8"/>
    <w:multiLevelType w:val="hybridMultilevel"/>
    <w:tmpl w:val="6B24B1A6"/>
    <w:lvl w:ilvl="0" w:tplc="D2709E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466B"/>
    <w:rsid w:val="00034AF4"/>
    <w:rsid w:val="000D38A0"/>
    <w:rsid w:val="000D5C41"/>
    <w:rsid w:val="00112BD2"/>
    <w:rsid w:val="00116972"/>
    <w:rsid w:val="00130D6D"/>
    <w:rsid w:val="0018759F"/>
    <w:rsid w:val="001D670C"/>
    <w:rsid w:val="002865BD"/>
    <w:rsid w:val="002C3CB2"/>
    <w:rsid w:val="002D2D2A"/>
    <w:rsid w:val="002F0363"/>
    <w:rsid w:val="00304E7F"/>
    <w:rsid w:val="003C7D91"/>
    <w:rsid w:val="004B294B"/>
    <w:rsid w:val="004D466B"/>
    <w:rsid w:val="004E3883"/>
    <w:rsid w:val="004E4DD0"/>
    <w:rsid w:val="00567BF8"/>
    <w:rsid w:val="005D4163"/>
    <w:rsid w:val="00652CB9"/>
    <w:rsid w:val="00654CDE"/>
    <w:rsid w:val="006D0D37"/>
    <w:rsid w:val="006D4B30"/>
    <w:rsid w:val="006E3C59"/>
    <w:rsid w:val="00717069"/>
    <w:rsid w:val="00727801"/>
    <w:rsid w:val="007571AF"/>
    <w:rsid w:val="00771D8D"/>
    <w:rsid w:val="007F6723"/>
    <w:rsid w:val="0081249B"/>
    <w:rsid w:val="00856D9C"/>
    <w:rsid w:val="008A078A"/>
    <w:rsid w:val="008D04D2"/>
    <w:rsid w:val="009B3043"/>
    <w:rsid w:val="009F0141"/>
    <w:rsid w:val="00A001B0"/>
    <w:rsid w:val="00AE7067"/>
    <w:rsid w:val="00AF2CBF"/>
    <w:rsid w:val="00B42308"/>
    <w:rsid w:val="00B47F99"/>
    <w:rsid w:val="00B72CB1"/>
    <w:rsid w:val="00BE7549"/>
    <w:rsid w:val="00CE65DA"/>
    <w:rsid w:val="00CF183D"/>
    <w:rsid w:val="00D1551D"/>
    <w:rsid w:val="00D277F2"/>
    <w:rsid w:val="00DC4633"/>
    <w:rsid w:val="00E90FF5"/>
    <w:rsid w:val="00EE53D3"/>
    <w:rsid w:val="00F54187"/>
    <w:rsid w:val="00F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C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66B"/>
    <w:pPr>
      <w:ind w:left="720"/>
      <w:contextualSpacing/>
    </w:pPr>
  </w:style>
  <w:style w:type="paragraph" w:customStyle="1" w:styleId="Tlo">
    <w:name w:val="Tělo"/>
    <w:rsid w:val="009B304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customStyle="1" w:styleId="Titulek2">
    <w:name w:val="Titulek 2"/>
    <w:next w:val="Tlo"/>
    <w:rsid w:val="009B3043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66B"/>
    <w:pPr>
      <w:ind w:left="720"/>
      <w:contextualSpacing/>
    </w:pPr>
  </w:style>
  <w:style w:type="paragraph" w:customStyle="1" w:styleId="Tlo">
    <w:name w:val="Tělo"/>
    <w:rsid w:val="009B304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cs-CZ" w:eastAsia="cs-CZ"/>
    </w:rPr>
  </w:style>
  <w:style w:type="paragraph" w:customStyle="1" w:styleId="Titulek2">
    <w:name w:val="Titulek 2"/>
    <w:next w:val="Tlo"/>
    <w:rsid w:val="009B3043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FA14-69A8-4874-8991-6C68ED24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 Kožiak</cp:lastModifiedBy>
  <cp:revision>2</cp:revision>
  <dcterms:created xsi:type="dcterms:W3CDTF">2017-02-25T17:10:00Z</dcterms:created>
  <dcterms:modified xsi:type="dcterms:W3CDTF">2017-02-25T17:10:00Z</dcterms:modified>
</cp:coreProperties>
</file>