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0F" w:rsidRPr="00CB2A9F" w:rsidRDefault="00382D0F" w:rsidP="00CB2A9F">
      <w:pPr>
        <w:pStyle w:val="Nadpis1"/>
      </w:pPr>
      <w:r w:rsidRPr="00CB2A9F">
        <w:t>MP803Z/18</w:t>
      </w:r>
      <w:r w:rsidRPr="00CB2A9F">
        <w:rPr>
          <w:rStyle w:val="apple-converted-space"/>
        </w:rPr>
        <w:t> </w:t>
      </w:r>
      <w:r w:rsidRPr="00CB2A9F">
        <w:t xml:space="preserve">Po 27. 2. až Pá 19. 5. každou lichou středu </w:t>
      </w:r>
      <w:proofErr w:type="gramStart"/>
      <w:r w:rsidRPr="00CB2A9F">
        <w:t>18:15--19:45 160</w:t>
      </w:r>
      <w:proofErr w:type="gramEnd"/>
    </w:p>
    <w:p w:rsidR="00DC3C27" w:rsidRDefault="00DC3C27" w:rsidP="00382D0F"/>
    <w:p w:rsidR="00382D0F" w:rsidRDefault="00DC3C27" w:rsidP="00CB2A9F">
      <w:pPr>
        <w:pStyle w:val="Nadpis2"/>
      </w:pPr>
      <w:r>
        <w:t>Prezentující:</w:t>
      </w:r>
    </w:p>
    <w:p w:rsidR="00DC3C27" w:rsidRDefault="00DC3C27" w:rsidP="00382D0F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</w:tblGrid>
      <w:tr w:rsidR="00CB2A9F" w:rsidRPr="00CB2A9F" w:rsidTr="00CB2A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A9F" w:rsidRPr="00CB2A9F" w:rsidRDefault="00CB2A9F" w:rsidP="00CB2A9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CB2A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Špringer</w:t>
            </w:r>
            <w:proofErr w:type="spellEnd"/>
            <w:r w:rsidRPr="00CB2A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David</w:t>
            </w:r>
          </w:p>
        </w:tc>
      </w:tr>
      <w:tr w:rsidR="00CB2A9F" w:rsidRPr="00CB2A9F" w:rsidTr="00CB2A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A9F" w:rsidRPr="00CB2A9F" w:rsidRDefault="00CB2A9F" w:rsidP="00CB2A9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B2A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Tomšíková, Karolína</w:t>
            </w:r>
          </w:p>
        </w:tc>
      </w:tr>
      <w:tr w:rsidR="00CB2A9F" w:rsidRPr="00CB2A9F" w:rsidTr="00CB2A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A9F" w:rsidRPr="00CB2A9F" w:rsidRDefault="00CB2A9F" w:rsidP="00CB2A9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B2A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Vašíček, Vojtěch</w:t>
            </w:r>
          </w:p>
        </w:tc>
      </w:tr>
      <w:tr w:rsidR="00CB2A9F" w:rsidRPr="00CB2A9F" w:rsidTr="00CB2A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A9F" w:rsidRPr="00CB2A9F" w:rsidRDefault="00CB2A9F" w:rsidP="00CB2A9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B2A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Vrána, Hynek</w:t>
            </w:r>
          </w:p>
        </w:tc>
      </w:tr>
    </w:tbl>
    <w:p w:rsidR="00CB2A9F" w:rsidRDefault="00CB2A9F" w:rsidP="00382D0F"/>
    <w:p w:rsidR="00CB2A9F" w:rsidRDefault="00CB2A9F" w:rsidP="00CB2A9F">
      <w:pPr>
        <w:pStyle w:val="Nadpis3"/>
      </w:pPr>
      <w:r>
        <w:t>Příklad</w:t>
      </w:r>
    </w:p>
    <w:p w:rsidR="00382D0F" w:rsidRDefault="00382D0F" w:rsidP="005D2654">
      <w:pPr>
        <w:jc w:val="both"/>
      </w:pPr>
      <w:r>
        <w:t xml:space="preserve">Obchodní loď registrovaná ve Francii byla přepadena při proplouvání </w:t>
      </w:r>
      <w:proofErr w:type="spellStart"/>
      <w:r>
        <w:t>Adénským</w:t>
      </w:r>
      <w:proofErr w:type="spellEnd"/>
      <w:r>
        <w:t xml:space="preserve"> zálivem skupinou ozbrojených osob na lodi plující bez vlajky. </w:t>
      </w:r>
      <w:r w:rsidR="006D4746">
        <w:t xml:space="preserve">Tyto osoby následně požadovali výkupné za posádku obchodní lodi po Francii. Francie nato vyslala vojenskou loď za účelem vysvobození rukojmích </w:t>
      </w:r>
      <w:r w:rsidR="003C47CD">
        <w:t>a potrestání únosců. Francouzští vojáci posádku lodi osvobodili a odvezli únosce k potrestání před francouzskými soudy.</w:t>
      </w:r>
    </w:p>
    <w:p w:rsidR="00FF03AC" w:rsidRDefault="00FF03AC" w:rsidP="005D2654">
      <w:pPr>
        <w:jc w:val="both"/>
      </w:pPr>
      <w:r>
        <w:t xml:space="preserve">V rámci </w:t>
      </w:r>
      <w:r w:rsidR="005965EB">
        <w:t>vnitrostátního</w:t>
      </w:r>
      <w:r>
        <w:t xml:space="preserve"> řízení ve Francii vyvstali následující otázky:</w:t>
      </w:r>
    </w:p>
    <w:p w:rsidR="00FF03AC" w:rsidRDefault="00FF03AC" w:rsidP="00C10183">
      <w:pPr>
        <w:pStyle w:val="Odstavecseseznamem"/>
        <w:numPr>
          <w:ilvl w:val="0"/>
          <w:numId w:val="1"/>
        </w:numPr>
        <w:jc w:val="both"/>
      </w:pPr>
      <w:r>
        <w:t>Mají francouzské soudy trestní pravomoc nad únosci</w:t>
      </w:r>
      <w:r w:rsidR="005965EB">
        <w:t xml:space="preserve"> (</w:t>
      </w:r>
      <w:r w:rsidR="00DA59B9">
        <w:t>z pohledu mezinárodního práva)</w:t>
      </w:r>
      <w:r>
        <w:t>?</w:t>
      </w:r>
      <w:r w:rsidR="00DA59B9">
        <w:t xml:space="preserve"> </w:t>
      </w:r>
    </w:p>
    <w:p w:rsidR="00FF03AC" w:rsidRPr="00382D0F" w:rsidRDefault="00422818" w:rsidP="00C10183">
      <w:pPr>
        <w:pStyle w:val="Odstavecseseznamem"/>
        <w:numPr>
          <w:ilvl w:val="0"/>
          <w:numId w:val="1"/>
        </w:numPr>
        <w:jc w:val="both"/>
      </w:pPr>
      <w:r>
        <w:t xml:space="preserve">Francie dovodila, že Somálsko je mezinárodně-právně odpovědné za jednání těchto osob, neboť tyto vypluli ke svému útoku právě z pobřežních vod Somálska. Somálsko toto odmítá, neboť tvrdí, že s ohledem na kritickou situaci v zemi neovládá </w:t>
      </w:r>
      <w:proofErr w:type="spellStart"/>
      <w:r>
        <w:t>Adénský</w:t>
      </w:r>
      <w:proofErr w:type="spellEnd"/>
      <w:r>
        <w:t xml:space="preserve"> záliv</w:t>
      </w:r>
      <w:r w:rsidR="00BD0C75">
        <w:t>, včetně pobřežních vod,</w:t>
      </w:r>
      <w:bookmarkStart w:id="0" w:name="_GoBack"/>
      <w:bookmarkEnd w:id="0"/>
      <w:r>
        <w:t xml:space="preserve"> svými ozbrojenými silami. Není tedy spravedlivé činit Somálsko odpovědným.</w:t>
      </w:r>
      <w:r w:rsidR="00C10183">
        <w:t xml:space="preserve"> Jsou argumenty obou stran správné?</w:t>
      </w:r>
    </w:p>
    <w:sectPr w:rsidR="00FF03AC" w:rsidRPr="0038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03150"/>
    <w:multiLevelType w:val="hybridMultilevel"/>
    <w:tmpl w:val="2E607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0F"/>
    <w:rsid w:val="00382D0F"/>
    <w:rsid w:val="003C47CD"/>
    <w:rsid w:val="00422818"/>
    <w:rsid w:val="005965EB"/>
    <w:rsid w:val="005D2654"/>
    <w:rsid w:val="006D4746"/>
    <w:rsid w:val="00A6219F"/>
    <w:rsid w:val="00BD0C75"/>
    <w:rsid w:val="00C10183"/>
    <w:rsid w:val="00CB2A9F"/>
    <w:rsid w:val="00DA59B9"/>
    <w:rsid w:val="00DC3C2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2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2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82D0F"/>
  </w:style>
  <w:style w:type="character" w:customStyle="1" w:styleId="Nadpis2Char">
    <w:name w:val="Nadpis 2 Char"/>
    <w:basedOn w:val="Standardnpsmoodstavce"/>
    <w:link w:val="Nadpis2"/>
    <w:uiPriority w:val="9"/>
    <w:rsid w:val="00382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82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1018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B2A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CB2A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2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2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82D0F"/>
  </w:style>
  <w:style w:type="character" w:customStyle="1" w:styleId="Nadpis2Char">
    <w:name w:val="Nadpis 2 Char"/>
    <w:basedOn w:val="Standardnpsmoodstavce"/>
    <w:link w:val="Nadpis2"/>
    <w:uiPriority w:val="9"/>
    <w:rsid w:val="00382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82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1018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B2A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CB2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2017-04-19T21:02:00Z</dcterms:created>
  <dcterms:modified xsi:type="dcterms:W3CDTF">2017-04-19T21:19:00Z</dcterms:modified>
</cp:coreProperties>
</file>