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0D" w:rsidRPr="00D9340D" w:rsidRDefault="00D9340D" w:rsidP="00D9340D">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20</w:t>
      </w:r>
      <w:bookmarkStart w:id="0" w:name="_GoBack"/>
      <w:bookmarkEnd w:id="0"/>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proofErr w:type="gramStart"/>
      <w:r w:rsidRPr="00D9340D">
        <w:rPr>
          <w:rFonts w:ascii="Times New Roman" w:eastAsia="Times New Roman" w:hAnsi="Times New Roman" w:cs="Times New Roman"/>
          <w:sz w:val="24"/>
          <w:szCs w:val="24"/>
          <w:lang w:val="en-GB" w:eastAsia="cs-CZ"/>
        </w:rPr>
        <w:t>ex</w:t>
      </w:r>
      <w:proofErr w:type="gramEnd"/>
      <w:r w:rsidRPr="00D9340D">
        <w:rPr>
          <w:rFonts w:ascii="Times New Roman" w:eastAsia="Times New Roman" w:hAnsi="Times New Roman" w:cs="Times New Roman"/>
          <w:sz w:val="24"/>
          <w:szCs w:val="24"/>
          <w:lang w:val="en-GB" w:eastAsia="cs-CZ"/>
        </w:rPr>
        <w:t xml:space="preserve"> Article</w:t>
      </w:r>
      <w:proofErr w:type="spellEnd"/>
      <w:r w:rsidRPr="00D9340D">
        <w:rPr>
          <w:rFonts w:ascii="Times New Roman" w:eastAsia="Times New Roman" w:hAnsi="Times New Roman" w:cs="Times New Roman"/>
          <w:sz w:val="24"/>
          <w:szCs w:val="24"/>
          <w:lang w:val="en-GB" w:eastAsia="cs-CZ"/>
        </w:rPr>
        <w:t xml:space="preserve"> 17 TEC)</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1. Citizenship of the Union is hereby established. Every person holding the nationality of a Member State shall be a citizen of the Union. Citizenship of the Union shall be additional to and not replace national citizenship.</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2. Citizens of the Union shall enjoy the rights and be subject to the duties provided for in the Treaties. They shall have, inter alia:</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 xml:space="preserve">(a) </w:t>
      </w:r>
      <w:proofErr w:type="gramStart"/>
      <w:r w:rsidRPr="00D9340D">
        <w:rPr>
          <w:rFonts w:ascii="Times New Roman" w:eastAsia="Times New Roman" w:hAnsi="Times New Roman" w:cs="Times New Roman"/>
          <w:sz w:val="24"/>
          <w:szCs w:val="24"/>
          <w:lang w:val="en-GB" w:eastAsia="cs-CZ"/>
        </w:rPr>
        <w:t>the</w:t>
      </w:r>
      <w:proofErr w:type="gramEnd"/>
      <w:r w:rsidRPr="00D9340D">
        <w:rPr>
          <w:rFonts w:ascii="Times New Roman" w:eastAsia="Times New Roman" w:hAnsi="Times New Roman" w:cs="Times New Roman"/>
          <w:sz w:val="24"/>
          <w:szCs w:val="24"/>
          <w:lang w:val="en-GB" w:eastAsia="cs-CZ"/>
        </w:rPr>
        <w:t xml:space="preserve"> right to move and reside freely within the territory of the Member States;</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(b) the right to vote and to stand as candidates in elections to the European Parliament and in municipal elections in their Member State of residence, under the same conditions as nationals of that State;</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(c) the right to enjoy, in the territory of a third country in which the Member State of which they are nationals is not represented, the protection of the diplomatic and consular authorities of any Member State on the same conditions as the nationals of that State;</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(d) the right to petition the European Parliament, to apply to the European Ombudsman, and to address the institutions and advisory bodies of the Union in any of the Treaty languages and to obtain a reply in the same language.</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These rights shall be exercised in accordance with the conditions and limits defined by the Treaties and by the measures adopted thereunder.</w:t>
      </w:r>
    </w:p>
    <w:p w:rsidR="00D9340D" w:rsidRPr="00D9340D" w:rsidRDefault="00D9340D" w:rsidP="00D9340D">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21</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proofErr w:type="gramStart"/>
      <w:r w:rsidRPr="00D9340D">
        <w:rPr>
          <w:rFonts w:ascii="Times New Roman" w:eastAsia="Times New Roman" w:hAnsi="Times New Roman" w:cs="Times New Roman"/>
          <w:sz w:val="24"/>
          <w:szCs w:val="24"/>
          <w:lang w:val="en-GB" w:eastAsia="cs-CZ"/>
        </w:rPr>
        <w:t>ex</w:t>
      </w:r>
      <w:proofErr w:type="gramEnd"/>
      <w:r w:rsidRPr="00D9340D">
        <w:rPr>
          <w:rFonts w:ascii="Times New Roman" w:eastAsia="Times New Roman" w:hAnsi="Times New Roman" w:cs="Times New Roman"/>
          <w:sz w:val="24"/>
          <w:szCs w:val="24"/>
          <w:lang w:val="en-GB" w:eastAsia="cs-CZ"/>
        </w:rPr>
        <w:t xml:space="preserve"> Article</w:t>
      </w:r>
      <w:proofErr w:type="spellEnd"/>
      <w:r w:rsidRPr="00D9340D">
        <w:rPr>
          <w:rFonts w:ascii="Times New Roman" w:eastAsia="Times New Roman" w:hAnsi="Times New Roman" w:cs="Times New Roman"/>
          <w:sz w:val="24"/>
          <w:szCs w:val="24"/>
          <w:lang w:val="en-GB" w:eastAsia="cs-CZ"/>
        </w:rPr>
        <w:t xml:space="preserve"> 18 TEC)</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1. Every citizen of the Union shall have the right to move and reside freely within the territory of the Member States, subject to the limitations and conditions laid down in the Treaties and by the measures adopted to give them effect.</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2. If action by the Union should prove necessary to attain this objective and the Treaties have not provided the necessary powers, the European Parliament and the Council, acting in accordance with the ordinary legislative procedure, may adopt provisions with a view to facilitating the exercise of the rights referred to in paragraph 1.</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3. For the same purposes as those referred to in paragraph 1 and if the Treaties have not provided the necessary powers, the Council, acting in accordance with a special legislative procedure, may adopt measures concerning social security or social protection. The Council shall act unanimously after consulting the European Parliament.</w:t>
      </w:r>
    </w:p>
    <w:p w:rsidR="00D9340D" w:rsidRPr="00D9340D" w:rsidRDefault="00D9340D" w:rsidP="00D9340D">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22</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proofErr w:type="gramStart"/>
      <w:r w:rsidRPr="00D9340D">
        <w:rPr>
          <w:rFonts w:ascii="Times New Roman" w:eastAsia="Times New Roman" w:hAnsi="Times New Roman" w:cs="Times New Roman"/>
          <w:sz w:val="24"/>
          <w:szCs w:val="24"/>
          <w:lang w:val="en-GB" w:eastAsia="cs-CZ"/>
        </w:rPr>
        <w:t>ex</w:t>
      </w:r>
      <w:proofErr w:type="gramEnd"/>
      <w:r w:rsidRPr="00D9340D">
        <w:rPr>
          <w:rFonts w:ascii="Times New Roman" w:eastAsia="Times New Roman" w:hAnsi="Times New Roman" w:cs="Times New Roman"/>
          <w:sz w:val="24"/>
          <w:szCs w:val="24"/>
          <w:lang w:val="en-GB" w:eastAsia="cs-CZ"/>
        </w:rPr>
        <w:t xml:space="preserve"> Article</w:t>
      </w:r>
      <w:proofErr w:type="spellEnd"/>
      <w:r w:rsidRPr="00D9340D">
        <w:rPr>
          <w:rFonts w:ascii="Times New Roman" w:eastAsia="Times New Roman" w:hAnsi="Times New Roman" w:cs="Times New Roman"/>
          <w:sz w:val="24"/>
          <w:szCs w:val="24"/>
          <w:lang w:val="en-GB" w:eastAsia="cs-CZ"/>
        </w:rPr>
        <w:t xml:space="preserve"> 19 TEC)</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lastRenderedPageBreak/>
        <w:t xml:space="preserve">1. Every citizen of the Union residing in a Member State of which he is not a national shall have the right to vote and to stand as a candidate at municipal elections in the Member </w:t>
      </w:r>
      <w:proofErr w:type="gramStart"/>
      <w:r w:rsidRPr="00D9340D">
        <w:rPr>
          <w:rFonts w:ascii="Times New Roman" w:eastAsia="Times New Roman" w:hAnsi="Times New Roman" w:cs="Times New Roman"/>
          <w:sz w:val="24"/>
          <w:szCs w:val="24"/>
          <w:lang w:val="en-GB" w:eastAsia="cs-CZ"/>
        </w:rPr>
        <w:t>State</w:t>
      </w:r>
      <w:proofErr w:type="gramEnd"/>
      <w:r w:rsidRPr="00D9340D">
        <w:rPr>
          <w:rFonts w:ascii="Times New Roman" w:eastAsia="Times New Roman" w:hAnsi="Times New Roman" w:cs="Times New Roman"/>
          <w:sz w:val="24"/>
          <w:szCs w:val="24"/>
          <w:lang w:val="en-GB" w:eastAsia="cs-CZ"/>
        </w:rPr>
        <w:t xml:space="preserve"> in which he resides, under the same conditions as nationals of that State. This right shall be exercised subject to detailed arrangements adopted by the Council, acting unanimously in accordance with a special legislative procedure and after consulting the European Parliament; these arrangements may provide for derogations where warranted by problems specific to a Member State.</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2. Without prejudice to Article 223(1) and to the provisions adopted for its implementation, every citizen of the Union residing in a Member State of which he is not a national shall have the right to vote and to stand as a candidate in elections to the European Parliament in the Member State in which he resides, under the same conditions as nationals of that State. This right shall be exercised subject to detailed arrangements adopted by the Council, acting unanimously in accordance with a special legislative procedure and after consulting the European Parliament; these arrangements may provide for derogations where warranted by problems specific to a Member State.</w:t>
      </w:r>
    </w:p>
    <w:p w:rsidR="00D9340D" w:rsidRPr="00D9340D" w:rsidRDefault="00D9340D" w:rsidP="00D9340D">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23</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proofErr w:type="gramStart"/>
      <w:r w:rsidRPr="00D9340D">
        <w:rPr>
          <w:rFonts w:ascii="Times New Roman" w:eastAsia="Times New Roman" w:hAnsi="Times New Roman" w:cs="Times New Roman"/>
          <w:sz w:val="24"/>
          <w:szCs w:val="24"/>
          <w:lang w:val="en-GB" w:eastAsia="cs-CZ"/>
        </w:rPr>
        <w:t>ex</w:t>
      </w:r>
      <w:proofErr w:type="gramEnd"/>
      <w:r w:rsidRPr="00D9340D">
        <w:rPr>
          <w:rFonts w:ascii="Times New Roman" w:eastAsia="Times New Roman" w:hAnsi="Times New Roman" w:cs="Times New Roman"/>
          <w:sz w:val="24"/>
          <w:szCs w:val="24"/>
          <w:lang w:val="en-GB" w:eastAsia="cs-CZ"/>
        </w:rPr>
        <w:t xml:space="preserve"> Article</w:t>
      </w:r>
      <w:proofErr w:type="spellEnd"/>
      <w:r w:rsidRPr="00D9340D">
        <w:rPr>
          <w:rFonts w:ascii="Times New Roman" w:eastAsia="Times New Roman" w:hAnsi="Times New Roman" w:cs="Times New Roman"/>
          <w:sz w:val="24"/>
          <w:szCs w:val="24"/>
          <w:lang w:val="en-GB" w:eastAsia="cs-CZ"/>
        </w:rPr>
        <w:t xml:space="preserve"> 20 TEC)</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shall, in the territory of a third country in which the Member State of which he is a national is not represented, be entitled to protection by the diplomatic or consular authorities of any Member State, on the same conditions as the nationals of that State. Member States shall adopt the necessary provisions and start the international negotiations required to secure this protection.</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 Council, acting in accordance with a special legislative procedure and after consulting the European Parliament, may adopt directives establishing the coordination and cooperation measures necessary to facilitate such protection.</w:t>
      </w:r>
    </w:p>
    <w:p w:rsidR="00D9340D" w:rsidRPr="00D9340D" w:rsidRDefault="00D9340D" w:rsidP="00D9340D">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24</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proofErr w:type="gramStart"/>
      <w:r w:rsidRPr="00D9340D">
        <w:rPr>
          <w:rFonts w:ascii="Times New Roman" w:eastAsia="Times New Roman" w:hAnsi="Times New Roman" w:cs="Times New Roman"/>
          <w:sz w:val="24"/>
          <w:szCs w:val="24"/>
          <w:lang w:val="en-GB" w:eastAsia="cs-CZ"/>
        </w:rPr>
        <w:t>ex</w:t>
      </w:r>
      <w:proofErr w:type="gramEnd"/>
      <w:r w:rsidRPr="00D9340D">
        <w:rPr>
          <w:rFonts w:ascii="Times New Roman" w:eastAsia="Times New Roman" w:hAnsi="Times New Roman" w:cs="Times New Roman"/>
          <w:sz w:val="24"/>
          <w:szCs w:val="24"/>
          <w:lang w:val="en-GB" w:eastAsia="cs-CZ"/>
        </w:rPr>
        <w:t xml:space="preserve"> Article</w:t>
      </w:r>
      <w:proofErr w:type="spellEnd"/>
      <w:r w:rsidRPr="00D9340D">
        <w:rPr>
          <w:rFonts w:ascii="Times New Roman" w:eastAsia="Times New Roman" w:hAnsi="Times New Roman" w:cs="Times New Roman"/>
          <w:sz w:val="24"/>
          <w:szCs w:val="24"/>
          <w:lang w:val="en-GB" w:eastAsia="cs-CZ"/>
        </w:rPr>
        <w:t xml:space="preserve"> 21 TEC)</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 European Parliament and the Council, acting by means of regulations in accordance with the ordinary legislative procedure, shall adopt the provisions for the procedures and conditions required for a citizens' initiative within the meaning of Article 11 of the Treaty on European Union, including the minimum number of Member States from which such citizens must come.</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shall have the right to petition the European Parliament in accordance with Article 227.</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Every citizen of the Union may apply to the Ombudsman established in accordance with Article 228.</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 xml:space="preserve">Every citizen of the Union may write to any of the institutions, bodies, offices or agencies referred to in this Article or in Article 13 of the Treaty on European Union in one of the </w:t>
      </w:r>
      <w:r w:rsidRPr="00D9340D">
        <w:rPr>
          <w:rFonts w:ascii="Times New Roman" w:eastAsia="Times New Roman" w:hAnsi="Times New Roman" w:cs="Times New Roman"/>
          <w:sz w:val="24"/>
          <w:szCs w:val="24"/>
          <w:lang w:val="en-GB" w:eastAsia="cs-CZ"/>
        </w:rPr>
        <w:lastRenderedPageBreak/>
        <w:t>languages mentioned in Article 55(1) of the Treaty on European Union and have an answer in the same language.</w:t>
      </w:r>
    </w:p>
    <w:p w:rsidR="00D9340D" w:rsidRPr="00D9340D" w:rsidRDefault="00D9340D" w:rsidP="00D9340D">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cs-CZ"/>
        </w:rPr>
      </w:pPr>
      <w:r w:rsidRPr="00D9340D">
        <w:rPr>
          <w:rFonts w:ascii="Times New Roman" w:eastAsia="Times New Roman" w:hAnsi="Times New Roman" w:cs="Times New Roman"/>
          <w:b/>
          <w:bCs/>
          <w:sz w:val="24"/>
          <w:szCs w:val="24"/>
          <w:lang w:val="en-GB" w:eastAsia="cs-CZ"/>
        </w:rPr>
        <w:t>Article 25</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w:t>
      </w:r>
      <w:proofErr w:type="spellStart"/>
      <w:proofErr w:type="gramStart"/>
      <w:r w:rsidRPr="00D9340D">
        <w:rPr>
          <w:rFonts w:ascii="Times New Roman" w:eastAsia="Times New Roman" w:hAnsi="Times New Roman" w:cs="Times New Roman"/>
          <w:sz w:val="24"/>
          <w:szCs w:val="24"/>
          <w:lang w:val="en-GB" w:eastAsia="cs-CZ"/>
        </w:rPr>
        <w:t>ex</w:t>
      </w:r>
      <w:proofErr w:type="gramEnd"/>
      <w:r w:rsidRPr="00D9340D">
        <w:rPr>
          <w:rFonts w:ascii="Times New Roman" w:eastAsia="Times New Roman" w:hAnsi="Times New Roman" w:cs="Times New Roman"/>
          <w:sz w:val="24"/>
          <w:szCs w:val="24"/>
          <w:lang w:val="en-GB" w:eastAsia="cs-CZ"/>
        </w:rPr>
        <w:t xml:space="preserve"> Article</w:t>
      </w:r>
      <w:proofErr w:type="spellEnd"/>
      <w:r w:rsidRPr="00D9340D">
        <w:rPr>
          <w:rFonts w:ascii="Times New Roman" w:eastAsia="Times New Roman" w:hAnsi="Times New Roman" w:cs="Times New Roman"/>
          <w:sz w:val="24"/>
          <w:szCs w:val="24"/>
          <w:lang w:val="en-GB" w:eastAsia="cs-CZ"/>
        </w:rPr>
        <w:t xml:space="preserve"> 22 TEC)</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The Commission shall report to the European Parliament, to the Council and to the Economic and Social Committee every three years on the application of the provisions of this Part. This report shall take account of the development of the Union.</w:t>
      </w:r>
    </w:p>
    <w:p w:rsidR="00D9340D" w:rsidRPr="00D9340D" w:rsidRDefault="00D9340D" w:rsidP="00D9340D">
      <w:pPr>
        <w:spacing w:before="100" w:beforeAutospacing="1" w:after="100" w:afterAutospacing="1" w:line="240" w:lineRule="auto"/>
        <w:jc w:val="both"/>
        <w:rPr>
          <w:rFonts w:ascii="Times New Roman" w:eastAsia="Times New Roman" w:hAnsi="Times New Roman" w:cs="Times New Roman"/>
          <w:sz w:val="24"/>
          <w:szCs w:val="24"/>
          <w:lang w:val="en-GB" w:eastAsia="cs-CZ"/>
        </w:rPr>
      </w:pPr>
      <w:r w:rsidRPr="00D9340D">
        <w:rPr>
          <w:rFonts w:ascii="Times New Roman" w:eastAsia="Times New Roman" w:hAnsi="Times New Roman" w:cs="Times New Roman"/>
          <w:sz w:val="24"/>
          <w:szCs w:val="24"/>
          <w:lang w:val="en-GB" w:eastAsia="cs-CZ"/>
        </w:rPr>
        <w:t>On this basis, and without prejudice to the other provisions of the Treaties, the Council, acting unanimously in accordance with a special legislative procedure and after obtaining the consent of the European Parliament, may adopt provisions to strengthen or to add to the rights listed in Article 20(2). These provisions shall enter into force after their approval by the Member States in accordance with their respective constitutional requirements.</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0D"/>
    <w:rsid w:val="00AD77CB"/>
    <w:rsid w:val="00D93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D9340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9340D"/>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D9340D"/>
  </w:style>
  <w:style w:type="paragraph" w:styleId="Normlnweb">
    <w:name w:val="Normal (Web)"/>
    <w:basedOn w:val="Normln"/>
    <w:uiPriority w:val="99"/>
    <w:semiHidden/>
    <w:unhideWhenUsed/>
    <w:rsid w:val="00D9340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D9340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9340D"/>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D9340D"/>
  </w:style>
  <w:style w:type="paragraph" w:styleId="Normlnweb">
    <w:name w:val="Normal (Web)"/>
    <w:basedOn w:val="Normln"/>
    <w:uiPriority w:val="99"/>
    <w:semiHidden/>
    <w:unhideWhenUsed/>
    <w:rsid w:val="00D9340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5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5004</Characters>
  <Application>Microsoft Office Word</Application>
  <DocSecurity>0</DocSecurity>
  <Lines>41</Lines>
  <Paragraphs>11</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
      <vt:lpstr>        Article 20</vt:lpstr>
      <vt:lpstr>        Article 21</vt:lpstr>
      <vt:lpstr>        Article 22</vt:lpstr>
      <vt:lpstr>        Article 23</vt:lpstr>
      <vt:lpstr>        Article 24</vt:lpstr>
      <vt:lpstr>        Article 25</vt:lpstr>
    </vt:vector>
  </TitlesOfParts>
  <Company>PrF MU</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1</cp:revision>
  <cp:lastPrinted>2017-03-13T16:48:00Z</cp:lastPrinted>
  <dcterms:created xsi:type="dcterms:W3CDTF">2017-03-13T16:47:00Z</dcterms:created>
  <dcterms:modified xsi:type="dcterms:W3CDTF">2017-03-13T16:48:00Z</dcterms:modified>
</cp:coreProperties>
</file>