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08" w:rsidRPr="00291A6D" w:rsidRDefault="00B33208" w:rsidP="00A86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Podmínky pro úspěšné ukončení předmětu pro studenty R. Černocha</w:t>
      </w:r>
    </w:p>
    <w:p w:rsidR="00201CAA" w:rsidRPr="00291A6D" w:rsidRDefault="00B33208" w:rsidP="00A8655A">
      <w:pPr>
        <w:jc w:val="center"/>
        <w:rPr>
          <w:rFonts w:ascii="Times New Roman" w:hAnsi="Times New Roman" w:cs="Times New Roman"/>
          <w:sz w:val="16"/>
          <w:szCs w:val="16"/>
        </w:rPr>
      </w:pPr>
      <w:r w:rsidRPr="00291A6D">
        <w:rPr>
          <w:rFonts w:ascii="Times New Roman" w:hAnsi="Times New Roman" w:cs="Times New Roman"/>
          <w:sz w:val="16"/>
          <w:szCs w:val="16"/>
        </w:rPr>
        <w:t>(u ostatních vyučujících se mohou dílčí podmínky i poměrně výrazně lišit, celková náročnost by však měla být přibližně stejná)</w:t>
      </w:r>
    </w:p>
    <w:p w:rsidR="00B33208" w:rsidRPr="00291A6D" w:rsidRDefault="00A8655A" w:rsidP="00A865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Účast na seminářích</w:t>
      </w:r>
    </w:p>
    <w:p w:rsidR="00A8655A" w:rsidRPr="00291A6D" w:rsidRDefault="00A8655A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Účast musí být aktivní, i. e. </w:t>
      </w:r>
      <w:proofErr w:type="gramStart"/>
      <w:r w:rsidRPr="00291A6D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291A6D">
        <w:rPr>
          <w:rFonts w:ascii="Times New Roman" w:hAnsi="Times New Roman" w:cs="Times New Roman"/>
          <w:sz w:val="24"/>
          <w:szCs w:val="24"/>
        </w:rPr>
        <w:t xml:space="preserve"> musí mít takovou znalost problematiky, aby byl schopen se účastni</w:t>
      </w:r>
      <w:r w:rsidR="004A2146" w:rsidRPr="00291A6D">
        <w:rPr>
          <w:rFonts w:ascii="Times New Roman" w:hAnsi="Times New Roman" w:cs="Times New Roman"/>
          <w:sz w:val="24"/>
          <w:szCs w:val="24"/>
        </w:rPr>
        <w:t>t diskuse během semináře. Upozorňuji, že projeví-li se opakovaně nepřipravenost studenta, odpovídá to absenci na semináři.</w:t>
      </w:r>
    </w:p>
    <w:p w:rsidR="008F2F6F" w:rsidRPr="00291A6D" w:rsidRDefault="008F2F6F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Téma semináře zjistíte ze studijních materiálů, neptejte se mne e-mailem. Vzhledem k tomu, že v jednotlivých skupinách se (třeba i v rámci jednoho dne) může program lišit, nemohu Vám odpovědět jinak než tak, že se sám podívám do studijních materiálů, což můžete udělat sami rovnou. Nebo se zeptejte spolužáků z dané skupiny.</w:t>
      </w:r>
    </w:p>
    <w:p w:rsidR="00A8655A" w:rsidRPr="00291A6D" w:rsidRDefault="00A8655A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Dále student musí mít k dispozici předepsané pomůcky (zpravidla učebnici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Gaius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>, neplatí pro úvodní seminář v prvním semestru) v takové formě, aby s nimi byl schopen pracovat</w:t>
      </w:r>
      <w:r w:rsidR="004A2146" w:rsidRPr="00291A6D">
        <w:rPr>
          <w:rFonts w:ascii="Times New Roman" w:hAnsi="Times New Roman" w:cs="Times New Roman"/>
          <w:sz w:val="24"/>
          <w:szCs w:val="24"/>
        </w:rPr>
        <w:t>.</w:t>
      </w:r>
    </w:p>
    <w:p w:rsidR="000D6121" w:rsidRPr="00291A6D" w:rsidRDefault="00A95FDC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Povoluje se jedna absence z libovolného důvodu na straně studenta (nezávisle na tom, zda student tento důvod mohl ovlivnit)</w:t>
      </w:r>
      <w:r w:rsidR="000D6121" w:rsidRPr="00291A6D">
        <w:rPr>
          <w:rFonts w:ascii="Times New Roman" w:hAnsi="Times New Roman" w:cs="Times New Roman"/>
          <w:sz w:val="24"/>
          <w:szCs w:val="24"/>
        </w:rPr>
        <w:t xml:space="preserve">. </w:t>
      </w:r>
      <w:r w:rsidR="00F751DC" w:rsidRPr="00291A6D">
        <w:rPr>
          <w:rFonts w:ascii="Times New Roman" w:hAnsi="Times New Roman" w:cs="Times New Roman"/>
          <w:sz w:val="24"/>
          <w:szCs w:val="24"/>
        </w:rPr>
        <w:t xml:space="preserve">Tuto absenci nelze uplatnit při psaní zápočtové písemky (může ovšem být uplatněna na část semináře předcházející zápočtové písemce). </w:t>
      </w:r>
      <w:r w:rsidR="000D6121" w:rsidRPr="00291A6D">
        <w:rPr>
          <w:rFonts w:ascii="Times New Roman" w:hAnsi="Times New Roman" w:cs="Times New Roman"/>
          <w:sz w:val="24"/>
          <w:szCs w:val="24"/>
        </w:rPr>
        <w:t xml:space="preserve">Nebude-li (např. z kapacitních důvodů) řečeno jinak, je možno si hodinu nahradit na jiném semináři, přitom je nutno dbát na to, aby jeho téma bylo v převážné míře stejné, jako téma nahrazovaného semináře. Výjimečně je </w:t>
      </w:r>
      <w:proofErr w:type="spellStart"/>
      <w:r w:rsidR="000D6121" w:rsidRPr="00291A6D">
        <w:rPr>
          <w:rFonts w:ascii="Times New Roman" w:hAnsi="Times New Roman" w:cs="Times New Roman"/>
          <w:sz w:val="24"/>
          <w:szCs w:val="24"/>
        </w:rPr>
        <w:t>možna</w:t>
      </w:r>
      <w:proofErr w:type="spellEnd"/>
      <w:r w:rsidR="000D6121" w:rsidRPr="00291A6D">
        <w:rPr>
          <w:rFonts w:ascii="Times New Roman" w:hAnsi="Times New Roman" w:cs="Times New Roman"/>
          <w:sz w:val="24"/>
          <w:szCs w:val="24"/>
        </w:rPr>
        <w:t xml:space="preserve"> náh</w:t>
      </w:r>
      <w:r w:rsidR="00121F0E" w:rsidRPr="00291A6D">
        <w:rPr>
          <w:rFonts w:ascii="Times New Roman" w:hAnsi="Times New Roman" w:cs="Times New Roman"/>
          <w:sz w:val="24"/>
          <w:szCs w:val="24"/>
        </w:rPr>
        <w:t>rada i na semináři</w:t>
      </w:r>
      <w:r w:rsidR="000D6121" w:rsidRPr="00291A6D">
        <w:rPr>
          <w:rFonts w:ascii="Times New Roman" w:hAnsi="Times New Roman" w:cs="Times New Roman"/>
          <w:sz w:val="24"/>
          <w:szCs w:val="24"/>
        </w:rPr>
        <w:t xml:space="preserve"> jiného vyučujícího, pokud s ní tento souhlasí.</w:t>
      </w:r>
    </w:p>
    <w:p w:rsidR="00121F0E" w:rsidRPr="00291A6D" w:rsidRDefault="00121F0E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Za absenci se nepovažuje nepřítomnost studenta v zájmu předmětu (například účast na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Courtu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>).</w:t>
      </w:r>
    </w:p>
    <w:p w:rsidR="00F751DC" w:rsidRPr="00291A6D" w:rsidRDefault="00F751DC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15129A" w:rsidRPr="00291A6D">
        <w:rPr>
          <w:rFonts w:ascii="Times New Roman" w:hAnsi="Times New Roman" w:cs="Times New Roman"/>
          <w:sz w:val="24"/>
          <w:szCs w:val="24"/>
        </w:rPr>
        <w:t xml:space="preserve">nepřítomnosti dle předchozích bodů se neomlouvejte mailem předem ani následně, nepište </w:t>
      </w:r>
      <w:r w:rsidR="00DD4748" w:rsidRPr="00291A6D">
        <w:rPr>
          <w:rFonts w:ascii="Times New Roman" w:hAnsi="Times New Roman" w:cs="Times New Roman"/>
          <w:sz w:val="24"/>
          <w:szCs w:val="24"/>
        </w:rPr>
        <w:t xml:space="preserve">mi </w:t>
      </w:r>
      <w:r w:rsidR="0015129A" w:rsidRPr="00291A6D">
        <w:rPr>
          <w:rFonts w:ascii="Times New Roman" w:hAnsi="Times New Roman" w:cs="Times New Roman"/>
          <w:sz w:val="24"/>
          <w:szCs w:val="24"/>
        </w:rPr>
        <w:t>důvody absence, neposílejte mi doklady k ní, neptejte se mne na svolení.</w:t>
      </w:r>
    </w:p>
    <w:p w:rsidR="00CF0BCF" w:rsidRPr="00291A6D" w:rsidRDefault="00CF0BCF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Pokud máte zvláštní požadavky dle centra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Teiresiás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 xml:space="preserve">, informujte mne o nich nejlépe v konzultačních hodinách nebo po prvním semináři (jsou-li takové povahy, že by Vám bránili i v účasti na prvním semináři, informujte mne o nich dříve). Jakožto vyučující totiž nemám plný přístup k informacím, které o Vás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Teiresiás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 xml:space="preserve"> vede, takže nepoznám, zda Vám při mém způsobu výuky hrozí nějaké komplikace nebo ne.</w:t>
      </w:r>
    </w:p>
    <w:p w:rsidR="004A2146" w:rsidRPr="00291A6D" w:rsidRDefault="00A95FDC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Jen v naprosto výjimečných případech lze uvažovat o náhradním plnění v případě většího množství absencí – v takovém případě bude potřeba, aby student měl všechny absence řádně </w:t>
      </w:r>
      <w:proofErr w:type="gramStart"/>
      <w:r w:rsidRPr="00291A6D">
        <w:rPr>
          <w:rFonts w:ascii="Times New Roman" w:hAnsi="Times New Roman" w:cs="Times New Roman"/>
          <w:sz w:val="24"/>
          <w:szCs w:val="24"/>
        </w:rPr>
        <w:t>omluveny v IS</w:t>
      </w:r>
      <w:proofErr w:type="gramEnd"/>
      <w:r w:rsidRPr="00291A6D">
        <w:rPr>
          <w:rFonts w:ascii="Times New Roman" w:hAnsi="Times New Roman" w:cs="Times New Roman"/>
          <w:sz w:val="24"/>
          <w:szCs w:val="24"/>
        </w:rPr>
        <w:t xml:space="preserve">. Zároveň, lze-li to s ohledem na povahu absence rozumně požadovat, se důvod nepřítomnosti musí </w:t>
      </w:r>
      <w:r w:rsidR="000D6121" w:rsidRPr="00291A6D">
        <w:rPr>
          <w:rFonts w:ascii="Times New Roman" w:hAnsi="Times New Roman" w:cs="Times New Roman"/>
          <w:sz w:val="24"/>
          <w:szCs w:val="24"/>
        </w:rPr>
        <w:t>vztahovat na všechny případy, kdy bylo možno si danou absenci nahradit</w:t>
      </w:r>
      <w:r w:rsidR="002117C4" w:rsidRPr="00291A6D">
        <w:rPr>
          <w:rFonts w:ascii="Times New Roman" w:hAnsi="Times New Roman" w:cs="Times New Roman"/>
          <w:sz w:val="24"/>
          <w:szCs w:val="24"/>
        </w:rPr>
        <w:t xml:space="preserve"> (například pokud je omluvená nepřítomnost jen po omezenou dobu a student si daný seminář nenahradil v jiný </w:t>
      </w:r>
      <w:proofErr w:type="gramStart"/>
      <w:r w:rsidR="002117C4" w:rsidRPr="00291A6D">
        <w:rPr>
          <w:rFonts w:ascii="Times New Roman" w:hAnsi="Times New Roman" w:cs="Times New Roman"/>
          <w:sz w:val="24"/>
          <w:szCs w:val="24"/>
        </w:rPr>
        <w:t>termín</w:t>
      </w:r>
      <w:proofErr w:type="gramEnd"/>
      <w:r w:rsidR="002117C4" w:rsidRPr="00291A6D">
        <w:rPr>
          <w:rFonts w:ascii="Times New Roman" w:hAnsi="Times New Roman" w:cs="Times New Roman"/>
          <w:sz w:val="24"/>
          <w:szCs w:val="24"/>
        </w:rPr>
        <w:t xml:space="preserve">, kdy se totéž téma </w:t>
      </w:r>
      <w:proofErr w:type="spellStart"/>
      <w:r w:rsidR="002117C4" w:rsidRPr="00291A6D">
        <w:rPr>
          <w:rFonts w:ascii="Times New Roman" w:hAnsi="Times New Roman" w:cs="Times New Roman"/>
          <w:sz w:val="24"/>
          <w:szCs w:val="24"/>
        </w:rPr>
        <w:t>seminarizovalo</w:t>
      </w:r>
      <w:proofErr w:type="spellEnd"/>
      <w:r w:rsidR="002117C4" w:rsidRPr="00291A6D">
        <w:rPr>
          <w:rFonts w:ascii="Times New Roman" w:hAnsi="Times New Roman" w:cs="Times New Roman"/>
          <w:sz w:val="24"/>
          <w:szCs w:val="24"/>
        </w:rPr>
        <w:t>, aniž by k tomu měl závažný důvod, nárok na náhradní plnění zpravidla nevzniká).</w:t>
      </w:r>
    </w:p>
    <w:p w:rsidR="00F751DC" w:rsidRPr="00291A6D" w:rsidRDefault="0015129A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Při větším množství absencí a zájmu o náhradní plnění </w:t>
      </w:r>
      <w:r w:rsidR="002114C1">
        <w:rPr>
          <w:rFonts w:ascii="Times New Roman" w:hAnsi="Times New Roman" w:cs="Times New Roman"/>
          <w:sz w:val="24"/>
          <w:szCs w:val="24"/>
        </w:rPr>
        <w:t xml:space="preserve">(za splnění podmínek </w:t>
      </w:r>
      <w:proofErr w:type="spellStart"/>
      <w:r w:rsidR="002114C1">
        <w:rPr>
          <w:rFonts w:ascii="Times New Roman" w:hAnsi="Times New Roman" w:cs="Times New Roman"/>
          <w:sz w:val="24"/>
          <w:szCs w:val="24"/>
        </w:rPr>
        <w:t>uvedných</w:t>
      </w:r>
      <w:proofErr w:type="spellEnd"/>
      <w:r w:rsidR="002114C1">
        <w:rPr>
          <w:rFonts w:ascii="Times New Roman" w:hAnsi="Times New Roman" w:cs="Times New Roman"/>
          <w:sz w:val="24"/>
          <w:szCs w:val="24"/>
        </w:rPr>
        <w:t xml:space="preserve"> v předchozím bodě) </w:t>
      </w:r>
      <w:r w:rsidRPr="00291A6D">
        <w:rPr>
          <w:rFonts w:ascii="Times New Roman" w:hAnsi="Times New Roman" w:cs="Times New Roman"/>
          <w:sz w:val="24"/>
          <w:szCs w:val="24"/>
        </w:rPr>
        <w:t>mne naopak kontaktujte</w:t>
      </w:r>
      <w:r w:rsidR="004E4793" w:rsidRPr="00291A6D">
        <w:rPr>
          <w:rFonts w:ascii="Times New Roman" w:hAnsi="Times New Roman" w:cs="Times New Roman"/>
          <w:sz w:val="24"/>
          <w:szCs w:val="24"/>
        </w:rPr>
        <w:t>, a to nejlépe osobně v konzultačních hodinách nebo kdykoliv jindy, kdy mne zastihnete (mimo konzultační hodiny nelze vyloučit, že Vás odkáži na pozdější termín)</w:t>
      </w:r>
      <w:r w:rsidRPr="00291A6D">
        <w:rPr>
          <w:rFonts w:ascii="Times New Roman" w:hAnsi="Times New Roman" w:cs="Times New Roman"/>
          <w:sz w:val="24"/>
          <w:szCs w:val="24"/>
        </w:rPr>
        <w:t xml:space="preserve">. </w:t>
      </w:r>
      <w:r w:rsidR="004E4793" w:rsidRPr="00291A6D">
        <w:rPr>
          <w:rFonts w:ascii="Times New Roman" w:hAnsi="Times New Roman" w:cs="Times New Roman"/>
          <w:sz w:val="24"/>
          <w:szCs w:val="24"/>
        </w:rPr>
        <w:t>O</w:t>
      </w:r>
      <w:r w:rsidRPr="00291A6D">
        <w:rPr>
          <w:rFonts w:ascii="Times New Roman" w:hAnsi="Times New Roman" w:cs="Times New Roman"/>
          <w:sz w:val="24"/>
          <w:szCs w:val="24"/>
        </w:rPr>
        <w:t>čekávan</w:t>
      </w:r>
      <w:r w:rsidR="004E4793" w:rsidRPr="00291A6D">
        <w:rPr>
          <w:rFonts w:ascii="Times New Roman" w:hAnsi="Times New Roman" w:cs="Times New Roman"/>
          <w:sz w:val="24"/>
          <w:szCs w:val="24"/>
        </w:rPr>
        <w:t>é</w:t>
      </w:r>
      <w:r w:rsidRPr="00291A6D">
        <w:rPr>
          <w:rFonts w:ascii="Times New Roman" w:hAnsi="Times New Roman" w:cs="Times New Roman"/>
          <w:sz w:val="24"/>
          <w:szCs w:val="24"/>
        </w:rPr>
        <w:t xml:space="preserve"> absenc</w:t>
      </w:r>
      <w:r w:rsidR="004E4793" w:rsidRPr="00291A6D">
        <w:rPr>
          <w:rFonts w:ascii="Times New Roman" w:hAnsi="Times New Roman" w:cs="Times New Roman"/>
          <w:sz w:val="24"/>
          <w:szCs w:val="24"/>
        </w:rPr>
        <w:t xml:space="preserve">e </w:t>
      </w:r>
      <w:r w:rsidR="002114C1">
        <w:rPr>
          <w:rFonts w:ascii="Times New Roman" w:hAnsi="Times New Roman" w:cs="Times New Roman"/>
          <w:sz w:val="24"/>
          <w:szCs w:val="24"/>
        </w:rPr>
        <w:t xml:space="preserve">tohoto typu </w:t>
      </w:r>
      <w:r w:rsidR="004E4793" w:rsidRPr="00291A6D">
        <w:rPr>
          <w:rFonts w:ascii="Times New Roman" w:hAnsi="Times New Roman" w:cs="Times New Roman"/>
          <w:sz w:val="24"/>
          <w:szCs w:val="24"/>
        </w:rPr>
        <w:t>hlaste</w:t>
      </w:r>
      <w:r w:rsidRPr="00291A6D">
        <w:rPr>
          <w:rFonts w:ascii="Times New Roman" w:hAnsi="Times New Roman" w:cs="Times New Roman"/>
          <w:sz w:val="24"/>
          <w:szCs w:val="24"/>
        </w:rPr>
        <w:t xml:space="preserve"> předem, neočekávan</w:t>
      </w:r>
      <w:r w:rsidR="004E4793" w:rsidRPr="00291A6D">
        <w:rPr>
          <w:rFonts w:ascii="Times New Roman" w:hAnsi="Times New Roman" w:cs="Times New Roman"/>
          <w:sz w:val="24"/>
          <w:szCs w:val="24"/>
        </w:rPr>
        <w:t xml:space="preserve">é </w:t>
      </w:r>
      <w:r w:rsidRPr="00291A6D">
        <w:rPr>
          <w:rFonts w:ascii="Times New Roman" w:hAnsi="Times New Roman" w:cs="Times New Roman"/>
          <w:sz w:val="24"/>
          <w:szCs w:val="24"/>
        </w:rPr>
        <w:t>bez zbytečné</w:t>
      </w:r>
      <w:r w:rsidR="004E4793" w:rsidRPr="00291A6D">
        <w:rPr>
          <w:rFonts w:ascii="Times New Roman" w:hAnsi="Times New Roman" w:cs="Times New Roman"/>
          <w:sz w:val="24"/>
          <w:szCs w:val="24"/>
        </w:rPr>
        <w:t>ho odkladu po ukončení absence.</w:t>
      </w:r>
    </w:p>
    <w:p w:rsidR="00A8655A" w:rsidRPr="00291A6D" w:rsidRDefault="00A8655A" w:rsidP="00A865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lastRenderedPageBreak/>
        <w:t>Zápočtová písemka</w:t>
      </w:r>
      <w:r w:rsidR="00D42BEA">
        <w:rPr>
          <w:rFonts w:ascii="Times New Roman" w:hAnsi="Times New Roman" w:cs="Times New Roman"/>
          <w:sz w:val="24"/>
          <w:szCs w:val="24"/>
        </w:rPr>
        <w:t xml:space="preserve"> (</w:t>
      </w:r>
      <w:r w:rsidR="006962EB">
        <w:rPr>
          <w:rFonts w:ascii="Times New Roman" w:hAnsi="Times New Roman" w:cs="Times New Roman"/>
          <w:sz w:val="24"/>
          <w:szCs w:val="24"/>
        </w:rPr>
        <w:t>zkouška má vlastní podmínky, ovšem závěrečná písmena tohoto bodu v zásadě platí i pro ni</w:t>
      </w:r>
      <w:r w:rsidR="00D42BEA">
        <w:rPr>
          <w:rFonts w:ascii="Times New Roman" w:hAnsi="Times New Roman" w:cs="Times New Roman"/>
          <w:sz w:val="24"/>
          <w:szCs w:val="24"/>
        </w:rPr>
        <w:t>)</w:t>
      </w:r>
    </w:p>
    <w:p w:rsidR="00A8655A" w:rsidRPr="00291A6D" w:rsidRDefault="00CF0BCF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Píše se na posledním semináři, a to v jeho závěru.</w:t>
      </w:r>
    </w:p>
    <w:p w:rsidR="00434342" w:rsidRPr="00291A6D" w:rsidRDefault="00434342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K napsání písemky postačuje 10 minut. Vzhledem k častým případům, kdy někteří studenti mají kvůli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dis</w:t>
      </w:r>
      <w:r w:rsidR="00C116D0" w:rsidRPr="00291A6D">
        <w:rPr>
          <w:rFonts w:ascii="Times New Roman" w:hAnsi="Times New Roman" w:cs="Times New Roman"/>
          <w:sz w:val="24"/>
          <w:szCs w:val="24"/>
        </w:rPr>
        <w:t>graf</w:t>
      </w:r>
      <w:r w:rsidRPr="00291A6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 xml:space="preserve"> apod. nárok o prodloužení doby o 25 % apod. se z organizačního hlediska </w:t>
      </w:r>
      <w:r w:rsidR="00C116D0" w:rsidRPr="00291A6D">
        <w:rPr>
          <w:rFonts w:ascii="Times New Roman" w:hAnsi="Times New Roman" w:cs="Times New Roman"/>
          <w:sz w:val="24"/>
          <w:szCs w:val="24"/>
        </w:rPr>
        <w:t>ukázalo jako vhodnější prodloužit dobu paušálně na 20 minut. Hlaste mi proto zvláště případy, kdy máte nárok na prodloužení o více než 100 %.</w:t>
      </w:r>
    </w:p>
    <w:p w:rsidR="00CF0BCF" w:rsidRDefault="00871F37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Zpravidla je možno po napsání písemky (nebo v případě jejího vzdání) okamžitě odejít, i když ještě čas nevypršel. S ohledem na dispozice učeben a počet studentů však můžete být požádáni, abyste setrvali na svých místech až do konce času; to nastane </w:t>
      </w:r>
      <w:proofErr w:type="gramStart"/>
      <w:r w:rsidRPr="00291A6D">
        <w:rPr>
          <w:rFonts w:ascii="Times New Roman" w:hAnsi="Times New Roman" w:cs="Times New Roman"/>
          <w:sz w:val="24"/>
          <w:szCs w:val="24"/>
        </w:rPr>
        <w:t>zejména zbývá</w:t>
      </w:r>
      <w:proofErr w:type="gramEnd"/>
      <w:r w:rsidRPr="00291A6D">
        <w:rPr>
          <w:rFonts w:ascii="Times New Roman" w:hAnsi="Times New Roman" w:cs="Times New Roman"/>
          <w:sz w:val="24"/>
          <w:szCs w:val="24"/>
        </w:rPr>
        <w:t xml:space="preserve">-li do konce jen krátký časový úsek, nebo </w:t>
      </w:r>
      <w:r w:rsidR="000B6B55" w:rsidRPr="00291A6D">
        <w:rPr>
          <w:rFonts w:ascii="Times New Roman" w:hAnsi="Times New Roman" w:cs="Times New Roman"/>
          <w:sz w:val="24"/>
          <w:szCs w:val="24"/>
        </w:rPr>
        <w:t>je-li hlášen</w:t>
      </w:r>
      <w:r w:rsidRPr="00291A6D">
        <w:rPr>
          <w:rFonts w:ascii="Times New Roman" w:hAnsi="Times New Roman" w:cs="Times New Roman"/>
          <w:sz w:val="24"/>
          <w:szCs w:val="24"/>
        </w:rPr>
        <w:t xml:space="preserve"> nárok studenta, který nesmí být rušen dřívějším odevzdáním ostatních.</w:t>
      </w:r>
    </w:p>
    <w:p w:rsidR="00E517E8" w:rsidRDefault="00940FBC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písemky je třeba znát látku z okruhů, které byly v rámci předmětu dosud probrány</w:t>
      </w:r>
      <w:r w:rsidR="00EB3669">
        <w:rPr>
          <w:rFonts w:ascii="Times New Roman" w:hAnsi="Times New Roman" w:cs="Times New Roman"/>
          <w:sz w:val="24"/>
          <w:szCs w:val="24"/>
        </w:rPr>
        <w:t xml:space="preserve"> (ať už na seminářích či přednáškách), </w:t>
      </w:r>
      <w:r w:rsidR="00A37AD3">
        <w:rPr>
          <w:rFonts w:ascii="Times New Roman" w:hAnsi="Times New Roman" w:cs="Times New Roman"/>
          <w:sz w:val="24"/>
          <w:szCs w:val="24"/>
        </w:rPr>
        <w:t>a to v rozsahu učebnice. Je však pravděpodobné, že pozornost bude věnována zejména probl</w:t>
      </w:r>
      <w:r w:rsidR="00EB3669">
        <w:rPr>
          <w:rFonts w:ascii="Times New Roman" w:hAnsi="Times New Roman" w:cs="Times New Roman"/>
          <w:sz w:val="24"/>
          <w:szCs w:val="24"/>
        </w:rPr>
        <w:t>ematice na seminářích zmiňované (v druhém semestru může jít o látku z obou semestrů, byť těžiště bude spočívat v problematice druhého semestru). Součástí písemky však nebude (i kdy</w:t>
      </w:r>
      <w:r w:rsidR="0046774E">
        <w:rPr>
          <w:rFonts w:ascii="Times New Roman" w:hAnsi="Times New Roman" w:cs="Times New Roman"/>
          <w:sz w:val="24"/>
          <w:szCs w:val="24"/>
        </w:rPr>
        <w:t>by</w:t>
      </w:r>
      <w:r w:rsidR="00EB3669">
        <w:rPr>
          <w:rFonts w:ascii="Times New Roman" w:hAnsi="Times New Roman" w:cs="Times New Roman"/>
          <w:sz w:val="24"/>
          <w:szCs w:val="24"/>
        </w:rPr>
        <w:t xml:space="preserve"> v okamžiku psaní písemky již dané téma </w:t>
      </w:r>
      <w:r w:rsidR="0046774E">
        <w:rPr>
          <w:rFonts w:ascii="Times New Roman" w:hAnsi="Times New Roman" w:cs="Times New Roman"/>
          <w:sz w:val="24"/>
          <w:szCs w:val="24"/>
        </w:rPr>
        <w:t xml:space="preserve">bylo </w:t>
      </w:r>
      <w:r w:rsidR="00EB3669">
        <w:rPr>
          <w:rFonts w:ascii="Times New Roman" w:hAnsi="Times New Roman" w:cs="Times New Roman"/>
          <w:sz w:val="24"/>
          <w:szCs w:val="24"/>
        </w:rPr>
        <w:t>probráno):</w:t>
      </w:r>
    </w:p>
    <w:p w:rsidR="00EB3669" w:rsidRDefault="0046774E" w:rsidP="00EB366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6E9">
        <w:rPr>
          <w:rFonts w:ascii="Times New Roman" w:hAnsi="Times New Roman" w:cs="Times New Roman"/>
          <w:sz w:val="24"/>
          <w:szCs w:val="24"/>
        </w:rPr>
        <w:t xml:space="preserve">roblematika, která byla tématem semináře, na jehož konci se </w:t>
      </w:r>
      <w:r w:rsidR="00B97C21">
        <w:rPr>
          <w:rFonts w:ascii="Times New Roman" w:hAnsi="Times New Roman" w:cs="Times New Roman"/>
          <w:sz w:val="24"/>
          <w:szCs w:val="24"/>
        </w:rPr>
        <w:t xml:space="preserve">daná </w:t>
      </w:r>
      <w:r w:rsidR="00E276E9">
        <w:rPr>
          <w:rFonts w:ascii="Times New Roman" w:hAnsi="Times New Roman" w:cs="Times New Roman"/>
          <w:sz w:val="24"/>
          <w:szCs w:val="24"/>
        </w:rPr>
        <w:t>písemka píše (tím není vyloučeno, aby v písemce byl dotaz na problematiku, která byla v kontextu daného semináře kvůli provázanosti zmíněna, ale již jí byla věnována pozornost v předchozí výuce)</w:t>
      </w:r>
    </w:p>
    <w:p w:rsidR="00E276E9" w:rsidRDefault="00E276E9" w:rsidP="00EB366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Recepce (</w:t>
      </w:r>
      <w:r w:rsidR="00F43A4E">
        <w:rPr>
          <w:rFonts w:ascii="Times New Roman" w:hAnsi="Times New Roman" w:cs="Times New Roman"/>
          <w:sz w:val="24"/>
          <w:szCs w:val="24"/>
        </w:rPr>
        <w:t>jde natolik komplexní problematiku, že v rámci vymezeného času by kvalitní odpověď na netriviální otázky s recepcí související byla příliš náročná a tím by daná varianta písemky byla oproti ostatním příliš těžká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3A4E" w:rsidRPr="00291A6D" w:rsidRDefault="00FE0296" w:rsidP="00EB366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poskytnuté výslovně a výlučně jako ilustrace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seminarizované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problematiky či informace z referátů překračující rámec předmětu</w:t>
      </w:r>
    </w:p>
    <w:p w:rsidR="00326175" w:rsidRPr="00291A6D" w:rsidRDefault="00F07316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U písemky je požadována úspěšnost odpovědí 66 % (za správně zodpovězenou otázku je bod, za částečně správnou odpověď půl bodu)</w:t>
      </w:r>
    </w:p>
    <w:p w:rsidR="00F07316" w:rsidRPr="00291A6D" w:rsidRDefault="002C29E9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V písemce je jedna za zadaných latinských vět a dále otevřené otázky</w:t>
      </w:r>
    </w:p>
    <w:p w:rsidR="002C29E9" w:rsidRPr="00291A6D" w:rsidRDefault="002C29E9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U věty je třeba vyložit její právní význam. Nepožaduje se tedy její formální překlad ani dodržení morfologicko-syntaktických kategorií. I pouhý překlad (třebaže bezvadný) je nedostatečný, pokud z něj nebude jasně patrné porozumění právnímu významu.</w:t>
      </w:r>
    </w:p>
    <w:p w:rsidR="00271EA8" w:rsidRPr="00291A6D" w:rsidRDefault="002C29E9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Otevřené otázky </w:t>
      </w:r>
      <w:r w:rsidR="00271EA8" w:rsidRPr="00291A6D">
        <w:rPr>
          <w:rFonts w:ascii="Times New Roman" w:hAnsi="Times New Roman" w:cs="Times New Roman"/>
          <w:sz w:val="24"/>
          <w:szCs w:val="24"/>
        </w:rPr>
        <w:t>mohou být různého typu (v dané písemce se však všechny typy nemusí uplatnit, nebo mohou být všechny otázky téhož typu), např.:</w:t>
      </w:r>
    </w:p>
    <w:p w:rsidR="00271EA8" w:rsidRPr="00291A6D" w:rsidRDefault="002C29E9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Charakterizujte [nějaký právní institu</w:t>
      </w:r>
      <w:r w:rsidR="00271EA8" w:rsidRPr="00291A6D">
        <w:rPr>
          <w:rFonts w:ascii="Times New Roman" w:hAnsi="Times New Roman" w:cs="Times New Roman"/>
          <w:sz w:val="24"/>
          <w:szCs w:val="24"/>
        </w:rPr>
        <w:t>t</w:t>
      </w:r>
      <w:r w:rsidRPr="00291A6D">
        <w:rPr>
          <w:rFonts w:ascii="Times New Roman" w:hAnsi="Times New Roman" w:cs="Times New Roman"/>
          <w:sz w:val="24"/>
          <w:szCs w:val="24"/>
        </w:rPr>
        <w:t>]</w:t>
      </w:r>
      <w:r w:rsidR="00271EA8" w:rsidRPr="00291A6D">
        <w:rPr>
          <w:rFonts w:ascii="Times New Roman" w:hAnsi="Times New Roman" w:cs="Times New Roman"/>
          <w:sz w:val="24"/>
          <w:szCs w:val="24"/>
        </w:rPr>
        <w:t>,</w:t>
      </w:r>
    </w:p>
    <w:p w:rsidR="00271EA8" w:rsidRPr="00291A6D" w:rsidRDefault="002C29E9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Jaké smlouvy spadají do [</w:t>
      </w:r>
      <w:r w:rsidR="00D42BEA">
        <w:rPr>
          <w:rFonts w:ascii="Times New Roman" w:hAnsi="Times New Roman" w:cs="Times New Roman"/>
          <w:sz w:val="24"/>
          <w:szCs w:val="24"/>
        </w:rPr>
        <w:t>vymezené kate</w:t>
      </w:r>
      <w:r w:rsidRPr="00291A6D">
        <w:rPr>
          <w:rFonts w:ascii="Times New Roman" w:hAnsi="Times New Roman" w:cs="Times New Roman"/>
          <w:sz w:val="24"/>
          <w:szCs w:val="24"/>
        </w:rPr>
        <w:t>gorie]?</w:t>
      </w:r>
    </w:p>
    <w:p w:rsidR="00271EA8" w:rsidRPr="00291A6D" w:rsidRDefault="002C29E9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Je možné, za [popsaných okolností] úspěšně [</w:t>
      </w:r>
      <w:r w:rsidR="00291A6D">
        <w:rPr>
          <w:rFonts w:ascii="Times New Roman" w:hAnsi="Times New Roman" w:cs="Times New Roman"/>
          <w:sz w:val="24"/>
          <w:szCs w:val="24"/>
        </w:rPr>
        <w:t>uplatnit žalobu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 </w:t>
      </w:r>
      <w:r w:rsidR="00291A6D">
        <w:rPr>
          <w:rFonts w:ascii="Times New Roman" w:hAnsi="Times New Roman" w:cs="Times New Roman"/>
          <w:sz w:val="24"/>
          <w:szCs w:val="24"/>
        </w:rPr>
        <w:t>či získat nějaké právo</w:t>
      </w:r>
      <w:r w:rsidRPr="00291A6D">
        <w:rPr>
          <w:rFonts w:ascii="Times New Roman" w:hAnsi="Times New Roman" w:cs="Times New Roman"/>
          <w:sz w:val="24"/>
          <w:szCs w:val="24"/>
        </w:rPr>
        <w:t>]</w:t>
      </w:r>
    </w:p>
    <w:p w:rsidR="002C29E9" w:rsidRDefault="002C29E9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Jaké jsou pře</w:t>
      </w:r>
      <w:r w:rsidR="00D45EE9">
        <w:rPr>
          <w:rFonts w:ascii="Times New Roman" w:hAnsi="Times New Roman" w:cs="Times New Roman"/>
          <w:sz w:val="24"/>
          <w:szCs w:val="24"/>
        </w:rPr>
        <w:t>d</w:t>
      </w:r>
      <w:r w:rsidRPr="00291A6D">
        <w:rPr>
          <w:rFonts w:ascii="Times New Roman" w:hAnsi="Times New Roman" w:cs="Times New Roman"/>
          <w:sz w:val="24"/>
          <w:szCs w:val="24"/>
        </w:rPr>
        <w:t>poklady pro [něco]?</w:t>
      </w:r>
    </w:p>
    <w:p w:rsidR="00291A6D" w:rsidRDefault="00291A6D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co odpovídá </w:t>
      </w:r>
      <w:r w:rsidRPr="00291A6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subjekt v popsané situaci</w:t>
      </w:r>
      <w:r w:rsidRPr="00291A6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91A6D" w:rsidRPr="00291A6D" w:rsidRDefault="00291A6D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je rozdíl mezi </w:t>
      </w:r>
      <w:r>
        <w:rPr>
          <w:rFonts w:ascii="Times New Roman" w:hAnsi="Times New Roman" w:cs="Times New Roman"/>
          <w:sz w:val="24"/>
          <w:szCs w:val="24"/>
          <w:lang w:val="el-GR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l-GR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[Y]?</w:t>
      </w:r>
    </w:p>
    <w:p w:rsidR="002C29E9" w:rsidRDefault="00271EA8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Za správnou (nebo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polosprávnou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>) může být považována jen taková odpověď, z níž je patrno, že problematice rozumíte</w:t>
      </w:r>
      <w:r w:rsidR="002502F7">
        <w:rPr>
          <w:rFonts w:ascii="Times New Roman" w:hAnsi="Times New Roman" w:cs="Times New Roman"/>
          <w:sz w:val="24"/>
          <w:szCs w:val="24"/>
        </w:rPr>
        <w:t>,</w:t>
      </w:r>
      <w:r w:rsidRPr="00291A6D">
        <w:rPr>
          <w:rFonts w:ascii="Times New Roman" w:hAnsi="Times New Roman" w:cs="Times New Roman"/>
          <w:sz w:val="24"/>
          <w:szCs w:val="24"/>
        </w:rPr>
        <w:t xml:space="preserve"> a která je odůvodněna. 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Za nedostatečnou jsou tedy </w:t>
      </w:r>
      <w:r w:rsidR="00291A6D" w:rsidRPr="00291A6D">
        <w:rPr>
          <w:rFonts w:ascii="Times New Roman" w:hAnsi="Times New Roman" w:cs="Times New Roman"/>
          <w:sz w:val="24"/>
          <w:szCs w:val="24"/>
        </w:rPr>
        <w:lastRenderedPageBreak/>
        <w:t xml:space="preserve">považovány </w:t>
      </w:r>
      <w:r w:rsidR="001A632D">
        <w:rPr>
          <w:rFonts w:ascii="Times New Roman" w:hAnsi="Times New Roman" w:cs="Times New Roman"/>
          <w:sz w:val="24"/>
          <w:szCs w:val="24"/>
        </w:rPr>
        <w:t>níže uvedené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 odpovědi</w:t>
      </w:r>
      <w:r w:rsidR="001A632D">
        <w:rPr>
          <w:rFonts w:ascii="Times New Roman" w:hAnsi="Times New Roman" w:cs="Times New Roman"/>
          <w:sz w:val="24"/>
          <w:szCs w:val="24"/>
        </w:rPr>
        <w:t xml:space="preserve"> (uvedený text </w:t>
      </w:r>
      <w:r w:rsidR="00D06420">
        <w:rPr>
          <w:rFonts w:ascii="Times New Roman" w:hAnsi="Times New Roman" w:cs="Times New Roman"/>
          <w:sz w:val="24"/>
          <w:szCs w:val="24"/>
        </w:rPr>
        <w:t xml:space="preserve">končící tečkou </w:t>
      </w:r>
      <w:r w:rsidR="001A632D">
        <w:rPr>
          <w:rFonts w:ascii="Times New Roman" w:hAnsi="Times New Roman" w:cs="Times New Roman"/>
          <w:sz w:val="24"/>
          <w:szCs w:val="24"/>
        </w:rPr>
        <w:t>je celou odpovědí studenta na danou otázku). N</w:t>
      </w:r>
      <w:r w:rsidR="00291A6D" w:rsidRPr="00291A6D">
        <w:rPr>
          <w:rFonts w:ascii="Times New Roman" w:hAnsi="Times New Roman" w:cs="Times New Roman"/>
          <w:sz w:val="24"/>
          <w:szCs w:val="24"/>
        </w:rPr>
        <w:t>ezá</w:t>
      </w:r>
      <w:r w:rsidR="001A632D">
        <w:rPr>
          <w:rFonts w:ascii="Times New Roman" w:hAnsi="Times New Roman" w:cs="Times New Roman"/>
          <w:sz w:val="24"/>
          <w:szCs w:val="24"/>
        </w:rPr>
        <w:t>leží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 na tom, zda jsou správné, či nikoliv</w:t>
      </w:r>
      <w:r w:rsidR="001A632D">
        <w:rPr>
          <w:rFonts w:ascii="Times New Roman" w:hAnsi="Times New Roman" w:cs="Times New Roman"/>
          <w:sz w:val="24"/>
          <w:szCs w:val="24"/>
        </w:rPr>
        <w:t xml:space="preserve">, </w:t>
      </w:r>
      <w:r w:rsidR="001C496F">
        <w:rPr>
          <w:rFonts w:ascii="Times New Roman" w:hAnsi="Times New Roman" w:cs="Times New Roman"/>
          <w:sz w:val="24"/>
          <w:szCs w:val="24"/>
        </w:rPr>
        <w:t>jelikož se z toho nepozná, zda student problematice rozumí, nebo jen tipuje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; v řadě případů navíc může být více </w:t>
      </w:r>
      <w:r w:rsidR="00053C09">
        <w:rPr>
          <w:rFonts w:ascii="Times New Roman" w:hAnsi="Times New Roman" w:cs="Times New Roman"/>
          <w:sz w:val="24"/>
          <w:szCs w:val="24"/>
        </w:rPr>
        <w:t>odpovědí považováno za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 správn</w:t>
      </w:r>
      <w:r w:rsidR="00053C09">
        <w:rPr>
          <w:rFonts w:ascii="Times New Roman" w:hAnsi="Times New Roman" w:cs="Times New Roman"/>
          <w:sz w:val="24"/>
          <w:szCs w:val="24"/>
        </w:rPr>
        <w:t>é právě v závislosti na odůvodnění</w:t>
      </w:r>
      <w:r w:rsidR="00291A6D" w:rsidRPr="00291A6D">
        <w:rPr>
          <w:rFonts w:ascii="Times New Roman" w:hAnsi="Times New Roman" w:cs="Times New Roman"/>
          <w:sz w:val="24"/>
          <w:szCs w:val="24"/>
        </w:rPr>
        <w:t>)</w:t>
      </w:r>
      <w:r w:rsidR="00D45EE9">
        <w:rPr>
          <w:rFonts w:ascii="Times New Roman" w:hAnsi="Times New Roman" w:cs="Times New Roman"/>
          <w:sz w:val="24"/>
          <w:szCs w:val="24"/>
        </w:rPr>
        <w:t>:</w:t>
      </w:r>
    </w:p>
    <w:p w:rsidR="00D45EE9" w:rsidRDefault="00D45EE9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 w:rsidR="001A632D">
        <w:rPr>
          <w:rFonts w:ascii="Times New Roman" w:hAnsi="Times New Roman" w:cs="Times New Roman"/>
          <w:sz w:val="24"/>
          <w:szCs w:val="24"/>
        </w:rPr>
        <w:t>.</w:t>
      </w:r>
    </w:p>
    <w:p w:rsidR="00D45EE9" w:rsidRDefault="00D45EE9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1A632D">
        <w:rPr>
          <w:rFonts w:ascii="Times New Roman" w:hAnsi="Times New Roman" w:cs="Times New Roman"/>
          <w:sz w:val="24"/>
          <w:szCs w:val="24"/>
        </w:rPr>
        <w:t>.</w:t>
      </w:r>
    </w:p>
    <w:p w:rsidR="00D45EE9" w:rsidRDefault="00D45EE9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je to možné</w:t>
      </w:r>
      <w:r w:rsidR="001A632D">
        <w:rPr>
          <w:rFonts w:ascii="Times New Roman" w:hAnsi="Times New Roman" w:cs="Times New Roman"/>
          <w:sz w:val="24"/>
          <w:szCs w:val="24"/>
        </w:rPr>
        <w:t>.</w:t>
      </w:r>
    </w:p>
    <w:p w:rsidR="00D45EE9" w:rsidRDefault="00D45EE9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Ne, není to možné</w:t>
      </w:r>
      <w:r w:rsidR="001A632D">
        <w:rPr>
          <w:rFonts w:ascii="Times New Roman" w:hAnsi="Times New Roman" w:cs="Times New Roman"/>
          <w:sz w:val="24"/>
          <w:szCs w:val="24"/>
        </w:rPr>
        <w:t>.</w:t>
      </w:r>
    </w:p>
    <w:p w:rsidR="00D45EE9" w:rsidRDefault="001C496F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Náležitosti</w:t>
      </w:r>
      <w:r w:rsidR="00D45EE9">
        <w:rPr>
          <w:rFonts w:ascii="Times New Roman" w:hAnsi="Times New Roman" w:cs="Times New Roman"/>
          <w:sz w:val="24"/>
          <w:szCs w:val="24"/>
        </w:rPr>
        <w:t xml:space="preserve"> </w:t>
      </w:r>
      <w:r w:rsidR="00D45EE9">
        <w:rPr>
          <w:rFonts w:ascii="Times New Roman" w:hAnsi="Times New Roman" w:cs="Times New Roman"/>
          <w:sz w:val="24"/>
          <w:szCs w:val="24"/>
          <w:lang w:val="el-GR"/>
        </w:rPr>
        <w:t>[</w:t>
      </w:r>
      <w:r w:rsidR="00D45EE9">
        <w:rPr>
          <w:rFonts w:ascii="Times New Roman" w:hAnsi="Times New Roman" w:cs="Times New Roman"/>
          <w:sz w:val="24"/>
          <w:szCs w:val="24"/>
        </w:rPr>
        <w:t>ně</w:t>
      </w:r>
      <w:r>
        <w:rPr>
          <w:rFonts w:ascii="Times New Roman" w:hAnsi="Times New Roman" w:cs="Times New Roman"/>
          <w:sz w:val="24"/>
          <w:szCs w:val="24"/>
        </w:rPr>
        <w:t>čeho</w:t>
      </w:r>
      <w:r w:rsidR="00D45EE9">
        <w:rPr>
          <w:rFonts w:ascii="Times New Roman" w:hAnsi="Times New Roman" w:cs="Times New Roman"/>
          <w:sz w:val="24"/>
          <w:szCs w:val="24"/>
          <w:lang w:val="el-GR"/>
        </w:rPr>
        <w:t>]</w:t>
      </w:r>
      <w:r w:rsidR="00D45EE9">
        <w:rPr>
          <w:rFonts w:ascii="Times New Roman" w:hAnsi="Times New Roman" w:cs="Times New Roman"/>
          <w:sz w:val="24"/>
          <w:szCs w:val="24"/>
        </w:rPr>
        <w:t xml:space="preserve"> jsou různé</w:t>
      </w:r>
      <w:r w:rsidR="001A632D">
        <w:rPr>
          <w:rFonts w:ascii="Times New Roman" w:hAnsi="Times New Roman" w:cs="Times New Roman"/>
          <w:sz w:val="24"/>
          <w:szCs w:val="24"/>
        </w:rPr>
        <w:t>.</w:t>
      </w:r>
    </w:p>
    <w:p w:rsidR="001A632D" w:rsidRDefault="001A632D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se v čase měnila.</w:t>
      </w:r>
    </w:p>
    <w:p w:rsidR="001A632D" w:rsidRDefault="001A632D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Záleží na okolnostech</w:t>
      </w:r>
      <w:r w:rsidR="001C496F">
        <w:rPr>
          <w:rFonts w:ascii="Times New Roman" w:hAnsi="Times New Roman" w:cs="Times New Roman"/>
          <w:sz w:val="24"/>
          <w:szCs w:val="24"/>
        </w:rPr>
        <w:t>.</w:t>
      </w:r>
    </w:p>
    <w:p w:rsidR="001C496F" w:rsidRDefault="001C496F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libovolná výše uvedená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odpověď+</w:t>
      </w:r>
      <w:r w:rsidR="0046116E">
        <w:rPr>
          <w:rFonts w:ascii="Times New Roman" w:hAnsi="Times New Roman" w:cs="Times New Roman"/>
          <w:sz w:val="24"/>
          <w:szCs w:val="24"/>
        </w:rPr>
        <w:t>následující</w:t>
      </w:r>
      <w:proofErr w:type="spellEnd"/>
      <w:r w:rsidR="0046116E">
        <w:rPr>
          <w:rFonts w:ascii="Times New Roman" w:hAnsi="Times New Roman" w:cs="Times New Roman"/>
          <w:sz w:val="24"/>
          <w:szCs w:val="24"/>
        </w:rPr>
        <w:t xml:space="preserve"> věta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Situace je tak jasná, že nepotřebuje odůvodnění.</w:t>
      </w:r>
    </w:p>
    <w:p w:rsidR="0046116E" w:rsidRPr="00291A6D" w:rsidRDefault="0046116E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[</w:t>
      </w:r>
      <w:r>
        <w:rPr>
          <w:rFonts w:ascii="Times New Roman" w:hAnsi="Times New Roman" w:cs="Times New Roman"/>
          <w:sz w:val="24"/>
          <w:szCs w:val="24"/>
        </w:rPr>
        <w:t>název institutu</w:t>
      </w:r>
      <w:r>
        <w:rPr>
          <w:rFonts w:ascii="Times New Roman" w:hAnsi="Times New Roman" w:cs="Times New Roman"/>
          <w:sz w:val="24"/>
          <w:szCs w:val="24"/>
          <w:lang w:val="el-GR"/>
        </w:rPr>
        <w:t>]</w:t>
      </w:r>
      <w:r w:rsidR="00D06420">
        <w:rPr>
          <w:rFonts w:ascii="Times New Roman" w:hAnsi="Times New Roman" w:cs="Times New Roman"/>
          <w:sz w:val="24"/>
          <w:szCs w:val="24"/>
        </w:rPr>
        <w:t xml:space="preserve">. </w:t>
      </w:r>
      <w:r w:rsidR="00D06420" w:rsidRPr="00BF187E">
        <w:rPr>
          <w:rFonts w:ascii="Times New Roman" w:hAnsi="Times New Roman" w:cs="Times New Roman"/>
          <w:sz w:val="16"/>
          <w:szCs w:val="16"/>
        </w:rPr>
        <w:t xml:space="preserve">(např. při otázce, o jaký institut se </w:t>
      </w:r>
      <w:proofErr w:type="gramStart"/>
      <w:r w:rsidR="00D06420" w:rsidRPr="00BF187E">
        <w:rPr>
          <w:rFonts w:ascii="Times New Roman" w:hAnsi="Times New Roman" w:cs="Times New Roman"/>
          <w:sz w:val="16"/>
          <w:szCs w:val="16"/>
        </w:rPr>
        <w:t>jedná</w:t>
      </w:r>
      <w:proofErr w:type="gramEnd"/>
      <w:r w:rsidR="00D06420" w:rsidRPr="00BF187E">
        <w:rPr>
          <w:rFonts w:ascii="Times New Roman" w:hAnsi="Times New Roman" w:cs="Times New Roman"/>
          <w:sz w:val="16"/>
          <w:szCs w:val="16"/>
        </w:rPr>
        <w:t xml:space="preserve"> </w:t>
      </w:r>
      <w:r w:rsidR="0065530F" w:rsidRPr="00BF187E">
        <w:rPr>
          <w:rFonts w:ascii="Times New Roman" w:hAnsi="Times New Roman" w:cs="Times New Roman"/>
          <w:sz w:val="16"/>
          <w:szCs w:val="16"/>
        </w:rPr>
        <w:t xml:space="preserve">student </w:t>
      </w:r>
      <w:proofErr w:type="gramStart"/>
      <w:r w:rsidR="0065530F" w:rsidRPr="00BF187E">
        <w:rPr>
          <w:rFonts w:ascii="Times New Roman" w:hAnsi="Times New Roman" w:cs="Times New Roman"/>
          <w:sz w:val="16"/>
          <w:szCs w:val="16"/>
        </w:rPr>
        <w:t>uvede</w:t>
      </w:r>
      <w:proofErr w:type="gramEnd"/>
      <w:r w:rsidR="0065530F" w:rsidRPr="00BF187E">
        <w:rPr>
          <w:rFonts w:ascii="Times New Roman" w:hAnsi="Times New Roman" w:cs="Times New Roman"/>
          <w:sz w:val="16"/>
          <w:szCs w:val="16"/>
        </w:rPr>
        <w:t xml:space="preserve"> „vlastnické právo“</w:t>
      </w:r>
      <w:r w:rsidR="0065530F" w:rsidRPr="002114C1">
        <w:rPr>
          <w:rFonts w:ascii="Times New Roman" w:hAnsi="Times New Roman" w:cs="Times New Roman"/>
          <w:sz w:val="16"/>
          <w:szCs w:val="16"/>
        </w:rPr>
        <w:t>;</w:t>
      </w:r>
      <w:r w:rsidR="0065530F" w:rsidRPr="00BF187E">
        <w:rPr>
          <w:rFonts w:ascii="Times New Roman" w:hAnsi="Times New Roman" w:cs="Times New Roman"/>
          <w:sz w:val="16"/>
          <w:szCs w:val="16"/>
        </w:rPr>
        <w:t xml:space="preserve"> i když se nejedná jen o tip ano/ne či tautologii, pořád je v mnoha případech značná pravděpodobnost, že student jen tipl jméno institutu, o kterém někdy slyšel, aniž by tušil, čím se institut vyznačuje nebo naopak odlišuje od jiných institutů</w:t>
      </w:r>
      <w:r w:rsidRPr="00BF187E">
        <w:rPr>
          <w:rFonts w:ascii="Times New Roman" w:hAnsi="Times New Roman" w:cs="Times New Roman"/>
          <w:sz w:val="16"/>
          <w:szCs w:val="16"/>
        </w:rPr>
        <w:t>)</w:t>
      </w:r>
    </w:p>
    <w:p w:rsidR="00304D36" w:rsidRDefault="00304D36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 </w:t>
      </w:r>
      <w:r w:rsidR="00531EDF">
        <w:rPr>
          <w:rFonts w:ascii="Times New Roman" w:hAnsi="Times New Roman" w:cs="Times New Roman"/>
          <w:sz w:val="24"/>
          <w:szCs w:val="24"/>
        </w:rPr>
        <w:t xml:space="preserve">musí odpovídat na zadanou otázku (např. u otázky, zda je nájemce povinen platit nájemné je zcela irelevantní, a tudíž nehodnoceno, uvádět jiné povinnosti nájemce nebo </w:t>
      </w:r>
      <w:r w:rsidR="00454819">
        <w:rPr>
          <w:rFonts w:ascii="Times New Roman" w:hAnsi="Times New Roman" w:cs="Times New Roman"/>
          <w:sz w:val="24"/>
          <w:szCs w:val="24"/>
        </w:rPr>
        <w:t>p</w:t>
      </w:r>
      <w:r w:rsidR="00531EDF">
        <w:rPr>
          <w:rFonts w:ascii="Times New Roman" w:hAnsi="Times New Roman" w:cs="Times New Roman"/>
          <w:sz w:val="24"/>
          <w:szCs w:val="24"/>
        </w:rPr>
        <w:t>opisovat povinnosti prodávajícího).</w:t>
      </w:r>
      <w:r w:rsidR="00EB2D13">
        <w:rPr>
          <w:rFonts w:ascii="Times New Roman" w:hAnsi="Times New Roman" w:cs="Times New Roman"/>
          <w:sz w:val="24"/>
          <w:szCs w:val="24"/>
        </w:rPr>
        <w:t xml:space="preserve"> Tím není vyloučeno odpovědět na otázku srovnáním s jiným blízkým institutem (např. při dotazu na míru odpovědnosti subjektu v pospaném vztahu je vhodné uvést v odpovědi </w:t>
      </w:r>
      <w:proofErr w:type="gramStart"/>
      <w:r w:rsidR="00EB2D13">
        <w:rPr>
          <w:rFonts w:ascii="Times New Roman" w:hAnsi="Times New Roman" w:cs="Times New Roman"/>
          <w:sz w:val="24"/>
          <w:szCs w:val="24"/>
        </w:rPr>
        <w:t>např. že</w:t>
      </w:r>
      <w:proofErr w:type="gramEnd"/>
      <w:r w:rsidR="00EB2D13">
        <w:rPr>
          <w:rFonts w:ascii="Times New Roman" w:hAnsi="Times New Roman" w:cs="Times New Roman"/>
          <w:sz w:val="24"/>
          <w:szCs w:val="24"/>
        </w:rPr>
        <w:t xml:space="preserve"> odpovídá za úmysl, ale za běžnou nedbalost nikoliv, pokud si však nejste plně jisti odbornou terminologií, může</w:t>
      </w:r>
      <w:r w:rsidR="00F63902">
        <w:rPr>
          <w:rFonts w:ascii="Times New Roman" w:hAnsi="Times New Roman" w:cs="Times New Roman"/>
          <w:sz w:val="24"/>
          <w:szCs w:val="24"/>
        </w:rPr>
        <w:t>te</w:t>
      </w:r>
      <w:r w:rsidR="00EB2D13">
        <w:rPr>
          <w:rFonts w:ascii="Times New Roman" w:hAnsi="Times New Roman" w:cs="Times New Roman"/>
          <w:sz w:val="24"/>
          <w:szCs w:val="24"/>
        </w:rPr>
        <w:t xml:space="preserve"> rovněž doplnit, že </w:t>
      </w:r>
      <w:r w:rsidR="00F63902">
        <w:rPr>
          <w:rFonts w:ascii="Times New Roman" w:hAnsi="Times New Roman" w:cs="Times New Roman"/>
          <w:sz w:val="24"/>
          <w:szCs w:val="24"/>
        </w:rPr>
        <w:t xml:space="preserve">míra odpovědnosti v daném situaci je nižší než v jiném </w:t>
      </w:r>
      <w:r w:rsidR="00E67AA2">
        <w:rPr>
          <w:rFonts w:ascii="Times New Roman" w:hAnsi="Times New Roman" w:cs="Times New Roman"/>
          <w:sz w:val="24"/>
          <w:szCs w:val="24"/>
        </w:rPr>
        <w:t>podobném</w:t>
      </w:r>
      <w:r w:rsidR="00F63902">
        <w:rPr>
          <w:rFonts w:ascii="Times New Roman" w:hAnsi="Times New Roman" w:cs="Times New Roman"/>
          <w:sz w:val="24"/>
          <w:szCs w:val="24"/>
        </w:rPr>
        <w:t xml:space="preserve"> případě, který popíšete, a vyšší než v dalším </w:t>
      </w:r>
      <w:r w:rsidR="00E67AA2">
        <w:rPr>
          <w:rFonts w:ascii="Times New Roman" w:hAnsi="Times New Roman" w:cs="Times New Roman"/>
          <w:sz w:val="24"/>
          <w:szCs w:val="24"/>
        </w:rPr>
        <w:t xml:space="preserve">podobném </w:t>
      </w:r>
      <w:r w:rsidR="00F63902">
        <w:rPr>
          <w:rFonts w:ascii="Times New Roman" w:hAnsi="Times New Roman" w:cs="Times New Roman"/>
          <w:sz w:val="24"/>
          <w:szCs w:val="24"/>
        </w:rPr>
        <w:t>případě, který opět popíšete).</w:t>
      </w:r>
    </w:p>
    <w:p w:rsidR="00EB2D13" w:rsidRDefault="008634B6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odpovědi vycházejte z toho, že nenastaly žádné okolnosti, které naprosto mění situaci</w:t>
      </w:r>
      <w:r w:rsidR="00BB75A9">
        <w:rPr>
          <w:rFonts w:ascii="Times New Roman" w:hAnsi="Times New Roman" w:cs="Times New Roman"/>
          <w:sz w:val="24"/>
          <w:szCs w:val="24"/>
        </w:rPr>
        <w:t xml:space="preserve"> (dohod</w:t>
      </w:r>
      <w:r w:rsidR="001636B3">
        <w:rPr>
          <w:rFonts w:ascii="Times New Roman" w:hAnsi="Times New Roman" w:cs="Times New Roman"/>
          <w:sz w:val="24"/>
          <w:szCs w:val="24"/>
        </w:rPr>
        <w:t>a stran</w:t>
      </w:r>
      <w:r w:rsidR="00BB75A9">
        <w:rPr>
          <w:rFonts w:ascii="Times New Roman" w:hAnsi="Times New Roman" w:cs="Times New Roman"/>
          <w:sz w:val="24"/>
          <w:szCs w:val="24"/>
        </w:rPr>
        <w:t xml:space="preserve"> na odlišném režimu či </w:t>
      </w:r>
      <w:r w:rsidR="001636B3">
        <w:rPr>
          <w:rFonts w:ascii="Times New Roman" w:hAnsi="Times New Roman" w:cs="Times New Roman"/>
          <w:sz w:val="24"/>
          <w:szCs w:val="24"/>
        </w:rPr>
        <w:t>jejich úmrtí</w:t>
      </w:r>
      <w:r w:rsidR="00BB75A9">
        <w:rPr>
          <w:rFonts w:ascii="Times New Roman" w:hAnsi="Times New Roman" w:cs="Times New Roman"/>
          <w:sz w:val="24"/>
          <w:szCs w:val="24"/>
        </w:rPr>
        <w:t xml:space="preserve">, </w:t>
      </w:r>
      <w:r w:rsidR="001636B3">
        <w:rPr>
          <w:rFonts w:ascii="Times New Roman" w:hAnsi="Times New Roman" w:cs="Times New Roman"/>
          <w:sz w:val="24"/>
          <w:szCs w:val="24"/>
        </w:rPr>
        <w:t xml:space="preserve">zničení </w:t>
      </w:r>
      <w:r w:rsidR="00BB75A9">
        <w:rPr>
          <w:rFonts w:ascii="Times New Roman" w:hAnsi="Times New Roman" w:cs="Times New Roman"/>
          <w:sz w:val="24"/>
          <w:szCs w:val="24"/>
        </w:rPr>
        <w:t>celé</w:t>
      </w:r>
      <w:r w:rsidR="001636B3">
        <w:rPr>
          <w:rFonts w:ascii="Times New Roman" w:hAnsi="Times New Roman" w:cs="Times New Roman"/>
          <w:sz w:val="24"/>
          <w:szCs w:val="24"/>
        </w:rPr>
        <w:t>ho</w:t>
      </w:r>
      <w:r w:rsidR="00BB75A9">
        <w:rPr>
          <w:rFonts w:ascii="Times New Roman" w:hAnsi="Times New Roman" w:cs="Times New Roman"/>
          <w:sz w:val="24"/>
          <w:szCs w:val="24"/>
        </w:rPr>
        <w:t xml:space="preserve"> měst</w:t>
      </w:r>
      <w:r w:rsidR="00702F9F">
        <w:rPr>
          <w:rFonts w:ascii="Times New Roman" w:hAnsi="Times New Roman" w:cs="Times New Roman"/>
          <w:sz w:val="24"/>
          <w:szCs w:val="24"/>
        </w:rPr>
        <w:t>a</w:t>
      </w:r>
      <w:r w:rsidR="00BB75A9">
        <w:rPr>
          <w:rFonts w:ascii="Times New Roman" w:hAnsi="Times New Roman" w:cs="Times New Roman"/>
          <w:sz w:val="24"/>
          <w:szCs w:val="24"/>
        </w:rPr>
        <w:t xml:space="preserve"> zemětřesením, </w:t>
      </w:r>
      <w:r w:rsidR="001636B3">
        <w:rPr>
          <w:rFonts w:ascii="Times New Roman" w:hAnsi="Times New Roman" w:cs="Times New Roman"/>
          <w:sz w:val="24"/>
          <w:szCs w:val="24"/>
        </w:rPr>
        <w:t>dobytí římské</w:t>
      </w:r>
      <w:r w:rsidR="00BB75A9">
        <w:rPr>
          <w:rFonts w:ascii="Times New Roman" w:hAnsi="Times New Roman" w:cs="Times New Roman"/>
          <w:sz w:val="24"/>
          <w:szCs w:val="24"/>
        </w:rPr>
        <w:t xml:space="preserve"> říše barbary</w:t>
      </w:r>
      <w:r w:rsidR="00AD10A6">
        <w:rPr>
          <w:rFonts w:ascii="Times New Roman" w:hAnsi="Times New Roman" w:cs="Times New Roman"/>
          <w:sz w:val="24"/>
          <w:szCs w:val="24"/>
        </w:rPr>
        <w:t xml:space="preserve"> a </w:t>
      </w:r>
      <w:r w:rsidR="00BB75A9">
        <w:rPr>
          <w:rFonts w:ascii="Times New Roman" w:hAnsi="Times New Roman" w:cs="Times New Roman"/>
          <w:sz w:val="24"/>
          <w:szCs w:val="24"/>
        </w:rPr>
        <w:t>zaved</w:t>
      </w:r>
      <w:r w:rsidR="00AD10A6">
        <w:rPr>
          <w:rFonts w:ascii="Times New Roman" w:hAnsi="Times New Roman" w:cs="Times New Roman"/>
          <w:sz w:val="24"/>
          <w:szCs w:val="24"/>
        </w:rPr>
        <w:t>ení</w:t>
      </w:r>
      <w:r w:rsidR="00BB75A9">
        <w:rPr>
          <w:rFonts w:ascii="Times New Roman" w:hAnsi="Times New Roman" w:cs="Times New Roman"/>
          <w:sz w:val="24"/>
          <w:szCs w:val="24"/>
        </w:rPr>
        <w:t xml:space="preserve"> jiné</w:t>
      </w:r>
      <w:r w:rsidR="00AD10A6">
        <w:rPr>
          <w:rFonts w:ascii="Times New Roman" w:hAnsi="Times New Roman" w:cs="Times New Roman"/>
          <w:sz w:val="24"/>
          <w:szCs w:val="24"/>
        </w:rPr>
        <w:t>ho</w:t>
      </w:r>
      <w:r w:rsidR="00BB75A9">
        <w:rPr>
          <w:rFonts w:ascii="Times New Roman" w:hAnsi="Times New Roman" w:cs="Times New Roman"/>
          <w:sz w:val="24"/>
          <w:szCs w:val="24"/>
        </w:rPr>
        <w:t xml:space="preserve"> práv</w:t>
      </w:r>
      <w:r w:rsidR="00AD10A6">
        <w:rPr>
          <w:rFonts w:ascii="Times New Roman" w:hAnsi="Times New Roman" w:cs="Times New Roman"/>
          <w:sz w:val="24"/>
          <w:szCs w:val="24"/>
        </w:rPr>
        <w:t>a</w:t>
      </w:r>
      <w:r w:rsidR="00BB75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pokud ze zadání či kontextu neplyne, že otázka na právě takové situace směřuje.</w:t>
      </w:r>
    </w:p>
    <w:p w:rsidR="00934A71" w:rsidRPr="00764605" w:rsidRDefault="00934A71" w:rsidP="0076460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Udělení zápočtu (a tím nepřímo i výsledek písemky) zjistíte ve stanovené době v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Máte-li zájem o konzultaci Vaší písemky, můžete přijít v konzultačních hodinách (v tomto případě není nikdy nutno se předem hlásit)</w:t>
      </w:r>
      <w:r w:rsidR="00764605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>ato konzultace slouží jen k případnému vysvětlení nejasností a objasnění důvodů, proč Vaše odpovědi byly považovány za nedostatečné</w:t>
      </w:r>
      <w:r w:rsidR="00764605">
        <w:rPr>
          <w:rFonts w:ascii="Times New Roman" w:hAnsi="Times New Roman" w:cs="Times New Roman"/>
          <w:sz w:val="24"/>
          <w:szCs w:val="24"/>
        </w:rPr>
        <w:t>. Nelze předpokládat, že výsledkem konzultace bude změna hodnocení (teoreticky k tomu může dojít, pokud by vyšlo najevo, že správná odpověď byla omylem považována za špatnou – ovšem dosud takový případ nikdy nenastal v takovém rozsahu, aby to mělo vliv na udělení zápočtu</w:t>
      </w:r>
      <w:r w:rsidR="00764605" w:rsidRPr="00764605">
        <w:rPr>
          <w:rFonts w:ascii="Times New Roman" w:hAnsi="Times New Roman" w:cs="Times New Roman"/>
          <w:sz w:val="24"/>
          <w:szCs w:val="24"/>
        </w:rPr>
        <w:t>)</w:t>
      </w:r>
      <w:r w:rsidR="00764605">
        <w:rPr>
          <w:rFonts w:ascii="Times New Roman" w:hAnsi="Times New Roman" w:cs="Times New Roman"/>
          <w:sz w:val="24"/>
          <w:szCs w:val="24"/>
        </w:rPr>
        <w:t>. Výsledek písemky, rozbor Vašich odpovědí, atd. nesděluji telefonicky, mailem ani jinými podobnými prostředky, konzultace standardně rovněž neprobíhají v prostorech mimo univerzitu. Dle pokynu vedení a GDPR nesmím sdělovat výsledek písemky jiné osobě než jejímu autorovi.</w:t>
      </w:r>
    </w:p>
    <w:p w:rsidR="007C6547" w:rsidRPr="00291A6D" w:rsidRDefault="007C6547" w:rsidP="00326175">
      <w:pPr>
        <w:pStyle w:val="Odstavecseseznamem"/>
        <w:numPr>
          <w:ilvl w:val="0"/>
          <w:numId w:val="1"/>
        </w:numPr>
        <w:spacing w:before="48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Jin</w:t>
      </w:r>
      <w:r w:rsidR="000450C6" w:rsidRPr="00291A6D">
        <w:rPr>
          <w:rFonts w:ascii="Times New Roman" w:hAnsi="Times New Roman" w:cs="Times New Roman"/>
          <w:sz w:val="24"/>
          <w:szCs w:val="24"/>
        </w:rPr>
        <w:t>é</w:t>
      </w:r>
      <w:r w:rsidRPr="00291A6D">
        <w:rPr>
          <w:rFonts w:ascii="Times New Roman" w:hAnsi="Times New Roman" w:cs="Times New Roman"/>
          <w:sz w:val="24"/>
          <w:szCs w:val="24"/>
        </w:rPr>
        <w:t xml:space="preserve"> </w:t>
      </w:r>
      <w:r w:rsidR="000450C6" w:rsidRPr="00291A6D">
        <w:rPr>
          <w:rFonts w:ascii="Times New Roman" w:hAnsi="Times New Roman" w:cs="Times New Roman"/>
          <w:sz w:val="24"/>
          <w:szCs w:val="24"/>
        </w:rPr>
        <w:t>kompenz</w:t>
      </w:r>
      <w:r w:rsidR="008F2F6F" w:rsidRPr="00291A6D">
        <w:rPr>
          <w:rFonts w:ascii="Times New Roman" w:hAnsi="Times New Roman" w:cs="Times New Roman"/>
          <w:sz w:val="24"/>
          <w:szCs w:val="24"/>
        </w:rPr>
        <w:t>ace</w:t>
      </w:r>
    </w:p>
    <w:p w:rsidR="00A95FDC" w:rsidRPr="00291A6D" w:rsidRDefault="000450C6" w:rsidP="00A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Jednotlivou</w:t>
      </w:r>
      <w:r w:rsidR="00727816" w:rsidRPr="00291A6D">
        <w:rPr>
          <w:rFonts w:ascii="Times New Roman" w:hAnsi="Times New Roman" w:cs="Times New Roman"/>
          <w:sz w:val="24"/>
          <w:szCs w:val="24"/>
        </w:rPr>
        <w:t xml:space="preserve"> </w:t>
      </w:r>
      <w:r w:rsidRPr="00291A6D">
        <w:rPr>
          <w:rFonts w:ascii="Times New Roman" w:hAnsi="Times New Roman" w:cs="Times New Roman"/>
          <w:sz w:val="24"/>
          <w:szCs w:val="24"/>
        </w:rPr>
        <w:t>absenci</w:t>
      </w:r>
      <w:r w:rsidR="00727816" w:rsidRPr="00291A6D">
        <w:rPr>
          <w:rFonts w:ascii="Times New Roman" w:hAnsi="Times New Roman" w:cs="Times New Roman"/>
          <w:sz w:val="24"/>
          <w:szCs w:val="24"/>
        </w:rPr>
        <w:t xml:space="preserve"> lze dle domluvy kompenzovat jiným plněním (referát, úspěšná účast na </w:t>
      </w:r>
      <w:proofErr w:type="spellStart"/>
      <w:r w:rsidR="00727816" w:rsidRPr="00291A6D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="00727816" w:rsidRPr="0029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816" w:rsidRPr="00291A6D">
        <w:rPr>
          <w:rFonts w:ascii="Times New Roman" w:hAnsi="Times New Roman" w:cs="Times New Roman"/>
          <w:sz w:val="24"/>
          <w:szCs w:val="24"/>
        </w:rPr>
        <w:t>Courtu</w:t>
      </w:r>
      <w:proofErr w:type="spellEnd"/>
      <w:r w:rsidR="00727816" w:rsidRPr="00291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816" w:rsidRPr="00291A6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27816" w:rsidRPr="00291A6D">
        <w:rPr>
          <w:rFonts w:ascii="Times New Roman" w:hAnsi="Times New Roman" w:cs="Times New Roman"/>
          <w:sz w:val="24"/>
          <w:szCs w:val="24"/>
        </w:rPr>
        <w:t xml:space="preserve">.). </w:t>
      </w:r>
      <w:r w:rsidRPr="00291A6D">
        <w:rPr>
          <w:rFonts w:ascii="Times New Roman" w:hAnsi="Times New Roman" w:cs="Times New Roman"/>
          <w:sz w:val="24"/>
          <w:szCs w:val="24"/>
        </w:rPr>
        <w:t>Rovněž bude přihlíženo (zejména při hraničním výsledku zápočtové písemky) ke kvalitě účasti na seminářích.</w:t>
      </w:r>
    </w:p>
    <w:p w:rsidR="00A95FDC" w:rsidRPr="00291A6D" w:rsidRDefault="000450C6" w:rsidP="000450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Na</w:t>
      </w:r>
      <w:r w:rsidR="00A95FDC" w:rsidRPr="00291A6D">
        <w:rPr>
          <w:rFonts w:ascii="Times New Roman" w:hAnsi="Times New Roman" w:cs="Times New Roman"/>
          <w:sz w:val="24"/>
          <w:szCs w:val="24"/>
        </w:rPr>
        <w:t>hra</w:t>
      </w:r>
      <w:r w:rsidRPr="00291A6D">
        <w:rPr>
          <w:rFonts w:ascii="Times New Roman" w:hAnsi="Times New Roman" w:cs="Times New Roman"/>
          <w:sz w:val="24"/>
          <w:szCs w:val="24"/>
        </w:rPr>
        <w:t>zování seminářů pro studenty jiných vyučujících</w:t>
      </w:r>
    </w:p>
    <w:p w:rsidR="001C66B7" w:rsidRPr="00291A6D" w:rsidRDefault="008F2F6F" w:rsidP="001C66B7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Náhrada seminářů v mých skupinách je možná jen zajistíte-li si souhlas Vašeho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seminarizujícího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>. Předpokladem z mojí str</w:t>
      </w:r>
      <w:bookmarkStart w:id="0" w:name="_GoBack"/>
      <w:bookmarkEnd w:id="0"/>
      <w:r w:rsidRPr="00291A6D">
        <w:rPr>
          <w:rFonts w:ascii="Times New Roman" w:hAnsi="Times New Roman" w:cs="Times New Roman"/>
          <w:sz w:val="24"/>
          <w:szCs w:val="24"/>
        </w:rPr>
        <w:t>any je zejména kapacita místnosti a splnění podmínek pod bodem I)</w:t>
      </w:r>
      <w:r w:rsidR="00A44536" w:rsidRPr="00291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536" w:rsidRPr="00291A6D">
        <w:rPr>
          <w:rFonts w:ascii="Times New Roman" w:hAnsi="Times New Roman" w:cs="Times New Roman"/>
          <w:sz w:val="24"/>
          <w:szCs w:val="24"/>
        </w:rPr>
        <w:t>písm. a)–c).</w:t>
      </w:r>
      <w:proofErr w:type="gramEnd"/>
    </w:p>
    <w:p w:rsidR="003868C6" w:rsidRPr="00291A6D" w:rsidRDefault="003868C6" w:rsidP="003868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Poznámka k podmínkám</w:t>
      </w:r>
    </w:p>
    <w:p w:rsidR="003868C6" w:rsidRPr="00291A6D" w:rsidRDefault="003868C6" w:rsidP="003868C6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Ač řada zde uvedených informací může působit jako žert, jedná se o reakci na </w:t>
      </w:r>
      <w:r w:rsidR="00A96507" w:rsidRPr="00291A6D">
        <w:rPr>
          <w:rFonts w:ascii="Times New Roman" w:hAnsi="Times New Roman" w:cs="Times New Roman"/>
          <w:sz w:val="24"/>
          <w:szCs w:val="24"/>
        </w:rPr>
        <w:t>desítky</w:t>
      </w:r>
      <w:r w:rsidRPr="00291A6D">
        <w:rPr>
          <w:rFonts w:ascii="Times New Roman" w:hAnsi="Times New Roman" w:cs="Times New Roman"/>
          <w:sz w:val="24"/>
          <w:szCs w:val="24"/>
        </w:rPr>
        <w:t xml:space="preserve"> případů</w:t>
      </w:r>
      <w:r w:rsidR="00A96507" w:rsidRPr="00291A6D">
        <w:rPr>
          <w:rFonts w:ascii="Times New Roman" w:hAnsi="Times New Roman" w:cs="Times New Roman"/>
          <w:sz w:val="24"/>
          <w:szCs w:val="24"/>
        </w:rPr>
        <w:t xml:space="preserve"> za semestr</w:t>
      </w:r>
      <w:r w:rsidRPr="00291A6D">
        <w:rPr>
          <w:rFonts w:ascii="Times New Roman" w:hAnsi="Times New Roman" w:cs="Times New Roman"/>
          <w:sz w:val="24"/>
          <w:szCs w:val="24"/>
        </w:rPr>
        <w:t xml:space="preserve">, kdy mi někteří studenti </w:t>
      </w:r>
      <w:r w:rsidR="00A96507" w:rsidRPr="00291A6D">
        <w:rPr>
          <w:rFonts w:ascii="Times New Roman" w:hAnsi="Times New Roman" w:cs="Times New Roman"/>
          <w:sz w:val="24"/>
          <w:szCs w:val="24"/>
        </w:rPr>
        <w:t xml:space="preserve">(zcela zbytečně) </w:t>
      </w:r>
      <w:r w:rsidRPr="00291A6D">
        <w:rPr>
          <w:rFonts w:ascii="Times New Roman" w:hAnsi="Times New Roman" w:cs="Times New Roman"/>
          <w:sz w:val="24"/>
          <w:szCs w:val="24"/>
        </w:rPr>
        <w:t xml:space="preserve">psali ke každé absenci důvody nebo třeba i </w:t>
      </w:r>
      <w:r w:rsidR="00D371A7" w:rsidRPr="00291A6D">
        <w:rPr>
          <w:rFonts w:ascii="Times New Roman" w:hAnsi="Times New Roman" w:cs="Times New Roman"/>
          <w:sz w:val="24"/>
          <w:szCs w:val="24"/>
        </w:rPr>
        <w:t>dokládali</w:t>
      </w:r>
      <w:r w:rsidRPr="00291A6D">
        <w:rPr>
          <w:rFonts w:ascii="Times New Roman" w:hAnsi="Times New Roman" w:cs="Times New Roman"/>
          <w:sz w:val="24"/>
          <w:szCs w:val="24"/>
        </w:rPr>
        <w:t xml:space="preserve"> kopie lékařsk</w:t>
      </w:r>
      <w:r w:rsidR="00A96507" w:rsidRPr="00291A6D">
        <w:rPr>
          <w:rFonts w:ascii="Times New Roman" w:hAnsi="Times New Roman" w:cs="Times New Roman"/>
          <w:sz w:val="24"/>
          <w:szCs w:val="24"/>
        </w:rPr>
        <w:t>ých zpráv. Vy to, prosím, nedělejte.</w:t>
      </w:r>
    </w:p>
    <w:p w:rsidR="00A96507" w:rsidRPr="00291A6D" w:rsidRDefault="00A96507" w:rsidP="003868C6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I příklady neuznaných odpovědí ze zápočtových písemek jsou reálné </w:t>
      </w:r>
      <w:r w:rsidR="00AF4F0C">
        <w:rPr>
          <w:rFonts w:ascii="Times New Roman" w:hAnsi="Times New Roman" w:cs="Times New Roman"/>
          <w:sz w:val="24"/>
          <w:szCs w:val="24"/>
        </w:rPr>
        <w:t xml:space="preserve">a opakující se, přičemž jejich autoři se poté domáhali udělení zápočtu za dle jejich názoru správnou odpověď. </w:t>
      </w:r>
      <w:r w:rsidR="00380355">
        <w:rPr>
          <w:rFonts w:ascii="Times New Roman" w:hAnsi="Times New Roman" w:cs="Times New Roman"/>
          <w:sz w:val="24"/>
          <w:szCs w:val="24"/>
        </w:rPr>
        <w:t xml:space="preserve">Neuspěli. </w:t>
      </w:r>
      <w:r w:rsidR="00AF4F0C">
        <w:rPr>
          <w:rFonts w:ascii="Times New Roman" w:hAnsi="Times New Roman" w:cs="Times New Roman"/>
          <w:sz w:val="24"/>
          <w:szCs w:val="24"/>
        </w:rPr>
        <w:t xml:space="preserve">Počítejte s tím, že </w:t>
      </w:r>
      <w:r w:rsidR="00732766">
        <w:rPr>
          <w:rFonts w:ascii="Times New Roman" w:hAnsi="Times New Roman" w:cs="Times New Roman"/>
          <w:sz w:val="24"/>
          <w:szCs w:val="24"/>
        </w:rPr>
        <w:t xml:space="preserve">s obdobnými odpověďmi byste </w:t>
      </w:r>
      <w:r w:rsidR="00380355">
        <w:rPr>
          <w:rFonts w:ascii="Times New Roman" w:hAnsi="Times New Roman" w:cs="Times New Roman"/>
          <w:sz w:val="24"/>
          <w:szCs w:val="24"/>
        </w:rPr>
        <w:t>dopadli obdobně</w:t>
      </w:r>
      <w:r w:rsidR="00AF4F0C">
        <w:rPr>
          <w:rFonts w:ascii="Times New Roman" w:hAnsi="Times New Roman" w:cs="Times New Roman"/>
          <w:sz w:val="24"/>
          <w:szCs w:val="24"/>
        </w:rPr>
        <w:t>.</w:t>
      </w:r>
    </w:p>
    <w:sectPr w:rsidR="00A96507" w:rsidRPr="00291A6D" w:rsidSect="0020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0564"/>
    <w:multiLevelType w:val="hybridMultilevel"/>
    <w:tmpl w:val="57D0508C"/>
    <w:lvl w:ilvl="0" w:tplc="B32645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551FA"/>
    <w:multiLevelType w:val="hybridMultilevel"/>
    <w:tmpl w:val="B76059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08"/>
    <w:rsid w:val="000450C6"/>
    <w:rsid w:val="00053C09"/>
    <w:rsid w:val="000B6B55"/>
    <w:rsid w:val="000D6121"/>
    <w:rsid w:val="00121F0E"/>
    <w:rsid w:val="0015129A"/>
    <w:rsid w:val="001636B3"/>
    <w:rsid w:val="001A632D"/>
    <w:rsid w:val="001C496F"/>
    <w:rsid w:val="001C66B7"/>
    <w:rsid w:val="00201CAA"/>
    <w:rsid w:val="002114C1"/>
    <w:rsid w:val="002117C4"/>
    <w:rsid w:val="002502F7"/>
    <w:rsid w:val="00264A3D"/>
    <w:rsid w:val="00271EA8"/>
    <w:rsid w:val="00291A6D"/>
    <w:rsid w:val="002C29E9"/>
    <w:rsid w:val="00304D36"/>
    <w:rsid w:val="00326175"/>
    <w:rsid w:val="00380355"/>
    <w:rsid w:val="003844BD"/>
    <w:rsid w:val="003868C6"/>
    <w:rsid w:val="00390744"/>
    <w:rsid w:val="003C7C0F"/>
    <w:rsid w:val="00434342"/>
    <w:rsid w:val="00454819"/>
    <w:rsid w:val="0046116E"/>
    <w:rsid w:val="0046774E"/>
    <w:rsid w:val="004A2146"/>
    <w:rsid w:val="004E4793"/>
    <w:rsid w:val="00531EDF"/>
    <w:rsid w:val="0065530F"/>
    <w:rsid w:val="006962EB"/>
    <w:rsid w:val="006E163B"/>
    <w:rsid w:val="00702F9F"/>
    <w:rsid w:val="00727816"/>
    <w:rsid w:val="00732766"/>
    <w:rsid w:val="00764605"/>
    <w:rsid w:val="007C6547"/>
    <w:rsid w:val="007F2218"/>
    <w:rsid w:val="008634B6"/>
    <w:rsid w:val="00871F37"/>
    <w:rsid w:val="008F2F6F"/>
    <w:rsid w:val="00934A71"/>
    <w:rsid w:val="00940FBC"/>
    <w:rsid w:val="009A71F9"/>
    <w:rsid w:val="00A37AD3"/>
    <w:rsid w:val="00A44536"/>
    <w:rsid w:val="00A45B8A"/>
    <w:rsid w:val="00A8655A"/>
    <w:rsid w:val="00A95FDC"/>
    <w:rsid w:val="00A96507"/>
    <w:rsid w:val="00AA0E47"/>
    <w:rsid w:val="00AB2560"/>
    <w:rsid w:val="00AD10A6"/>
    <w:rsid w:val="00AF4F0C"/>
    <w:rsid w:val="00B31806"/>
    <w:rsid w:val="00B33208"/>
    <w:rsid w:val="00B97C21"/>
    <w:rsid w:val="00BB75A9"/>
    <w:rsid w:val="00BD7F1D"/>
    <w:rsid w:val="00BF187E"/>
    <w:rsid w:val="00BF6D89"/>
    <w:rsid w:val="00C116D0"/>
    <w:rsid w:val="00CF0BCF"/>
    <w:rsid w:val="00D06420"/>
    <w:rsid w:val="00D371A7"/>
    <w:rsid w:val="00D42BEA"/>
    <w:rsid w:val="00D45EE9"/>
    <w:rsid w:val="00D85DF7"/>
    <w:rsid w:val="00DD4748"/>
    <w:rsid w:val="00E276E9"/>
    <w:rsid w:val="00E517E8"/>
    <w:rsid w:val="00E67AA2"/>
    <w:rsid w:val="00EB2D13"/>
    <w:rsid w:val="00EB3669"/>
    <w:rsid w:val="00F07316"/>
    <w:rsid w:val="00F43A4E"/>
    <w:rsid w:val="00F63902"/>
    <w:rsid w:val="00F751DC"/>
    <w:rsid w:val="00FA7408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E874"/>
  <w15:docId w15:val="{9E86F77C-2D6C-4CE9-B70C-99EFE693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C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67D7-0403-4EEC-9640-2E89B27B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1431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Nas-9</dc:creator>
  <cp:lastModifiedBy>Radek Černoch</cp:lastModifiedBy>
  <cp:revision>7</cp:revision>
  <dcterms:created xsi:type="dcterms:W3CDTF">2019-02-08T12:48:00Z</dcterms:created>
  <dcterms:modified xsi:type="dcterms:W3CDTF">2019-02-08T13:08:00Z</dcterms:modified>
</cp:coreProperties>
</file>