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F7" w:rsidRP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B01F7">
        <w:rPr>
          <w:rFonts w:ascii="Garamond" w:hAnsi="Garamond" w:cs="Arial"/>
          <w:sz w:val="24"/>
          <w:szCs w:val="24"/>
        </w:rPr>
        <w:t>P</w:t>
      </w:r>
      <w:r>
        <w:rPr>
          <w:rFonts w:ascii="Garamond" w:hAnsi="Garamond" w:cs="Arial"/>
          <w:sz w:val="24"/>
          <w:szCs w:val="24"/>
        </w:rPr>
        <w:t>Ř</w:t>
      </w:r>
      <w:r w:rsidRPr="00DB01F7">
        <w:rPr>
          <w:rFonts w:ascii="Garamond" w:hAnsi="Garamond" w:cs="Arial"/>
          <w:sz w:val="24"/>
          <w:szCs w:val="24"/>
        </w:rPr>
        <w:t>ÍPAD: STK</w:t>
      </w:r>
    </w:p>
    <w:p w:rsidR="000F5F4C" w:rsidRDefault="000F5F4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B01F7" w:rsidRP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01F7">
        <w:rPr>
          <w:rFonts w:ascii="Garamond" w:hAnsi="Garamond" w:cs="Times New Roman"/>
          <w:sz w:val="24"/>
          <w:szCs w:val="24"/>
        </w:rPr>
        <w:t xml:space="preserve">Stanice technické kontroly (STK) </w:t>
      </w:r>
      <w:proofErr w:type="spellStart"/>
      <w:r w:rsidRPr="00DB01F7">
        <w:rPr>
          <w:rFonts w:ascii="Garamond" w:hAnsi="Garamond" w:cs="Times New Roman"/>
          <w:sz w:val="24"/>
          <w:szCs w:val="24"/>
        </w:rPr>
        <w:t>Autocontrol</w:t>
      </w:r>
      <w:proofErr w:type="spellEnd"/>
      <w:r w:rsidRPr="00DB01F7">
        <w:rPr>
          <w:rFonts w:ascii="Garamond" w:hAnsi="Garamond" w:cs="Times New Roman"/>
          <w:sz w:val="24"/>
          <w:szCs w:val="24"/>
        </w:rPr>
        <w:t>, s. r. o., se sídlem v Olomouci, ulice Jižní, dne 2.</w:t>
      </w:r>
      <w:r w:rsidR="000F5F4C">
        <w:rPr>
          <w:rFonts w:ascii="Garamond" w:hAnsi="Garamond" w:cs="Times New Roman"/>
          <w:sz w:val="24"/>
          <w:szCs w:val="24"/>
        </w:rPr>
        <w:t> </w:t>
      </w:r>
      <w:r w:rsidRPr="00DB01F7">
        <w:rPr>
          <w:rFonts w:ascii="Garamond" w:hAnsi="Garamond" w:cs="Times New Roman"/>
          <w:sz w:val="24"/>
          <w:szCs w:val="24"/>
        </w:rPr>
        <w:t>6.</w:t>
      </w:r>
      <w:r w:rsidR="000F5F4C">
        <w:rPr>
          <w:rFonts w:ascii="Garamond" w:hAnsi="Garamond" w:cs="Times New Roman"/>
          <w:sz w:val="24"/>
          <w:szCs w:val="24"/>
        </w:rPr>
        <w:t> </w:t>
      </w:r>
      <w:r w:rsidRPr="00DB01F7">
        <w:rPr>
          <w:rFonts w:ascii="Garamond" w:hAnsi="Garamond" w:cs="Times New Roman"/>
          <w:sz w:val="24"/>
          <w:szCs w:val="24"/>
        </w:rPr>
        <w:t>2018 při technické kontrole osobního automobilu zn. Škoda Octavia pana Milana Konečného zjistila nebezpečnou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B01F7">
        <w:rPr>
          <w:rFonts w:ascii="Garamond" w:hAnsi="Garamond" w:cs="Times New Roman"/>
          <w:sz w:val="24"/>
          <w:szCs w:val="24"/>
        </w:rPr>
        <w:t>závadu a kontrolní technik pan Stanislav Malý o tom učinil zápis do technického průkazu a odstranil ze zadní tabulky registrační značky vozu kontrolní nálepku o</w:t>
      </w:r>
      <w:r w:rsidR="000F5F4C">
        <w:rPr>
          <w:rFonts w:ascii="Garamond" w:hAnsi="Garamond" w:cs="Times New Roman"/>
          <w:sz w:val="24"/>
          <w:szCs w:val="24"/>
        </w:rPr>
        <w:t> </w:t>
      </w:r>
      <w:r w:rsidRPr="00DB01F7">
        <w:rPr>
          <w:rFonts w:ascii="Garamond" w:hAnsi="Garamond" w:cs="Times New Roman"/>
          <w:sz w:val="24"/>
          <w:szCs w:val="24"/>
        </w:rPr>
        <w:t>technické způsobilosti.</w:t>
      </w:r>
    </w:p>
    <w:p w:rsidR="000F5F4C" w:rsidRDefault="000F5F4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DB01F7" w:rsidRP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  <w:r w:rsidRPr="00DB01F7">
        <w:rPr>
          <w:rFonts w:ascii="Garamond" w:hAnsi="Garamond" w:cs="Arial"/>
          <w:b/>
          <w:bCs/>
          <w:i/>
          <w:iCs/>
          <w:sz w:val="24"/>
          <w:szCs w:val="24"/>
        </w:rPr>
        <w:t>Odpovězte na otázky k zadání:</w:t>
      </w:r>
    </w:p>
    <w:p w:rsidR="00DB01F7" w:rsidRP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1</w:t>
      </w:r>
      <w:r w:rsidRPr="00DB01F7">
        <w:rPr>
          <w:rFonts w:ascii="Garamond" w:hAnsi="Garamond" w:cs="Times New Roman"/>
          <w:i/>
          <w:sz w:val="24"/>
          <w:szCs w:val="24"/>
        </w:rPr>
        <w:t>. Který subjekt bude v popsaném případě nositelem moci?</w:t>
      </w:r>
    </w:p>
    <w:p w:rsidR="00DB01F7" w:rsidRP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2</w:t>
      </w:r>
      <w:r w:rsidRPr="00DB01F7">
        <w:rPr>
          <w:rFonts w:ascii="Garamond" w:hAnsi="Garamond" w:cs="Times New Roman"/>
          <w:i/>
          <w:sz w:val="24"/>
          <w:szCs w:val="24"/>
        </w:rPr>
        <w:t>. Vysvětlete, proč se v popsaném případě jednalo o výkon veřejné správy.</w:t>
      </w:r>
    </w:p>
    <w:p w:rsidR="00DB01F7" w:rsidRP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3</w:t>
      </w:r>
      <w:r w:rsidRPr="00DB01F7">
        <w:rPr>
          <w:rFonts w:ascii="Garamond" w:hAnsi="Garamond" w:cs="Times New Roman"/>
          <w:i/>
          <w:sz w:val="24"/>
          <w:szCs w:val="24"/>
        </w:rPr>
        <w:t xml:space="preserve">. Byla v daném případě společnost </w:t>
      </w:r>
      <w:proofErr w:type="spellStart"/>
      <w:r w:rsidRPr="00DB01F7">
        <w:rPr>
          <w:rFonts w:ascii="Garamond" w:hAnsi="Garamond" w:cs="Times New Roman"/>
          <w:i/>
          <w:sz w:val="24"/>
          <w:szCs w:val="24"/>
        </w:rPr>
        <w:t>Autocontrol</w:t>
      </w:r>
      <w:proofErr w:type="spellEnd"/>
      <w:r w:rsidRPr="00DB01F7">
        <w:rPr>
          <w:rFonts w:ascii="Garamond" w:hAnsi="Garamond" w:cs="Times New Roman"/>
          <w:i/>
          <w:sz w:val="24"/>
          <w:szCs w:val="24"/>
        </w:rPr>
        <w:t>, s. r. o., v postavení vykonavatele nebo adresáta veřejné správy?</w:t>
      </w:r>
    </w:p>
    <w:p w:rsidR="00DB01F7" w:rsidRPr="000F5F4C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F5F4C">
        <w:rPr>
          <w:rFonts w:ascii="Garamond" w:hAnsi="Garamond" w:cs="Times New Roman"/>
          <w:sz w:val="24"/>
          <w:szCs w:val="24"/>
        </w:rPr>
        <w:t xml:space="preserve">Pokračování případu STK: </w:t>
      </w:r>
      <w:r w:rsidRPr="00DB01F7">
        <w:rPr>
          <w:rFonts w:ascii="Garamond" w:hAnsi="Garamond" w:cs="Times New Roman"/>
          <w:sz w:val="24"/>
          <w:szCs w:val="24"/>
        </w:rPr>
        <w:t xml:space="preserve">Společnost </w:t>
      </w:r>
      <w:proofErr w:type="spellStart"/>
      <w:r w:rsidRPr="00DB01F7">
        <w:rPr>
          <w:rFonts w:ascii="Garamond" w:hAnsi="Garamond" w:cs="Times New Roman"/>
          <w:sz w:val="24"/>
          <w:szCs w:val="24"/>
        </w:rPr>
        <w:t>Autocontrol</w:t>
      </w:r>
      <w:proofErr w:type="spellEnd"/>
      <w:r w:rsidRPr="00DB01F7">
        <w:rPr>
          <w:rFonts w:ascii="Garamond" w:hAnsi="Garamond" w:cs="Times New Roman"/>
          <w:sz w:val="24"/>
          <w:szCs w:val="24"/>
        </w:rPr>
        <w:t>, s. r. o., dne 12. 11.</w:t>
      </w:r>
      <w:r>
        <w:rPr>
          <w:rFonts w:ascii="Garamond" w:hAnsi="Garamond" w:cs="Times New Roman"/>
          <w:sz w:val="24"/>
          <w:szCs w:val="24"/>
        </w:rPr>
        <w:t xml:space="preserve"> 2018</w:t>
      </w:r>
      <w:r w:rsidRPr="00DB01F7">
        <w:rPr>
          <w:rFonts w:ascii="Garamond" w:hAnsi="Garamond" w:cs="Times New Roman"/>
          <w:sz w:val="24"/>
          <w:szCs w:val="24"/>
        </w:rPr>
        <w:t xml:space="preserve"> podala ke</w:t>
      </w:r>
      <w:r w:rsidR="000F5F4C">
        <w:rPr>
          <w:rFonts w:ascii="Garamond" w:hAnsi="Garamond" w:cs="Times New Roman"/>
          <w:sz w:val="24"/>
          <w:szCs w:val="24"/>
        </w:rPr>
        <w:t> </w:t>
      </w:r>
      <w:r w:rsidRPr="00DB01F7">
        <w:rPr>
          <w:rFonts w:ascii="Garamond" w:hAnsi="Garamond" w:cs="Times New Roman"/>
          <w:sz w:val="24"/>
          <w:szCs w:val="24"/>
        </w:rPr>
        <w:t>Krajskému úřadu Olomouckého kraje žádost o rozšíření kapacity stanice. Krajsk</w:t>
      </w:r>
      <w:r w:rsidR="000F5F4C">
        <w:rPr>
          <w:rFonts w:ascii="Garamond" w:hAnsi="Garamond" w:cs="Times New Roman"/>
          <w:sz w:val="24"/>
          <w:szCs w:val="24"/>
        </w:rPr>
        <w:t xml:space="preserve">ý </w:t>
      </w:r>
      <w:r w:rsidRPr="00DB01F7">
        <w:rPr>
          <w:rFonts w:ascii="Garamond" w:hAnsi="Garamond" w:cs="Times New Roman"/>
          <w:sz w:val="24"/>
          <w:szCs w:val="24"/>
        </w:rPr>
        <w:t>úřad svým rozhodnutím ze dne 11.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B01F7">
        <w:rPr>
          <w:rFonts w:ascii="Garamond" w:hAnsi="Garamond" w:cs="Times New Roman"/>
          <w:sz w:val="24"/>
          <w:szCs w:val="24"/>
        </w:rPr>
        <w:t>12.</w:t>
      </w:r>
      <w:r>
        <w:rPr>
          <w:rFonts w:ascii="Garamond" w:hAnsi="Garamond" w:cs="Times New Roman"/>
          <w:sz w:val="24"/>
          <w:szCs w:val="24"/>
        </w:rPr>
        <w:t xml:space="preserve"> 2018</w:t>
      </w:r>
      <w:r w:rsidRPr="00DB01F7">
        <w:rPr>
          <w:rFonts w:ascii="Garamond" w:hAnsi="Garamond" w:cs="Times New Roman"/>
          <w:sz w:val="24"/>
          <w:szCs w:val="24"/>
        </w:rPr>
        <w:t xml:space="preserve"> žádosti vyhověl.</w:t>
      </w:r>
    </w:p>
    <w:p w:rsidR="000F5F4C" w:rsidRDefault="000F5F4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0F5F4C" w:rsidRPr="00DB01F7" w:rsidRDefault="000F5F4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  <w:r w:rsidRPr="00DB01F7">
        <w:rPr>
          <w:rFonts w:ascii="Garamond" w:hAnsi="Garamond" w:cs="Arial"/>
          <w:b/>
          <w:bCs/>
          <w:i/>
          <w:iCs/>
          <w:sz w:val="24"/>
          <w:szCs w:val="24"/>
        </w:rPr>
        <w:t>Odpovězte na otázky k zadání:</w:t>
      </w:r>
    </w:p>
    <w:p w:rsidR="00DB01F7" w:rsidRP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DB01F7">
        <w:rPr>
          <w:rFonts w:ascii="Garamond" w:hAnsi="Garamond" w:cs="Times New Roman"/>
          <w:i/>
          <w:sz w:val="24"/>
          <w:szCs w:val="24"/>
        </w:rPr>
        <w:t>1. V jakém postavení se v tomto případě nacházel Krajský úřad Olomouckého kraje?</w:t>
      </w:r>
    </w:p>
    <w:p w:rsidR="00DB01F7" w:rsidRP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DB01F7">
        <w:rPr>
          <w:rFonts w:ascii="Garamond" w:hAnsi="Garamond" w:cs="Times New Roman"/>
          <w:i/>
          <w:sz w:val="24"/>
          <w:szCs w:val="24"/>
        </w:rPr>
        <w:t xml:space="preserve">2. Uveďte ústavněprávní limity jednání Krajského </w:t>
      </w:r>
      <w:r w:rsidRPr="00DB01F7">
        <w:rPr>
          <w:rFonts w:ascii="Garamond" w:hAnsi="Garamond" w:cs="Arial"/>
          <w:i/>
          <w:sz w:val="24"/>
          <w:szCs w:val="24"/>
        </w:rPr>
        <w:t xml:space="preserve">úřadu </w:t>
      </w:r>
      <w:r w:rsidRPr="00DB01F7">
        <w:rPr>
          <w:rFonts w:ascii="Garamond" w:hAnsi="Garamond" w:cs="Times New Roman"/>
          <w:i/>
          <w:sz w:val="24"/>
          <w:szCs w:val="24"/>
        </w:rPr>
        <w:t>Olomouckého kraje v popsaném případě.</w:t>
      </w:r>
    </w:p>
    <w:p w:rsidR="00DB01F7" w:rsidRP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DB01F7">
        <w:rPr>
          <w:rFonts w:ascii="Garamond" w:hAnsi="Garamond" w:cs="Times New Roman"/>
          <w:i/>
          <w:sz w:val="24"/>
          <w:szCs w:val="24"/>
        </w:rPr>
        <w:t xml:space="preserve">3. V jakém postavení se v tomto případě nacházela společnost </w:t>
      </w:r>
      <w:proofErr w:type="spellStart"/>
      <w:r w:rsidRPr="00DB01F7">
        <w:rPr>
          <w:rFonts w:ascii="Garamond" w:hAnsi="Garamond" w:cs="Times New Roman"/>
          <w:i/>
          <w:sz w:val="24"/>
          <w:szCs w:val="24"/>
        </w:rPr>
        <w:t>Autocontrol</w:t>
      </w:r>
      <w:proofErr w:type="spellEnd"/>
      <w:r w:rsidRPr="00DB01F7">
        <w:rPr>
          <w:rFonts w:ascii="Garamond" w:hAnsi="Garamond" w:cs="Times New Roman"/>
          <w:i/>
          <w:sz w:val="24"/>
          <w:szCs w:val="24"/>
        </w:rPr>
        <w:t>, s. r. o.?</w:t>
      </w:r>
    </w:p>
    <w:p w:rsidR="00DB01F7" w:rsidRDefault="00DB01F7" w:rsidP="000F5F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B01F7">
        <w:rPr>
          <w:rFonts w:ascii="Garamond" w:hAnsi="Garamond" w:cs="Arial"/>
          <w:sz w:val="24"/>
          <w:szCs w:val="24"/>
        </w:rPr>
        <w:t>P</w:t>
      </w:r>
      <w:r w:rsidR="00396B9C">
        <w:rPr>
          <w:rFonts w:ascii="Garamond" w:hAnsi="Garamond" w:cs="Arial"/>
          <w:sz w:val="24"/>
          <w:szCs w:val="24"/>
        </w:rPr>
        <w:t>Ř</w:t>
      </w:r>
      <w:r w:rsidRPr="00DB01F7">
        <w:rPr>
          <w:rFonts w:ascii="Garamond" w:hAnsi="Garamond" w:cs="Arial"/>
          <w:sz w:val="24"/>
          <w:szCs w:val="24"/>
        </w:rPr>
        <w:t xml:space="preserve">ÍPAD: </w:t>
      </w:r>
      <w:r w:rsidR="00396B9C">
        <w:rPr>
          <w:rFonts w:ascii="Garamond" w:hAnsi="Garamond" w:cs="Arial"/>
          <w:sz w:val="24"/>
          <w:szCs w:val="24"/>
        </w:rPr>
        <w:t>Č</w:t>
      </w:r>
      <w:r w:rsidR="000F5F4C">
        <w:rPr>
          <w:rFonts w:ascii="Garamond" w:hAnsi="Garamond" w:cs="Arial"/>
          <w:sz w:val="24"/>
          <w:szCs w:val="24"/>
        </w:rPr>
        <w:t xml:space="preserve">ESKÁ TELEVIZE </w:t>
      </w:r>
    </w:p>
    <w:p w:rsidR="000F5F4C" w:rsidRPr="00396B9C" w:rsidRDefault="000F5F4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B01F7" w:rsidRPr="00396B9C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96B9C">
        <w:rPr>
          <w:rFonts w:ascii="Garamond" w:hAnsi="Garamond" w:cs="Times New Roman"/>
          <w:sz w:val="24"/>
          <w:szCs w:val="24"/>
        </w:rPr>
        <w:t xml:space="preserve">Rada pro rozhlasové a televizní vysílání na svém zasedání konaném dne 19. 5. </w:t>
      </w:r>
      <w:r w:rsidR="003731E8">
        <w:rPr>
          <w:rFonts w:ascii="Garamond" w:hAnsi="Garamond" w:cs="Times New Roman"/>
          <w:sz w:val="24"/>
          <w:szCs w:val="24"/>
        </w:rPr>
        <w:t xml:space="preserve">2018 </w:t>
      </w:r>
      <w:r w:rsidRPr="00396B9C">
        <w:rPr>
          <w:rFonts w:ascii="Garamond" w:hAnsi="Garamond" w:cs="Times New Roman"/>
          <w:sz w:val="24"/>
          <w:szCs w:val="24"/>
        </w:rPr>
        <w:t xml:space="preserve">rozhodla, </w:t>
      </w:r>
      <w:r w:rsidRPr="00396B9C">
        <w:rPr>
          <w:rFonts w:ascii="Garamond" w:hAnsi="Garamond" w:cs="Times New Roman"/>
          <w:iCs/>
          <w:sz w:val="24"/>
          <w:szCs w:val="24"/>
        </w:rPr>
        <w:t>že</w:t>
      </w:r>
      <w:r w:rsidR="00B74DB8">
        <w:rPr>
          <w:rFonts w:ascii="Garamond" w:hAnsi="Garamond" w:cs="Times New Roman"/>
          <w:iCs/>
          <w:sz w:val="24"/>
          <w:szCs w:val="24"/>
        </w:rPr>
        <w:t> </w:t>
      </w:r>
      <w:r w:rsidRPr="00396B9C">
        <w:rPr>
          <w:rFonts w:ascii="Garamond" w:hAnsi="Garamond" w:cs="Times New Roman"/>
          <w:iCs/>
          <w:sz w:val="24"/>
          <w:szCs w:val="24"/>
        </w:rPr>
        <w:t xml:space="preserve">Česká </w:t>
      </w:r>
      <w:r w:rsidRPr="00396B9C">
        <w:rPr>
          <w:rFonts w:ascii="Garamond" w:hAnsi="Garamond" w:cs="Times New Roman"/>
          <w:sz w:val="24"/>
          <w:szCs w:val="24"/>
        </w:rPr>
        <w:t>televize jakožto provozovatel vysílání veřejné služby porušila § 31 odst. 2 a § 31 odst. 3 zákona o</w:t>
      </w:r>
      <w:r w:rsidRPr="00396B9C">
        <w:rPr>
          <w:rFonts w:ascii="Garamond" w:hAnsi="Garamond" w:cs="Times New Roman"/>
          <w:iCs/>
          <w:sz w:val="24"/>
          <w:szCs w:val="24"/>
        </w:rPr>
        <w:t xml:space="preserve"> </w:t>
      </w:r>
      <w:r w:rsidRPr="00396B9C">
        <w:rPr>
          <w:rFonts w:ascii="Garamond" w:hAnsi="Garamond" w:cs="Times New Roman"/>
          <w:sz w:val="24"/>
          <w:szCs w:val="24"/>
        </w:rPr>
        <w:t xml:space="preserve">provozování rozhlasového a televizního vysílání a uložila za to ČT pokutu. Uvedeného porušení zákona se podle rozhodnutí Rady pro rozhlasové a televizní vysílání ČT dopustila tím, </w:t>
      </w:r>
      <w:r w:rsidRPr="00396B9C">
        <w:rPr>
          <w:rFonts w:ascii="Garamond" w:hAnsi="Garamond" w:cs="Times New Roman"/>
          <w:iCs/>
          <w:sz w:val="24"/>
          <w:szCs w:val="24"/>
        </w:rPr>
        <w:t xml:space="preserve">že </w:t>
      </w:r>
      <w:r w:rsidRPr="00396B9C">
        <w:rPr>
          <w:rFonts w:ascii="Garamond" w:hAnsi="Garamond" w:cs="Times New Roman"/>
          <w:sz w:val="24"/>
          <w:szCs w:val="24"/>
        </w:rPr>
        <w:t>v pořadu Volební noc, který byl k prezidentským volbám v USA odvysílán dne 12. 4.</w:t>
      </w:r>
      <w:r w:rsidR="003731E8">
        <w:rPr>
          <w:rFonts w:ascii="Garamond" w:hAnsi="Garamond" w:cs="Times New Roman"/>
          <w:sz w:val="24"/>
          <w:szCs w:val="24"/>
        </w:rPr>
        <w:t xml:space="preserve"> 2017</w:t>
      </w:r>
      <w:r w:rsidRPr="00396B9C">
        <w:rPr>
          <w:rFonts w:ascii="Garamond" w:hAnsi="Garamond" w:cs="Times New Roman"/>
          <w:sz w:val="24"/>
          <w:szCs w:val="24"/>
        </w:rPr>
        <w:t xml:space="preserve"> na</w:t>
      </w:r>
      <w:r w:rsidR="00B74DB8">
        <w:rPr>
          <w:rFonts w:ascii="Garamond" w:hAnsi="Garamond" w:cs="Times New Roman"/>
          <w:sz w:val="24"/>
          <w:szCs w:val="24"/>
        </w:rPr>
        <w:t> </w:t>
      </w:r>
      <w:r w:rsidRPr="00396B9C">
        <w:rPr>
          <w:rFonts w:ascii="Garamond" w:hAnsi="Garamond" w:cs="Times New Roman"/>
          <w:sz w:val="24"/>
          <w:szCs w:val="24"/>
        </w:rPr>
        <w:t>programu</w:t>
      </w:r>
      <w:r w:rsidR="00396B9C">
        <w:rPr>
          <w:rFonts w:ascii="Garamond" w:hAnsi="Garamond" w:cs="Times New Roman"/>
          <w:sz w:val="24"/>
          <w:szCs w:val="24"/>
        </w:rPr>
        <w:t xml:space="preserve"> </w:t>
      </w:r>
      <w:r w:rsidRPr="00396B9C">
        <w:rPr>
          <w:rFonts w:ascii="Garamond" w:hAnsi="Garamond" w:cs="Times New Roman"/>
          <w:sz w:val="24"/>
          <w:szCs w:val="24"/>
        </w:rPr>
        <w:t>ČT24, směsovala faktické zprávy a hodnotící komentá</w:t>
      </w:r>
      <w:r w:rsidR="00396B9C">
        <w:rPr>
          <w:rFonts w:ascii="Garamond" w:hAnsi="Garamond" w:cs="Times New Roman"/>
          <w:sz w:val="24"/>
          <w:szCs w:val="24"/>
        </w:rPr>
        <w:t>ř</w:t>
      </w:r>
      <w:r w:rsidRPr="00396B9C">
        <w:rPr>
          <w:rFonts w:ascii="Garamond" w:hAnsi="Garamond" w:cs="Times New Roman"/>
          <w:sz w:val="24"/>
          <w:szCs w:val="24"/>
        </w:rPr>
        <w:t xml:space="preserve">e a do studia jako komentátory pozvala pouze hosty, kteří podporovali výlučně jednoho a téhož z prezidentských kandidátů, čímž ČT jako veřejnoprávní provozovatel televizního vysílání porušila povinnost objektivity a vyváženosti ve zpravodajských a </w:t>
      </w:r>
      <w:proofErr w:type="spellStart"/>
      <w:r w:rsidRPr="00396B9C">
        <w:rPr>
          <w:rFonts w:ascii="Garamond" w:hAnsi="Garamond" w:cs="Times New Roman"/>
          <w:sz w:val="24"/>
          <w:szCs w:val="24"/>
        </w:rPr>
        <w:t>politicko</w:t>
      </w:r>
      <w:proofErr w:type="spellEnd"/>
      <w:r w:rsidRPr="00396B9C">
        <w:rPr>
          <w:rFonts w:ascii="Garamond" w:hAnsi="Garamond" w:cs="Times New Roman"/>
          <w:sz w:val="24"/>
          <w:szCs w:val="24"/>
        </w:rPr>
        <w:t>-</w:t>
      </w:r>
      <w:proofErr w:type="spellStart"/>
      <w:r w:rsidRPr="00396B9C">
        <w:rPr>
          <w:rFonts w:ascii="Garamond" w:hAnsi="Garamond" w:cs="Times New Roman"/>
          <w:sz w:val="24"/>
          <w:szCs w:val="24"/>
        </w:rPr>
        <w:t>publicistickych</w:t>
      </w:r>
      <w:proofErr w:type="spellEnd"/>
      <w:r w:rsidRPr="00396B9C">
        <w:rPr>
          <w:rFonts w:ascii="Garamond" w:hAnsi="Garamond" w:cs="Times New Roman"/>
          <w:sz w:val="24"/>
          <w:szCs w:val="24"/>
        </w:rPr>
        <w:t xml:space="preserve"> pořadech. Rozhodnutí</w:t>
      </w:r>
      <w:r w:rsidR="00396B9C" w:rsidRPr="00396B9C">
        <w:rPr>
          <w:rFonts w:ascii="Garamond" w:hAnsi="Garamond" w:cs="Times New Roman"/>
          <w:sz w:val="24"/>
          <w:szCs w:val="24"/>
        </w:rPr>
        <w:t xml:space="preserve"> </w:t>
      </w:r>
      <w:r w:rsidRPr="00396B9C">
        <w:rPr>
          <w:rFonts w:ascii="Garamond" w:hAnsi="Garamond" w:cs="Times New Roman"/>
          <w:sz w:val="24"/>
          <w:szCs w:val="24"/>
        </w:rPr>
        <w:t>bylo České televizi řádně doručeno dne 25. 5.</w:t>
      </w:r>
      <w:r w:rsidR="003731E8">
        <w:rPr>
          <w:rFonts w:ascii="Garamond" w:hAnsi="Garamond" w:cs="Times New Roman"/>
          <w:sz w:val="24"/>
          <w:szCs w:val="24"/>
        </w:rPr>
        <w:t xml:space="preserve"> 2018</w:t>
      </w:r>
      <w:r w:rsidRPr="00396B9C">
        <w:rPr>
          <w:rFonts w:ascii="Garamond" w:hAnsi="Garamond" w:cs="Times New Roman"/>
          <w:sz w:val="24"/>
          <w:szCs w:val="24"/>
        </w:rPr>
        <w:t>, právní moci</w:t>
      </w:r>
      <w:r w:rsidR="00396B9C" w:rsidRPr="00396B9C">
        <w:rPr>
          <w:rFonts w:ascii="Garamond" w:hAnsi="Garamond" w:cs="Times New Roman"/>
          <w:sz w:val="24"/>
          <w:szCs w:val="24"/>
        </w:rPr>
        <w:t xml:space="preserve"> </w:t>
      </w:r>
      <w:r w:rsidR="00B74DB8">
        <w:rPr>
          <w:rFonts w:ascii="Garamond" w:hAnsi="Garamond" w:cs="Times New Roman"/>
          <w:sz w:val="24"/>
          <w:szCs w:val="24"/>
        </w:rPr>
        <w:t>rozhodnutí nabylo dne 26. </w:t>
      </w:r>
      <w:r w:rsidRPr="00396B9C">
        <w:rPr>
          <w:rFonts w:ascii="Garamond" w:hAnsi="Garamond" w:cs="Times New Roman"/>
          <w:sz w:val="24"/>
          <w:szCs w:val="24"/>
        </w:rPr>
        <w:t>5.</w:t>
      </w:r>
      <w:r w:rsidR="00B74DB8">
        <w:rPr>
          <w:rFonts w:ascii="Garamond" w:hAnsi="Garamond" w:cs="Times New Roman"/>
          <w:sz w:val="24"/>
          <w:szCs w:val="24"/>
        </w:rPr>
        <w:t> </w:t>
      </w:r>
      <w:r w:rsidR="003731E8">
        <w:rPr>
          <w:rFonts w:ascii="Garamond" w:hAnsi="Garamond" w:cs="Times New Roman"/>
          <w:sz w:val="24"/>
          <w:szCs w:val="24"/>
        </w:rPr>
        <w:t>2018.</w:t>
      </w:r>
    </w:p>
    <w:p w:rsidR="000F5F4C" w:rsidRDefault="000F5F4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DB01F7" w:rsidRPr="00DB01F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  <w:r w:rsidRPr="00DB01F7">
        <w:rPr>
          <w:rFonts w:ascii="Garamond" w:hAnsi="Garamond" w:cs="Arial"/>
          <w:b/>
          <w:bCs/>
          <w:i/>
          <w:iCs/>
          <w:sz w:val="24"/>
          <w:szCs w:val="24"/>
        </w:rPr>
        <w:t>Odpovězte na otázky k zadání:</w:t>
      </w:r>
    </w:p>
    <w:p w:rsidR="00DB01F7" w:rsidRPr="00396B9C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396B9C">
        <w:rPr>
          <w:rFonts w:ascii="Garamond" w:hAnsi="Garamond" w:cs="Times New Roman"/>
          <w:i/>
          <w:sz w:val="24"/>
          <w:szCs w:val="24"/>
        </w:rPr>
        <w:t>1. Kdo byl v popsaném případě adresátem vrchnostenské veřejné správy a kdo vykonavatelem vrchnostenské veřejné správy?</w:t>
      </w:r>
    </w:p>
    <w:p w:rsidR="00DB01F7" w:rsidRPr="00396B9C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396B9C">
        <w:rPr>
          <w:rFonts w:ascii="Garamond" w:hAnsi="Garamond" w:cs="Times New Roman"/>
          <w:i/>
          <w:sz w:val="24"/>
          <w:szCs w:val="24"/>
        </w:rPr>
        <w:t xml:space="preserve">2. Jaké jsou ústavněprávní limity jednání </w:t>
      </w:r>
      <w:r w:rsidR="00396B9C">
        <w:rPr>
          <w:rFonts w:ascii="Garamond" w:hAnsi="Garamond" w:cs="Arial"/>
          <w:i/>
          <w:sz w:val="24"/>
          <w:szCs w:val="24"/>
        </w:rPr>
        <w:t>Č</w:t>
      </w:r>
      <w:r w:rsidRPr="00396B9C">
        <w:rPr>
          <w:rFonts w:ascii="Garamond" w:hAnsi="Garamond" w:cs="Arial"/>
          <w:i/>
          <w:sz w:val="24"/>
          <w:szCs w:val="24"/>
        </w:rPr>
        <w:t xml:space="preserve">T </w:t>
      </w:r>
      <w:r w:rsidRPr="00396B9C">
        <w:rPr>
          <w:rFonts w:ascii="Garamond" w:hAnsi="Garamond" w:cs="Times New Roman"/>
          <w:i/>
          <w:sz w:val="24"/>
          <w:szCs w:val="24"/>
        </w:rPr>
        <w:t>v popsaném případě?</w:t>
      </w:r>
    </w:p>
    <w:p w:rsidR="00DB01F7" w:rsidRDefault="00DB01F7" w:rsidP="000F5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01F7" w:rsidRPr="00352CA7" w:rsidRDefault="00DB01F7" w:rsidP="000F5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DB01F7" w:rsidRPr="00352CA7" w:rsidRDefault="00396B9C" w:rsidP="000F5F4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i/>
          <w:iCs/>
          <w:sz w:val="24"/>
          <w:szCs w:val="24"/>
        </w:rPr>
      </w:pPr>
      <w:r w:rsidRPr="00352CA7">
        <w:rPr>
          <w:rFonts w:ascii="Garamond" w:hAnsi="Garamond" w:cs="Arial"/>
          <w:b/>
          <w:bCs/>
          <w:i/>
          <w:iCs/>
          <w:sz w:val="24"/>
          <w:szCs w:val="24"/>
        </w:rPr>
        <w:t>Určete</w:t>
      </w:r>
      <w:r w:rsidR="00DB01F7" w:rsidRPr="00352CA7">
        <w:rPr>
          <w:rFonts w:ascii="Garamond" w:hAnsi="Garamond" w:cs="Arial"/>
          <w:b/>
          <w:bCs/>
          <w:i/>
          <w:iCs/>
          <w:sz w:val="24"/>
          <w:szCs w:val="24"/>
        </w:rPr>
        <w:t xml:space="preserve">, zda se jedná </w:t>
      </w:r>
      <w:r w:rsidR="00DB01F7" w:rsidRPr="00352CA7">
        <w:rPr>
          <w:rFonts w:ascii="Garamond" w:hAnsi="Garamond" w:cs="Arial"/>
          <w:b/>
          <w:bCs/>
          <w:i/>
          <w:sz w:val="24"/>
          <w:szCs w:val="24"/>
        </w:rPr>
        <w:t xml:space="preserve">o </w:t>
      </w:r>
      <w:r w:rsidRPr="00352CA7">
        <w:rPr>
          <w:rFonts w:ascii="Garamond" w:hAnsi="Garamond" w:cs="Arial"/>
          <w:b/>
          <w:bCs/>
          <w:i/>
          <w:iCs/>
          <w:sz w:val="24"/>
          <w:szCs w:val="24"/>
        </w:rPr>
        <w:t>pram</w:t>
      </w:r>
      <w:r w:rsidR="00DB01F7" w:rsidRPr="00352CA7">
        <w:rPr>
          <w:rFonts w:ascii="Garamond" w:hAnsi="Garamond" w:cs="Arial"/>
          <w:b/>
          <w:bCs/>
          <w:i/>
          <w:iCs/>
          <w:sz w:val="24"/>
          <w:szCs w:val="24"/>
        </w:rPr>
        <w:t xml:space="preserve">en správního práva, a </w:t>
      </w:r>
      <w:r w:rsidRPr="00352CA7">
        <w:rPr>
          <w:rFonts w:ascii="Garamond" w:hAnsi="Garamond" w:cs="Times New Roman"/>
          <w:b/>
          <w:bCs/>
          <w:i/>
          <w:iCs/>
          <w:sz w:val="24"/>
          <w:szCs w:val="24"/>
        </w:rPr>
        <w:t>odpověď odůvodněte</w:t>
      </w:r>
      <w:r w:rsidR="00DB01F7" w:rsidRPr="00352CA7">
        <w:rPr>
          <w:rFonts w:ascii="Garamond" w:hAnsi="Garamond" w:cs="Times New Roman"/>
          <w:b/>
          <w:bCs/>
          <w:i/>
          <w:iCs/>
          <w:sz w:val="24"/>
          <w:szCs w:val="24"/>
        </w:rPr>
        <w:t>.</w:t>
      </w:r>
    </w:p>
    <w:p w:rsidR="00DB01F7" w:rsidRPr="00352CA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52CA7">
        <w:rPr>
          <w:rFonts w:ascii="Garamond" w:hAnsi="Garamond" w:cs="Times New Roman"/>
          <w:sz w:val="24"/>
          <w:szCs w:val="24"/>
        </w:rPr>
        <w:t xml:space="preserve">1. Úmluva o </w:t>
      </w:r>
      <w:r w:rsidR="00396B9C" w:rsidRPr="00352CA7">
        <w:rPr>
          <w:rFonts w:ascii="Garamond" w:hAnsi="Garamond" w:cs="Times New Roman"/>
          <w:sz w:val="24"/>
          <w:szCs w:val="24"/>
        </w:rPr>
        <w:t>ochraně</w:t>
      </w:r>
      <w:r w:rsidRPr="00352CA7">
        <w:rPr>
          <w:rFonts w:ascii="Garamond" w:hAnsi="Garamond" w:cs="Times New Roman"/>
          <w:sz w:val="24"/>
          <w:szCs w:val="24"/>
        </w:rPr>
        <w:t xml:space="preserve"> </w:t>
      </w:r>
      <w:r w:rsidR="00396B9C" w:rsidRPr="00352CA7">
        <w:rPr>
          <w:rFonts w:ascii="Garamond" w:hAnsi="Garamond" w:cs="Times New Roman"/>
          <w:sz w:val="24"/>
          <w:szCs w:val="24"/>
        </w:rPr>
        <w:t>lidských</w:t>
      </w:r>
      <w:r w:rsidRPr="00352CA7">
        <w:rPr>
          <w:rFonts w:ascii="Garamond" w:hAnsi="Garamond" w:cs="Times New Roman"/>
          <w:sz w:val="24"/>
          <w:szCs w:val="24"/>
        </w:rPr>
        <w:t xml:space="preserve"> práv a základních svobod</w:t>
      </w:r>
    </w:p>
    <w:p w:rsidR="00DB01F7" w:rsidRPr="00352CA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52CA7">
        <w:rPr>
          <w:rFonts w:ascii="Garamond" w:hAnsi="Garamond" w:cs="Times New Roman"/>
          <w:sz w:val="24"/>
          <w:szCs w:val="24"/>
        </w:rPr>
        <w:t xml:space="preserve">2. zákon </w:t>
      </w:r>
      <w:r w:rsidR="00396B9C" w:rsidRPr="00352CA7">
        <w:rPr>
          <w:rFonts w:ascii="Garamond" w:hAnsi="Garamond" w:cs="Times New Roman"/>
          <w:sz w:val="24"/>
          <w:szCs w:val="24"/>
        </w:rPr>
        <w:t>č</w:t>
      </w:r>
      <w:r w:rsidRPr="00352CA7">
        <w:rPr>
          <w:rFonts w:ascii="Garamond" w:hAnsi="Garamond" w:cs="Times New Roman"/>
          <w:sz w:val="24"/>
          <w:szCs w:val="24"/>
        </w:rPr>
        <w:t xml:space="preserve">. 250/2016 Sb., o </w:t>
      </w:r>
      <w:r w:rsidR="00396B9C" w:rsidRPr="00352CA7">
        <w:rPr>
          <w:rFonts w:ascii="Garamond" w:hAnsi="Garamond" w:cs="Times New Roman"/>
          <w:sz w:val="24"/>
          <w:szCs w:val="24"/>
        </w:rPr>
        <w:t>odpovědnosti</w:t>
      </w:r>
      <w:r w:rsidRPr="00352CA7">
        <w:rPr>
          <w:rFonts w:ascii="Garamond" w:hAnsi="Garamond" w:cs="Times New Roman"/>
          <w:sz w:val="24"/>
          <w:szCs w:val="24"/>
        </w:rPr>
        <w:t xml:space="preserve"> za </w:t>
      </w:r>
      <w:r w:rsidR="00396B9C" w:rsidRPr="00352CA7">
        <w:rPr>
          <w:rFonts w:ascii="Garamond" w:hAnsi="Garamond" w:cs="Times New Roman"/>
          <w:sz w:val="24"/>
          <w:szCs w:val="24"/>
        </w:rPr>
        <w:t>přestupky</w:t>
      </w:r>
      <w:r w:rsidRPr="00352CA7">
        <w:rPr>
          <w:rFonts w:ascii="Garamond" w:hAnsi="Garamond" w:cs="Times New Roman"/>
          <w:sz w:val="24"/>
          <w:szCs w:val="24"/>
        </w:rPr>
        <w:t xml:space="preserve"> a </w:t>
      </w:r>
      <w:r w:rsidR="00396B9C" w:rsidRPr="00352CA7">
        <w:rPr>
          <w:rFonts w:ascii="Garamond" w:hAnsi="Garamond" w:cs="Times New Roman"/>
          <w:sz w:val="24"/>
          <w:szCs w:val="24"/>
        </w:rPr>
        <w:t>řízení</w:t>
      </w:r>
      <w:r w:rsidRPr="00352CA7">
        <w:rPr>
          <w:rFonts w:ascii="Garamond" w:hAnsi="Garamond" w:cs="Times New Roman"/>
          <w:sz w:val="24"/>
          <w:szCs w:val="24"/>
        </w:rPr>
        <w:t xml:space="preserve"> o nich</w:t>
      </w:r>
    </w:p>
    <w:p w:rsidR="00DB01F7" w:rsidRPr="00352CA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52CA7">
        <w:rPr>
          <w:rFonts w:ascii="Garamond" w:hAnsi="Garamond" w:cs="Times New Roman"/>
          <w:sz w:val="24"/>
          <w:szCs w:val="24"/>
        </w:rPr>
        <w:t xml:space="preserve">3. Statut </w:t>
      </w:r>
      <w:r w:rsidR="003731E8">
        <w:rPr>
          <w:rFonts w:ascii="Garamond" w:hAnsi="Garamond" w:cs="Times New Roman"/>
          <w:sz w:val="24"/>
          <w:szCs w:val="24"/>
        </w:rPr>
        <w:t>Masarykovy univerzity</w:t>
      </w:r>
    </w:p>
    <w:p w:rsidR="00DB01F7" w:rsidRPr="00352CA7" w:rsidRDefault="00396B9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2CA7">
        <w:rPr>
          <w:rFonts w:ascii="Garamond" w:hAnsi="Garamond" w:cs="Times New Roman"/>
          <w:sz w:val="24"/>
          <w:szCs w:val="24"/>
        </w:rPr>
        <w:t>4. Jed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nací </w:t>
      </w:r>
      <w:r w:rsidR="003731E8">
        <w:rPr>
          <w:rFonts w:ascii="Garamond" w:hAnsi="Garamond" w:cs="Times New Roman"/>
          <w:sz w:val="24"/>
          <w:szCs w:val="24"/>
        </w:rPr>
        <w:t>ř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ád </w:t>
      </w:r>
      <w:r w:rsidRPr="00352CA7">
        <w:rPr>
          <w:rFonts w:ascii="Garamond" w:hAnsi="Garamond" w:cs="Arial"/>
          <w:sz w:val="24"/>
          <w:szCs w:val="24"/>
        </w:rPr>
        <w:t>přezkumné</w:t>
      </w:r>
      <w:r w:rsidR="00DB01F7" w:rsidRPr="00352CA7">
        <w:rPr>
          <w:rFonts w:ascii="Garamond" w:hAnsi="Garamond" w:cs="Arial"/>
          <w:sz w:val="24"/>
          <w:szCs w:val="24"/>
        </w:rPr>
        <w:t xml:space="preserve"> 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komise Národního </w:t>
      </w:r>
      <w:r w:rsidR="00DB01F7" w:rsidRPr="00352CA7">
        <w:rPr>
          <w:rFonts w:ascii="Garamond" w:hAnsi="Garamond" w:cs="Arial"/>
          <w:sz w:val="24"/>
          <w:szCs w:val="24"/>
        </w:rPr>
        <w:t>akredi</w:t>
      </w:r>
      <w:r w:rsidRPr="00352CA7">
        <w:rPr>
          <w:rFonts w:ascii="Garamond" w:hAnsi="Garamond" w:cs="Arial"/>
          <w:sz w:val="24"/>
          <w:szCs w:val="24"/>
        </w:rPr>
        <w:t>tačního</w:t>
      </w:r>
      <w:r w:rsidR="00DB01F7" w:rsidRPr="00352CA7">
        <w:rPr>
          <w:rFonts w:ascii="Garamond" w:hAnsi="Garamond" w:cs="Arial"/>
          <w:sz w:val="24"/>
          <w:szCs w:val="24"/>
        </w:rPr>
        <w:t xml:space="preserve"> </w:t>
      </w:r>
      <w:r w:rsidRPr="00352CA7">
        <w:rPr>
          <w:rFonts w:ascii="Garamond" w:hAnsi="Garamond" w:cs="Arial"/>
          <w:sz w:val="24"/>
          <w:szCs w:val="24"/>
        </w:rPr>
        <w:t>úřadu</w:t>
      </w:r>
      <w:r w:rsidR="00DB01F7" w:rsidRPr="00352CA7">
        <w:rPr>
          <w:rFonts w:ascii="Garamond" w:hAnsi="Garamond" w:cs="Arial"/>
          <w:sz w:val="24"/>
          <w:szCs w:val="24"/>
        </w:rPr>
        <w:t xml:space="preserve"> </w:t>
      </w:r>
      <w:r w:rsidR="00DB01F7" w:rsidRPr="00352CA7">
        <w:rPr>
          <w:rFonts w:ascii="Garamond" w:hAnsi="Garamond" w:cs="Times New Roman"/>
          <w:sz w:val="24"/>
          <w:szCs w:val="24"/>
        </w:rPr>
        <w:t>pro</w:t>
      </w:r>
      <w:r w:rsidRPr="00352CA7">
        <w:rPr>
          <w:rFonts w:ascii="Garamond" w:hAnsi="Garamond" w:cs="Times New Roman"/>
          <w:sz w:val="24"/>
          <w:szCs w:val="24"/>
        </w:rPr>
        <w:t xml:space="preserve"> 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vysoké </w:t>
      </w:r>
      <w:r w:rsidRPr="00352CA7">
        <w:rPr>
          <w:rFonts w:ascii="Garamond" w:hAnsi="Garamond" w:cs="Arial"/>
          <w:sz w:val="24"/>
          <w:szCs w:val="24"/>
        </w:rPr>
        <w:t>školství</w:t>
      </w:r>
    </w:p>
    <w:p w:rsidR="00DB01F7" w:rsidRPr="00352CA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352CA7">
        <w:rPr>
          <w:rFonts w:ascii="Garamond" w:hAnsi="Garamond" w:cs="Times New Roman"/>
          <w:sz w:val="24"/>
          <w:szCs w:val="24"/>
        </w:rPr>
        <w:t xml:space="preserve">5. </w:t>
      </w:r>
      <w:r w:rsidR="00396B9C" w:rsidRPr="00352CA7">
        <w:rPr>
          <w:rFonts w:ascii="Garamond" w:hAnsi="Garamond" w:cs="Times New Roman"/>
          <w:sz w:val="24"/>
          <w:szCs w:val="24"/>
        </w:rPr>
        <w:t>obecn</w:t>
      </w:r>
      <w:r w:rsidR="003731E8">
        <w:rPr>
          <w:rFonts w:ascii="Garamond" w:hAnsi="Garamond" w:cs="Times New Roman"/>
          <w:sz w:val="24"/>
          <w:szCs w:val="24"/>
        </w:rPr>
        <w:t>ě</w:t>
      </w:r>
      <w:r w:rsidRPr="00352CA7">
        <w:rPr>
          <w:rFonts w:ascii="Garamond" w:hAnsi="Garamond" w:cs="Times New Roman"/>
          <w:sz w:val="24"/>
          <w:szCs w:val="24"/>
        </w:rPr>
        <w:t xml:space="preserve"> závazná </w:t>
      </w:r>
      <w:r w:rsidR="00396B9C" w:rsidRPr="00352CA7">
        <w:rPr>
          <w:rFonts w:ascii="Garamond" w:hAnsi="Garamond" w:cs="Times New Roman"/>
          <w:sz w:val="24"/>
          <w:szCs w:val="24"/>
        </w:rPr>
        <w:t>vyhláška</w:t>
      </w:r>
      <w:r w:rsidRPr="00352CA7">
        <w:rPr>
          <w:rFonts w:ascii="Garamond" w:hAnsi="Garamond" w:cs="Times New Roman"/>
          <w:sz w:val="24"/>
          <w:szCs w:val="24"/>
        </w:rPr>
        <w:t xml:space="preserve"> statutárního </w:t>
      </w:r>
      <w:r w:rsidR="00396B9C" w:rsidRPr="00352CA7">
        <w:rPr>
          <w:rFonts w:ascii="Garamond" w:hAnsi="Garamond" w:cs="Times New Roman"/>
          <w:sz w:val="24"/>
          <w:szCs w:val="24"/>
        </w:rPr>
        <w:t>města</w:t>
      </w:r>
      <w:r w:rsidRPr="00352CA7">
        <w:rPr>
          <w:rFonts w:ascii="Garamond" w:hAnsi="Garamond" w:cs="Times New Roman"/>
          <w:sz w:val="24"/>
          <w:szCs w:val="24"/>
        </w:rPr>
        <w:t xml:space="preserve"> </w:t>
      </w:r>
      <w:r w:rsidR="00396B9C" w:rsidRPr="00352CA7">
        <w:rPr>
          <w:rFonts w:ascii="Garamond" w:hAnsi="Garamond" w:cs="Times New Roman"/>
          <w:sz w:val="24"/>
          <w:szCs w:val="24"/>
        </w:rPr>
        <w:t>Prostějova</w:t>
      </w:r>
      <w:r w:rsidRPr="00352CA7">
        <w:rPr>
          <w:rFonts w:ascii="Garamond" w:hAnsi="Garamond" w:cs="Times New Roman"/>
          <w:sz w:val="24"/>
          <w:szCs w:val="24"/>
        </w:rPr>
        <w:t xml:space="preserve"> </w:t>
      </w:r>
      <w:r w:rsidR="00396B9C" w:rsidRPr="00352CA7">
        <w:rPr>
          <w:rFonts w:ascii="Garamond" w:hAnsi="Garamond" w:cs="Times New Roman"/>
          <w:sz w:val="24"/>
          <w:szCs w:val="24"/>
        </w:rPr>
        <w:t>č</w:t>
      </w:r>
      <w:r w:rsidRPr="00352CA7">
        <w:rPr>
          <w:rFonts w:ascii="Garamond" w:hAnsi="Garamond" w:cs="Times New Roman"/>
          <w:sz w:val="24"/>
          <w:szCs w:val="24"/>
        </w:rPr>
        <w:t>. 6/2017,</w:t>
      </w:r>
      <w:r w:rsidR="00396B9C" w:rsidRPr="00352CA7">
        <w:rPr>
          <w:rFonts w:ascii="Garamond" w:hAnsi="Garamond" w:cs="Times New Roman"/>
          <w:sz w:val="24"/>
          <w:szCs w:val="24"/>
        </w:rPr>
        <w:t xml:space="preserve"> </w:t>
      </w:r>
      <w:r w:rsidRPr="00352CA7">
        <w:rPr>
          <w:rFonts w:ascii="Garamond" w:hAnsi="Garamond" w:cs="Times New Roman"/>
          <w:sz w:val="24"/>
          <w:szCs w:val="24"/>
        </w:rPr>
        <w:t>o regulaci provozování</w:t>
      </w:r>
      <w:r w:rsidR="00352CA7" w:rsidRPr="00352CA7">
        <w:rPr>
          <w:rFonts w:ascii="Garamond" w:hAnsi="Garamond" w:cs="Times New Roman"/>
          <w:sz w:val="24"/>
          <w:szCs w:val="24"/>
        </w:rPr>
        <w:t xml:space="preserve"> </w:t>
      </w:r>
      <w:r w:rsidRPr="00352CA7">
        <w:rPr>
          <w:rFonts w:ascii="Garamond" w:hAnsi="Garamond" w:cs="Times New Roman"/>
          <w:sz w:val="24"/>
          <w:szCs w:val="24"/>
        </w:rPr>
        <w:t>hazardních her</w:t>
      </w:r>
    </w:p>
    <w:p w:rsidR="00DB01F7" w:rsidRPr="00352CA7" w:rsidRDefault="00396B9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52CA7">
        <w:rPr>
          <w:rFonts w:ascii="Garamond" w:hAnsi="Garamond" w:cs="Times New Roman"/>
          <w:sz w:val="24"/>
          <w:szCs w:val="24"/>
        </w:rPr>
        <w:t>6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. rozhodnutí prezidenta republiky ze dne 19. dubna 2017 o </w:t>
      </w:r>
      <w:r w:rsidRPr="00352CA7">
        <w:rPr>
          <w:rFonts w:ascii="Garamond" w:hAnsi="Garamond" w:cs="Times New Roman"/>
          <w:sz w:val="24"/>
          <w:szCs w:val="24"/>
        </w:rPr>
        <w:t>vyhlášení</w:t>
      </w:r>
      <w:r w:rsidR="00352CA7" w:rsidRPr="00352CA7">
        <w:rPr>
          <w:rFonts w:ascii="Garamond" w:hAnsi="Garamond" w:cs="Times New Roman"/>
          <w:sz w:val="24"/>
          <w:szCs w:val="24"/>
        </w:rPr>
        <w:t xml:space="preserve"> 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voleb do Poslanecké </w:t>
      </w:r>
      <w:r w:rsidRPr="00352CA7">
        <w:rPr>
          <w:rFonts w:ascii="Garamond" w:hAnsi="Garamond" w:cs="Times New Roman"/>
          <w:sz w:val="24"/>
          <w:szCs w:val="24"/>
        </w:rPr>
        <w:t>sněmovny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 Parlamentu </w:t>
      </w:r>
      <w:r w:rsidRPr="00352CA7">
        <w:rPr>
          <w:rFonts w:ascii="Garamond" w:hAnsi="Garamond" w:cs="Times New Roman"/>
          <w:sz w:val="24"/>
          <w:szCs w:val="24"/>
        </w:rPr>
        <w:t>Č</w:t>
      </w:r>
      <w:r w:rsidR="00DB01F7" w:rsidRPr="00352CA7">
        <w:rPr>
          <w:rFonts w:ascii="Garamond" w:hAnsi="Garamond" w:cs="Times New Roman"/>
          <w:sz w:val="24"/>
          <w:szCs w:val="24"/>
        </w:rPr>
        <w:t>R</w:t>
      </w:r>
    </w:p>
    <w:p w:rsidR="00DB01F7" w:rsidRPr="00352CA7" w:rsidRDefault="00396B9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52CA7">
        <w:rPr>
          <w:rFonts w:ascii="Garamond" w:hAnsi="Garamond" w:cs="Times New Roman"/>
          <w:sz w:val="24"/>
          <w:szCs w:val="24"/>
        </w:rPr>
        <w:t>7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. Studijní a </w:t>
      </w:r>
      <w:r w:rsidRPr="00352CA7">
        <w:rPr>
          <w:rFonts w:ascii="Garamond" w:hAnsi="Garamond" w:cs="Times New Roman"/>
          <w:sz w:val="24"/>
          <w:szCs w:val="24"/>
        </w:rPr>
        <w:t>zkušební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 </w:t>
      </w:r>
      <w:r w:rsidR="00A81D39">
        <w:rPr>
          <w:rFonts w:ascii="Garamond" w:hAnsi="Garamond" w:cs="Arial"/>
          <w:sz w:val="24"/>
          <w:szCs w:val="24"/>
        </w:rPr>
        <w:t>řád</w:t>
      </w:r>
      <w:r w:rsidR="00DB01F7" w:rsidRPr="00352CA7">
        <w:rPr>
          <w:rFonts w:ascii="Garamond" w:hAnsi="Garamond" w:cs="Arial"/>
          <w:sz w:val="24"/>
          <w:szCs w:val="24"/>
        </w:rPr>
        <w:t xml:space="preserve"> </w:t>
      </w:r>
      <w:r w:rsidR="003731E8">
        <w:rPr>
          <w:rFonts w:ascii="Garamond" w:hAnsi="Garamond" w:cs="Times New Roman"/>
          <w:sz w:val="24"/>
          <w:szCs w:val="24"/>
        </w:rPr>
        <w:t>Masarykovy univerzity</w:t>
      </w:r>
    </w:p>
    <w:p w:rsidR="00DB01F7" w:rsidRPr="00352CA7" w:rsidRDefault="00396B9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52CA7">
        <w:rPr>
          <w:rFonts w:ascii="Garamond" w:hAnsi="Garamond" w:cs="Times New Roman"/>
          <w:sz w:val="24"/>
          <w:szCs w:val="24"/>
        </w:rPr>
        <w:t>8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. </w:t>
      </w:r>
      <w:r w:rsidRPr="00352CA7">
        <w:rPr>
          <w:rFonts w:ascii="Garamond" w:hAnsi="Garamond" w:cs="Times New Roman"/>
          <w:sz w:val="24"/>
          <w:szCs w:val="24"/>
        </w:rPr>
        <w:t>nařízení města Přerov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 </w:t>
      </w:r>
      <w:r w:rsidRPr="00352CA7">
        <w:rPr>
          <w:rFonts w:ascii="Garamond" w:hAnsi="Garamond" w:cs="Times New Roman"/>
          <w:sz w:val="24"/>
          <w:szCs w:val="24"/>
        </w:rPr>
        <w:t>č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. 1 /2016, </w:t>
      </w:r>
      <w:r w:rsidRPr="00352CA7">
        <w:rPr>
          <w:rFonts w:ascii="Garamond" w:hAnsi="Garamond" w:cs="Times New Roman"/>
          <w:sz w:val="24"/>
          <w:szCs w:val="24"/>
        </w:rPr>
        <w:t>kterým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 se vydává tr</w:t>
      </w:r>
      <w:r w:rsidRPr="00352CA7">
        <w:rPr>
          <w:rFonts w:ascii="Garamond" w:hAnsi="Garamond" w:cs="Times New Roman"/>
          <w:sz w:val="24"/>
          <w:szCs w:val="24"/>
        </w:rPr>
        <w:t>žní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 </w:t>
      </w:r>
      <w:r w:rsidRPr="00352CA7">
        <w:rPr>
          <w:rFonts w:ascii="Garamond" w:hAnsi="Garamond" w:cs="Times New Roman"/>
          <w:sz w:val="24"/>
          <w:szCs w:val="24"/>
        </w:rPr>
        <w:t>ř</w:t>
      </w:r>
      <w:r w:rsidR="00DB01F7" w:rsidRPr="00352CA7">
        <w:rPr>
          <w:rFonts w:ascii="Garamond" w:hAnsi="Garamond" w:cs="Times New Roman"/>
          <w:sz w:val="24"/>
          <w:szCs w:val="24"/>
        </w:rPr>
        <w:t>ád</w:t>
      </w:r>
    </w:p>
    <w:p w:rsidR="00DB01F7" w:rsidRPr="00352CA7" w:rsidRDefault="00396B9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52CA7">
        <w:rPr>
          <w:rFonts w:ascii="Garamond" w:hAnsi="Garamond" w:cs="Times New Roman"/>
          <w:sz w:val="24"/>
          <w:szCs w:val="24"/>
        </w:rPr>
        <w:lastRenderedPageBreak/>
        <w:t>9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. </w:t>
      </w:r>
      <w:r w:rsidRPr="00352CA7">
        <w:rPr>
          <w:rFonts w:ascii="Garamond" w:hAnsi="Garamond" w:cs="Times New Roman"/>
          <w:sz w:val="24"/>
          <w:szCs w:val="24"/>
        </w:rPr>
        <w:t xml:space="preserve">zákon o </w:t>
      </w:r>
      <w:r w:rsidR="00DB01F7" w:rsidRPr="00352CA7">
        <w:rPr>
          <w:rFonts w:ascii="Garamond" w:hAnsi="Garamond" w:cs="Times New Roman"/>
          <w:sz w:val="24"/>
          <w:szCs w:val="24"/>
        </w:rPr>
        <w:t>krajské</w:t>
      </w:r>
      <w:r w:rsidRPr="00352CA7">
        <w:rPr>
          <w:rFonts w:ascii="Garamond" w:hAnsi="Garamond" w:cs="Times New Roman"/>
          <w:sz w:val="24"/>
          <w:szCs w:val="24"/>
        </w:rPr>
        <w:t>m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 </w:t>
      </w:r>
      <w:r w:rsidRPr="00352CA7">
        <w:rPr>
          <w:rFonts w:ascii="Garamond" w:hAnsi="Garamond" w:cs="Times New Roman"/>
          <w:sz w:val="24"/>
          <w:szCs w:val="24"/>
        </w:rPr>
        <w:t>zřízení</w:t>
      </w:r>
    </w:p>
    <w:p w:rsidR="00DB01F7" w:rsidRPr="00352CA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52CA7">
        <w:rPr>
          <w:rFonts w:ascii="Garamond" w:hAnsi="Garamond" w:cs="Times New Roman"/>
          <w:sz w:val="24"/>
          <w:szCs w:val="24"/>
        </w:rPr>
        <w:t>1</w:t>
      </w:r>
      <w:r w:rsidR="00352CA7" w:rsidRPr="00352CA7">
        <w:rPr>
          <w:rFonts w:ascii="Garamond" w:hAnsi="Garamond" w:cs="Times New Roman"/>
          <w:sz w:val="24"/>
          <w:szCs w:val="24"/>
        </w:rPr>
        <w:t>0</w:t>
      </w:r>
      <w:r w:rsidRPr="00352CA7">
        <w:rPr>
          <w:rFonts w:ascii="Garamond" w:hAnsi="Garamond" w:cs="Times New Roman"/>
          <w:sz w:val="24"/>
          <w:szCs w:val="24"/>
        </w:rPr>
        <w:t xml:space="preserve">. nález Ústavního soudu </w:t>
      </w:r>
      <w:r w:rsidR="003731E8">
        <w:rPr>
          <w:rFonts w:ascii="Garamond" w:hAnsi="Garamond" w:cs="Times New Roman"/>
          <w:sz w:val="24"/>
          <w:szCs w:val="24"/>
        </w:rPr>
        <w:t>Č</w:t>
      </w:r>
      <w:r w:rsidRPr="00352CA7">
        <w:rPr>
          <w:rFonts w:ascii="Garamond" w:hAnsi="Garamond" w:cs="Times New Roman"/>
          <w:sz w:val="24"/>
          <w:szCs w:val="24"/>
        </w:rPr>
        <w:t>R</w:t>
      </w:r>
      <w:r w:rsidR="003731E8" w:rsidRPr="003731E8">
        <w:rPr>
          <w:rFonts w:ascii="Garamond" w:hAnsi="Garamond" w:cs="Times New Roman"/>
          <w:sz w:val="24"/>
          <w:szCs w:val="24"/>
        </w:rPr>
        <w:t xml:space="preserve"> </w:t>
      </w:r>
      <w:r w:rsidR="003731E8" w:rsidRPr="00352CA7">
        <w:rPr>
          <w:rFonts w:ascii="Garamond" w:hAnsi="Garamond" w:cs="Times New Roman"/>
          <w:sz w:val="24"/>
          <w:szCs w:val="24"/>
        </w:rPr>
        <w:t>ze dne 30. 6. 2015</w:t>
      </w:r>
      <w:r w:rsidRPr="00352CA7">
        <w:rPr>
          <w:rFonts w:ascii="Garamond" w:hAnsi="Garamond" w:cs="Times New Roman"/>
          <w:sz w:val="24"/>
          <w:szCs w:val="24"/>
        </w:rPr>
        <w:t xml:space="preserve">, sp. zn. </w:t>
      </w:r>
      <w:proofErr w:type="spellStart"/>
      <w:r w:rsidRPr="00352CA7">
        <w:rPr>
          <w:rFonts w:ascii="Garamond" w:hAnsi="Garamond" w:cs="Times New Roman"/>
          <w:sz w:val="24"/>
          <w:szCs w:val="24"/>
        </w:rPr>
        <w:t>Pl</w:t>
      </w:r>
      <w:proofErr w:type="spellEnd"/>
      <w:r w:rsidRPr="00352CA7">
        <w:rPr>
          <w:rFonts w:ascii="Garamond" w:hAnsi="Garamond" w:cs="Times New Roman"/>
          <w:sz w:val="24"/>
          <w:szCs w:val="24"/>
        </w:rPr>
        <w:t>. ÚS 21 /14</w:t>
      </w:r>
      <w:r w:rsidR="00352CA7" w:rsidRPr="00352CA7">
        <w:rPr>
          <w:rFonts w:ascii="Garamond" w:hAnsi="Garamond" w:cs="Times New Roman"/>
          <w:sz w:val="24"/>
          <w:szCs w:val="24"/>
        </w:rPr>
        <w:t xml:space="preserve">, </w:t>
      </w:r>
      <w:r w:rsidR="00396B9C" w:rsidRPr="00352CA7">
        <w:rPr>
          <w:rFonts w:ascii="Garamond" w:hAnsi="Garamond" w:cs="Times New Roman"/>
          <w:sz w:val="24"/>
          <w:szCs w:val="24"/>
        </w:rPr>
        <w:t>kterým</w:t>
      </w:r>
      <w:r w:rsidRPr="00352CA7">
        <w:rPr>
          <w:rFonts w:ascii="Garamond" w:hAnsi="Garamond" w:cs="Times New Roman"/>
          <w:sz w:val="24"/>
          <w:szCs w:val="24"/>
        </w:rPr>
        <w:t xml:space="preserve"> se ru</w:t>
      </w:r>
      <w:r w:rsidR="00396B9C" w:rsidRPr="00352CA7">
        <w:rPr>
          <w:rFonts w:ascii="Garamond" w:hAnsi="Garamond" w:cs="Times New Roman"/>
          <w:sz w:val="24"/>
          <w:szCs w:val="24"/>
        </w:rPr>
        <w:t>š</w:t>
      </w:r>
      <w:r w:rsidRPr="00352CA7">
        <w:rPr>
          <w:rFonts w:ascii="Garamond" w:hAnsi="Garamond" w:cs="Times New Roman"/>
          <w:sz w:val="24"/>
          <w:szCs w:val="24"/>
        </w:rPr>
        <w:t xml:space="preserve">í ustanovení </w:t>
      </w:r>
      <w:r w:rsidRPr="00352CA7">
        <w:rPr>
          <w:rFonts w:ascii="Garamond" w:hAnsi="Garamond" w:cs="Arial"/>
          <w:sz w:val="24"/>
          <w:szCs w:val="24"/>
        </w:rPr>
        <w:t xml:space="preserve">§ </w:t>
      </w:r>
      <w:r w:rsidRPr="00352CA7">
        <w:rPr>
          <w:rFonts w:ascii="Garamond" w:hAnsi="Garamond" w:cs="Times New Roman"/>
          <w:sz w:val="24"/>
          <w:szCs w:val="24"/>
        </w:rPr>
        <w:t>17 odst. 3 v</w:t>
      </w:r>
      <w:r w:rsidR="00396B9C" w:rsidRPr="00352CA7">
        <w:rPr>
          <w:rFonts w:ascii="Garamond" w:hAnsi="Garamond" w:cs="Times New Roman"/>
          <w:sz w:val="24"/>
          <w:szCs w:val="24"/>
        </w:rPr>
        <w:t>ě</w:t>
      </w:r>
      <w:r w:rsidRPr="00352CA7">
        <w:rPr>
          <w:rFonts w:ascii="Garamond" w:hAnsi="Garamond" w:cs="Times New Roman"/>
          <w:sz w:val="24"/>
          <w:szCs w:val="24"/>
        </w:rPr>
        <w:t xml:space="preserve">ty </w:t>
      </w:r>
      <w:r w:rsidR="00396B9C" w:rsidRPr="00352CA7">
        <w:rPr>
          <w:rFonts w:ascii="Garamond" w:hAnsi="Garamond" w:cs="Times New Roman"/>
          <w:sz w:val="24"/>
          <w:szCs w:val="24"/>
        </w:rPr>
        <w:t>čtvrté</w:t>
      </w:r>
      <w:r w:rsidRPr="00352CA7">
        <w:rPr>
          <w:rFonts w:ascii="Garamond" w:hAnsi="Garamond" w:cs="Times New Roman"/>
          <w:sz w:val="24"/>
          <w:szCs w:val="24"/>
        </w:rPr>
        <w:t xml:space="preserve"> zákona </w:t>
      </w:r>
      <w:r w:rsidR="00396B9C" w:rsidRPr="00352CA7">
        <w:rPr>
          <w:rFonts w:ascii="Garamond" w:hAnsi="Garamond" w:cs="Arial"/>
          <w:sz w:val="24"/>
          <w:szCs w:val="24"/>
        </w:rPr>
        <w:t>č</w:t>
      </w:r>
      <w:r w:rsidRPr="00352CA7">
        <w:rPr>
          <w:rFonts w:ascii="Garamond" w:hAnsi="Garamond" w:cs="Arial"/>
          <w:sz w:val="24"/>
          <w:szCs w:val="24"/>
        </w:rPr>
        <w:t xml:space="preserve">. </w:t>
      </w:r>
      <w:r w:rsidR="00396B9C" w:rsidRPr="00352CA7">
        <w:rPr>
          <w:rFonts w:ascii="Garamond" w:hAnsi="Garamond" w:cs="Times New Roman"/>
          <w:sz w:val="24"/>
          <w:szCs w:val="24"/>
        </w:rPr>
        <w:t xml:space="preserve">234/2014 </w:t>
      </w:r>
      <w:r w:rsidRPr="00352CA7">
        <w:rPr>
          <w:rFonts w:ascii="Garamond" w:hAnsi="Garamond" w:cs="Times New Roman"/>
          <w:sz w:val="24"/>
          <w:szCs w:val="24"/>
        </w:rPr>
        <w:t xml:space="preserve">Sb., o státní </w:t>
      </w:r>
      <w:r w:rsidR="00396B9C" w:rsidRPr="00352CA7">
        <w:rPr>
          <w:rFonts w:ascii="Garamond" w:hAnsi="Garamond" w:cs="Times New Roman"/>
          <w:sz w:val="24"/>
          <w:szCs w:val="24"/>
        </w:rPr>
        <w:t>službě</w:t>
      </w:r>
    </w:p>
    <w:p w:rsidR="00DB01F7" w:rsidRPr="00396B9C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96B9C">
        <w:rPr>
          <w:rFonts w:ascii="Garamond" w:hAnsi="Garamond" w:cs="Times New Roman"/>
          <w:sz w:val="24"/>
          <w:szCs w:val="24"/>
        </w:rPr>
        <w:t>1</w:t>
      </w:r>
      <w:r w:rsidR="00352CA7">
        <w:rPr>
          <w:rFonts w:ascii="Garamond" w:hAnsi="Garamond" w:cs="Times New Roman"/>
          <w:sz w:val="24"/>
          <w:szCs w:val="24"/>
        </w:rPr>
        <w:t>1</w:t>
      </w:r>
      <w:r w:rsidRPr="00396B9C">
        <w:rPr>
          <w:rFonts w:ascii="Garamond" w:hAnsi="Garamond" w:cs="Times New Roman"/>
          <w:sz w:val="24"/>
          <w:szCs w:val="24"/>
        </w:rPr>
        <w:t xml:space="preserve">. </w:t>
      </w:r>
      <w:r w:rsidR="00396B9C" w:rsidRPr="00396B9C">
        <w:rPr>
          <w:rFonts w:ascii="Garamond" w:hAnsi="Garamond" w:cs="Times New Roman"/>
          <w:sz w:val="24"/>
          <w:szCs w:val="24"/>
        </w:rPr>
        <w:t>závazný</w:t>
      </w:r>
      <w:r w:rsidRPr="00396B9C">
        <w:rPr>
          <w:rFonts w:ascii="Garamond" w:hAnsi="Garamond" w:cs="Times New Roman"/>
          <w:sz w:val="24"/>
          <w:szCs w:val="24"/>
        </w:rPr>
        <w:t xml:space="preserve"> pokyn policejního prezidenta </w:t>
      </w:r>
      <w:r w:rsidR="00352CA7">
        <w:rPr>
          <w:rFonts w:ascii="Garamond" w:hAnsi="Garamond" w:cs="Times New Roman"/>
          <w:sz w:val="24"/>
          <w:szCs w:val="24"/>
        </w:rPr>
        <w:t>č</w:t>
      </w:r>
      <w:r w:rsidRPr="00396B9C">
        <w:rPr>
          <w:rFonts w:ascii="Garamond" w:hAnsi="Garamond" w:cs="Arial"/>
          <w:sz w:val="24"/>
          <w:szCs w:val="24"/>
        </w:rPr>
        <w:t xml:space="preserve">. </w:t>
      </w:r>
      <w:r w:rsidRPr="00396B9C">
        <w:rPr>
          <w:rFonts w:ascii="Garamond" w:hAnsi="Garamond" w:cs="Times New Roman"/>
          <w:sz w:val="24"/>
          <w:szCs w:val="24"/>
        </w:rPr>
        <w:t>160 ze dne 4. prosince 2009,</w:t>
      </w:r>
      <w:r w:rsidR="00352CA7">
        <w:rPr>
          <w:rFonts w:ascii="Garamond" w:hAnsi="Garamond" w:cs="Times New Roman"/>
          <w:sz w:val="24"/>
          <w:szCs w:val="24"/>
        </w:rPr>
        <w:t xml:space="preserve"> </w:t>
      </w:r>
      <w:r w:rsidR="00352CA7">
        <w:rPr>
          <w:rFonts w:ascii="Garamond" w:hAnsi="Garamond" w:cs="Arial"/>
          <w:sz w:val="24"/>
          <w:szCs w:val="24"/>
        </w:rPr>
        <w:t>kterým</w:t>
      </w:r>
      <w:r w:rsidRPr="00396B9C">
        <w:rPr>
          <w:rFonts w:ascii="Garamond" w:hAnsi="Garamond" w:cs="Arial"/>
          <w:sz w:val="24"/>
          <w:szCs w:val="24"/>
        </w:rPr>
        <w:t xml:space="preserve"> </w:t>
      </w:r>
      <w:r w:rsidRPr="00396B9C">
        <w:rPr>
          <w:rFonts w:ascii="Garamond" w:hAnsi="Garamond" w:cs="Times New Roman"/>
          <w:sz w:val="24"/>
          <w:szCs w:val="24"/>
        </w:rPr>
        <w:t xml:space="preserve">se upravuje postup na úseku </w:t>
      </w:r>
      <w:r w:rsidR="00352CA7" w:rsidRPr="00396B9C">
        <w:rPr>
          <w:rFonts w:ascii="Garamond" w:hAnsi="Garamond" w:cs="Arial"/>
          <w:sz w:val="24"/>
          <w:szCs w:val="24"/>
        </w:rPr>
        <w:t>bezpečnosti</w:t>
      </w:r>
      <w:r w:rsidRPr="00396B9C">
        <w:rPr>
          <w:rFonts w:ascii="Garamond" w:hAnsi="Garamond" w:cs="Arial"/>
          <w:sz w:val="24"/>
          <w:szCs w:val="24"/>
        </w:rPr>
        <w:t xml:space="preserve"> </w:t>
      </w:r>
      <w:r w:rsidRPr="00396B9C">
        <w:rPr>
          <w:rFonts w:ascii="Garamond" w:hAnsi="Garamond" w:cs="Times New Roman"/>
          <w:sz w:val="24"/>
          <w:szCs w:val="24"/>
        </w:rPr>
        <w:t>a plynulosti sil</w:t>
      </w:r>
      <w:r w:rsidRPr="00396B9C">
        <w:rPr>
          <w:rFonts w:ascii="Garamond" w:hAnsi="Garamond" w:cs="Arial"/>
          <w:sz w:val="24"/>
          <w:szCs w:val="24"/>
        </w:rPr>
        <w:t>n</w:t>
      </w:r>
      <w:r w:rsidR="00352CA7">
        <w:rPr>
          <w:rFonts w:ascii="Garamond" w:hAnsi="Garamond" w:cs="Arial"/>
          <w:sz w:val="24"/>
          <w:szCs w:val="24"/>
        </w:rPr>
        <w:t xml:space="preserve">ičního </w:t>
      </w:r>
      <w:r w:rsidRPr="00396B9C">
        <w:rPr>
          <w:rFonts w:ascii="Garamond" w:hAnsi="Garamond" w:cs="Times New Roman"/>
          <w:sz w:val="24"/>
          <w:szCs w:val="24"/>
        </w:rPr>
        <w:t>provozu</w:t>
      </w:r>
    </w:p>
    <w:p w:rsidR="00DB01F7" w:rsidRPr="00396B9C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96B9C">
        <w:rPr>
          <w:rFonts w:ascii="Garamond" w:hAnsi="Garamond" w:cs="Times New Roman"/>
          <w:sz w:val="24"/>
          <w:szCs w:val="24"/>
        </w:rPr>
        <w:t>1</w:t>
      </w:r>
      <w:r w:rsidR="00352CA7">
        <w:rPr>
          <w:rFonts w:ascii="Garamond" w:hAnsi="Garamond" w:cs="Times New Roman"/>
          <w:sz w:val="24"/>
          <w:szCs w:val="24"/>
        </w:rPr>
        <w:t>2</w:t>
      </w:r>
      <w:r w:rsidRPr="00396B9C">
        <w:rPr>
          <w:rFonts w:ascii="Garamond" w:hAnsi="Garamond" w:cs="Times New Roman"/>
          <w:sz w:val="24"/>
          <w:szCs w:val="24"/>
        </w:rPr>
        <w:t xml:space="preserve">. </w:t>
      </w:r>
      <w:r w:rsidR="003918FC">
        <w:rPr>
          <w:rFonts w:ascii="Garamond" w:hAnsi="Garamond" w:cs="Times New Roman"/>
          <w:sz w:val="24"/>
          <w:szCs w:val="24"/>
        </w:rPr>
        <w:t>Ú</w:t>
      </w:r>
      <w:r w:rsidRPr="00396B9C">
        <w:rPr>
          <w:rFonts w:ascii="Garamond" w:hAnsi="Garamond" w:cs="Times New Roman"/>
          <w:sz w:val="24"/>
          <w:szCs w:val="24"/>
        </w:rPr>
        <w:t xml:space="preserve">zemní plán </w:t>
      </w:r>
      <w:r w:rsidR="00352CA7">
        <w:rPr>
          <w:rFonts w:ascii="Garamond" w:hAnsi="Garamond" w:cs="Times New Roman"/>
          <w:sz w:val="24"/>
          <w:szCs w:val="24"/>
        </w:rPr>
        <w:t>města Šumperk</w:t>
      </w:r>
    </w:p>
    <w:p w:rsidR="00DB01F7" w:rsidRPr="00396B9C" w:rsidRDefault="00352CA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13. Doporučení </w:t>
      </w:r>
      <w:r w:rsidRPr="00396B9C">
        <w:rPr>
          <w:rFonts w:ascii="Garamond" w:hAnsi="Garamond" w:cs="Times New Roman"/>
          <w:sz w:val="24"/>
          <w:szCs w:val="24"/>
        </w:rPr>
        <w:t>výboru</w:t>
      </w:r>
      <w:r w:rsidR="00DB01F7" w:rsidRPr="00396B9C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ministrů</w:t>
      </w:r>
      <w:r w:rsidR="00DB01F7" w:rsidRPr="00396B9C">
        <w:rPr>
          <w:rFonts w:ascii="Garamond" w:hAnsi="Garamond" w:cs="Arial"/>
          <w:sz w:val="24"/>
          <w:szCs w:val="24"/>
        </w:rPr>
        <w:t xml:space="preserve"> </w:t>
      </w:r>
      <w:r w:rsidR="00DB01F7" w:rsidRPr="00396B9C">
        <w:rPr>
          <w:rFonts w:ascii="Garamond" w:hAnsi="Garamond" w:cs="Times New Roman"/>
          <w:sz w:val="24"/>
          <w:szCs w:val="24"/>
        </w:rPr>
        <w:t>Rady Evropy R (91) 1</w:t>
      </w:r>
      <w:r w:rsidR="003918FC">
        <w:rPr>
          <w:rFonts w:ascii="Garamond" w:hAnsi="Garamond" w:cs="Times New Roman"/>
          <w:sz w:val="24"/>
          <w:szCs w:val="24"/>
        </w:rPr>
        <w:t>,</w:t>
      </w:r>
      <w:r w:rsidR="00DB01F7" w:rsidRPr="00396B9C">
        <w:rPr>
          <w:rFonts w:ascii="Garamond" w:hAnsi="Garamond" w:cs="Times New Roman"/>
          <w:sz w:val="24"/>
          <w:szCs w:val="24"/>
        </w:rPr>
        <w:t xml:space="preserve"> o správních sankcích</w:t>
      </w:r>
    </w:p>
    <w:p w:rsidR="00DB01F7" w:rsidRPr="00396B9C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96B9C">
        <w:rPr>
          <w:rFonts w:ascii="Garamond" w:hAnsi="Garamond" w:cs="Times New Roman"/>
          <w:sz w:val="24"/>
          <w:szCs w:val="24"/>
        </w:rPr>
        <w:t>1</w:t>
      </w:r>
      <w:r w:rsidR="00352CA7">
        <w:rPr>
          <w:rFonts w:ascii="Garamond" w:hAnsi="Garamond" w:cs="Times New Roman"/>
          <w:sz w:val="24"/>
          <w:szCs w:val="24"/>
        </w:rPr>
        <w:t>4</w:t>
      </w:r>
      <w:r w:rsidR="000F5F4C">
        <w:rPr>
          <w:rFonts w:ascii="Garamond" w:hAnsi="Garamond" w:cs="Times New Roman"/>
          <w:sz w:val="24"/>
          <w:szCs w:val="24"/>
        </w:rPr>
        <w:t xml:space="preserve">. </w:t>
      </w:r>
      <w:r w:rsidR="00352CA7" w:rsidRPr="00396B9C">
        <w:rPr>
          <w:rFonts w:ascii="Garamond" w:hAnsi="Garamond" w:cs="Arial"/>
          <w:sz w:val="24"/>
          <w:szCs w:val="24"/>
        </w:rPr>
        <w:t>Veřejnoprávn</w:t>
      </w:r>
      <w:r w:rsidR="00352CA7">
        <w:rPr>
          <w:rFonts w:ascii="Garamond" w:hAnsi="Garamond" w:cs="Arial"/>
          <w:sz w:val="24"/>
          <w:szCs w:val="24"/>
        </w:rPr>
        <w:t>í</w:t>
      </w:r>
      <w:r w:rsidRPr="00396B9C">
        <w:rPr>
          <w:rFonts w:ascii="Garamond" w:hAnsi="Garamond" w:cs="Arial"/>
          <w:sz w:val="24"/>
          <w:szCs w:val="24"/>
        </w:rPr>
        <w:t xml:space="preserve"> </w:t>
      </w:r>
      <w:r w:rsidRPr="00396B9C">
        <w:rPr>
          <w:rFonts w:ascii="Garamond" w:hAnsi="Garamond" w:cs="Times New Roman"/>
          <w:sz w:val="24"/>
          <w:szCs w:val="24"/>
        </w:rPr>
        <w:t xml:space="preserve">smlouva o </w:t>
      </w:r>
      <w:r w:rsidR="00352CA7" w:rsidRPr="00396B9C">
        <w:rPr>
          <w:rFonts w:ascii="Garamond" w:hAnsi="Garamond" w:cs="Times New Roman"/>
          <w:sz w:val="24"/>
          <w:szCs w:val="24"/>
        </w:rPr>
        <w:t>výkonu</w:t>
      </w:r>
      <w:r w:rsidRPr="00396B9C">
        <w:rPr>
          <w:rFonts w:ascii="Garamond" w:hAnsi="Garamond" w:cs="Times New Roman"/>
          <w:sz w:val="24"/>
          <w:szCs w:val="24"/>
        </w:rPr>
        <w:t xml:space="preserve"> </w:t>
      </w:r>
      <w:r w:rsidR="00352CA7" w:rsidRPr="00396B9C">
        <w:rPr>
          <w:rFonts w:ascii="Garamond" w:hAnsi="Garamond" w:cs="Arial"/>
          <w:sz w:val="24"/>
          <w:szCs w:val="24"/>
        </w:rPr>
        <w:t>úkolů</w:t>
      </w:r>
      <w:r w:rsidRPr="00396B9C">
        <w:rPr>
          <w:rFonts w:ascii="Garamond" w:hAnsi="Garamond" w:cs="Arial"/>
          <w:sz w:val="24"/>
          <w:szCs w:val="24"/>
        </w:rPr>
        <w:t xml:space="preserve"> </w:t>
      </w:r>
      <w:r w:rsidR="00352CA7" w:rsidRPr="00396B9C">
        <w:rPr>
          <w:rFonts w:ascii="Garamond" w:hAnsi="Garamond" w:cs="Arial"/>
          <w:sz w:val="24"/>
          <w:szCs w:val="24"/>
        </w:rPr>
        <w:t>městské</w:t>
      </w:r>
      <w:r w:rsidRPr="00396B9C">
        <w:rPr>
          <w:rFonts w:ascii="Garamond" w:hAnsi="Garamond" w:cs="Arial"/>
          <w:sz w:val="24"/>
          <w:szCs w:val="24"/>
        </w:rPr>
        <w:t xml:space="preserve"> </w:t>
      </w:r>
      <w:r w:rsidRPr="00396B9C">
        <w:rPr>
          <w:rFonts w:ascii="Garamond" w:hAnsi="Garamond" w:cs="Times New Roman"/>
          <w:sz w:val="24"/>
          <w:szCs w:val="24"/>
        </w:rPr>
        <w:t xml:space="preserve">policie </w:t>
      </w:r>
      <w:r w:rsidR="00352CA7" w:rsidRPr="00396B9C">
        <w:rPr>
          <w:rFonts w:ascii="Garamond" w:hAnsi="Garamond" w:cs="Arial"/>
          <w:sz w:val="24"/>
          <w:szCs w:val="24"/>
        </w:rPr>
        <w:t>uzavřená</w:t>
      </w:r>
      <w:r w:rsidR="00352CA7">
        <w:rPr>
          <w:rFonts w:ascii="Garamond" w:hAnsi="Garamond" w:cs="Arial"/>
          <w:sz w:val="24"/>
          <w:szCs w:val="24"/>
        </w:rPr>
        <w:t xml:space="preserve"> </w:t>
      </w:r>
      <w:r w:rsidRPr="00396B9C">
        <w:rPr>
          <w:rFonts w:ascii="Garamond" w:hAnsi="Garamond" w:cs="Times New Roman"/>
          <w:sz w:val="24"/>
          <w:szCs w:val="24"/>
        </w:rPr>
        <w:t xml:space="preserve">mezi </w:t>
      </w:r>
      <w:r w:rsidR="00352CA7" w:rsidRPr="00396B9C">
        <w:rPr>
          <w:rFonts w:ascii="Garamond" w:hAnsi="Garamond" w:cs="Times New Roman"/>
          <w:sz w:val="24"/>
          <w:szCs w:val="24"/>
        </w:rPr>
        <w:t>m</w:t>
      </w:r>
      <w:r w:rsidR="00352CA7">
        <w:rPr>
          <w:rFonts w:ascii="Garamond" w:hAnsi="Garamond" w:cs="Times New Roman"/>
          <w:sz w:val="24"/>
          <w:szCs w:val="24"/>
        </w:rPr>
        <w:t>ě</w:t>
      </w:r>
      <w:r w:rsidR="00352CA7" w:rsidRPr="00396B9C">
        <w:rPr>
          <w:rFonts w:ascii="Garamond" w:hAnsi="Garamond" w:cs="Times New Roman"/>
          <w:sz w:val="24"/>
          <w:szCs w:val="24"/>
        </w:rPr>
        <w:t>stem</w:t>
      </w:r>
      <w:r w:rsidRPr="00396B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396B9C">
        <w:rPr>
          <w:rFonts w:ascii="Garamond" w:hAnsi="Garamond" w:cs="Times New Roman"/>
          <w:sz w:val="24"/>
          <w:szCs w:val="24"/>
        </w:rPr>
        <w:t>Tanvald</w:t>
      </w:r>
      <w:proofErr w:type="spellEnd"/>
      <w:r w:rsidRPr="00396B9C">
        <w:rPr>
          <w:rFonts w:ascii="Garamond" w:hAnsi="Garamond" w:cs="Times New Roman"/>
          <w:sz w:val="24"/>
          <w:szCs w:val="24"/>
        </w:rPr>
        <w:t xml:space="preserve"> a</w:t>
      </w:r>
      <w:r w:rsidR="000F5F4C">
        <w:rPr>
          <w:rFonts w:ascii="Garamond" w:hAnsi="Garamond" w:cs="Times New Roman"/>
          <w:sz w:val="24"/>
          <w:szCs w:val="24"/>
        </w:rPr>
        <w:t> </w:t>
      </w:r>
      <w:r w:rsidR="00352CA7" w:rsidRPr="00396B9C">
        <w:rPr>
          <w:rFonts w:ascii="Garamond" w:hAnsi="Garamond" w:cs="Times New Roman"/>
          <w:sz w:val="24"/>
          <w:szCs w:val="24"/>
        </w:rPr>
        <w:t>městem</w:t>
      </w:r>
      <w:r w:rsidRPr="00396B9C">
        <w:rPr>
          <w:rFonts w:ascii="Garamond" w:hAnsi="Garamond" w:cs="Times New Roman"/>
          <w:sz w:val="24"/>
          <w:szCs w:val="24"/>
        </w:rPr>
        <w:t xml:space="preserve"> Velké Hamry ze dne 11.</w:t>
      </w:r>
      <w:r w:rsidR="00352CA7">
        <w:rPr>
          <w:rFonts w:ascii="Garamond" w:hAnsi="Garamond" w:cs="Times New Roman"/>
          <w:sz w:val="24"/>
          <w:szCs w:val="24"/>
        </w:rPr>
        <w:t xml:space="preserve"> </w:t>
      </w:r>
      <w:r w:rsidRPr="00396B9C">
        <w:rPr>
          <w:rFonts w:ascii="Garamond" w:hAnsi="Garamond" w:cs="Times New Roman"/>
          <w:sz w:val="24"/>
          <w:szCs w:val="24"/>
        </w:rPr>
        <w:t>7.</w:t>
      </w:r>
      <w:r w:rsidR="00352CA7">
        <w:rPr>
          <w:rFonts w:ascii="Garamond" w:hAnsi="Garamond" w:cs="Times New Roman"/>
          <w:sz w:val="24"/>
          <w:szCs w:val="24"/>
        </w:rPr>
        <w:t xml:space="preserve"> </w:t>
      </w:r>
      <w:r w:rsidRPr="00396B9C">
        <w:rPr>
          <w:rFonts w:ascii="Garamond" w:hAnsi="Garamond" w:cs="Times New Roman"/>
          <w:sz w:val="24"/>
          <w:szCs w:val="24"/>
        </w:rPr>
        <w:t>2016</w:t>
      </w:r>
    </w:p>
    <w:p w:rsidR="00352CA7" w:rsidRDefault="00352CA7" w:rsidP="000F5F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B01F7" w:rsidRPr="009A40B1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A40B1">
        <w:rPr>
          <w:rFonts w:ascii="Garamond" w:hAnsi="Garamond" w:cs="Arial"/>
          <w:sz w:val="24"/>
          <w:szCs w:val="24"/>
        </w:rPr>
        <w:t>P</w:t>
      </w:r>
      <w:r w:rsidR="000F5F4C">
        <w:rPr>
          <w:rFonts w:ascii="Garamond" w:hAnsi="Garamond" w:cs="Arial"/>
          <w:sz w:val="24"/>
          <w:szCs w:val="24"/>
        </w:rPr>
        <w:t>Ř</w:t>
      </w:r>
      <w:r w:rsidRPr="009A40B1">
        <w:rPr>
          <w:rFonts w:ascii="Garamond" w:hAnsi="Garamond" w:cs="Arial"/>
          <w:sz w:val="24"/>
          <w:szCs w:val="24"/>
        </w:rPr>
        <w:t xml:space="preserve">ÍPAD: LEGISLATIVNÍ </w:t>
      </w:r>
      <w:r w:rsidR="000F5F4C">
        <w:rPr>
          <w:rFonts w:ascii="Garamond" w:hAnsi="Garamond" w:cs="Arial"/>
          <w:sz w:val="24"/>
          <w:szCs w:val="24"/>
        </w:rPr>
        <w:t>Š</w:t>
      </w:r>
      <w:r w:rsidRPr="009A40B1">
        <w:rPr>
          <w:rFonts w:ascii="Garamond" w:hAnsi="Garamond" w:cs="Arial"/>
          <w:sz w:val="24"/>
          <w:szCs w:val="24"/>
        </w:rPr>
        <w:t>OTEK</w:t>
      </w:r>
    </w:p>
    <w:p w:rsidR="00DB01F7" w:rsidRPr="009A40B1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A40B1">
        <w:rPr>
          <w:rFonts w:ascii="Garamond" w:hAnsi="Garamond" w:cs="Times New Roman"/>
          <w:sz w:val="24"/>
          <w:szCs w:val="24"/>
        </w:rPr>
        <w:t xml:space="preserve">Statutární </w:t>
      </w:r>
      <w:r w:rsidR="009A40B1" w:rsidRPr="009A40B1">
        <w:rPr>
          <w:rFonts w:ascii="Garamond" w:hAnsi="Garamond" w:cs="Times New Roman"/>
          <w:sz w:val="24"/>
          <w:szCs w:val="24"/>
        </w:rPr>
        <w:t>město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9A40B1" w:rsidRPr="009A40B1">
        <w:rPr>
          <w:rFonts w:ascii="Garamond" w:hAnsi="Garamond" w:cs="Times New Roman"/>
          <w:sz w:val="24"/>
          <w:szCs w:val="24"/>
        </w:rPr>
        <w:t>Havířov</w:t>
      </w:r>
      <w:r w:rsidRPr="009A40B1">
        <w:rPr>
          <w:rFonts w:ascii="Garamond" w:hAnsi="Garamond" w:cs="Times New Roman"/>
          <w:sz w:val="24"/>
          <w:szCs w:val="24"/>
        </w:rPr>
        <w:t xml:space="preserve"> schválilo dne 18. 5.2017 </w:t>
      </w:r>
      <w:r w:rsidR="009A40B1" w:rsidRPr="009A40B1">
        <w:rPr>
          <w:rFonts w:ascii="Garamond" w:hAnsi="Garamond" w:cs="Times New Roman"/>
          <w:sz w:val="24"/>
          <w:szCs w:val="24"/>
        </w:rPr>
        <w:t>obecně</w:t>
      </w:r>
      <w:r w:rsidRPr="009A40B1">
        <w:rPr>
          <w:rFonts w:ascii="Garamond" w:hAnsi="Garamond" w:cs="Times New Roman"/>
          <w:sz w:val="24"/>
          <w:szCs w:val="24"/>
        </w:rPr>
        <w:t xml:space="preserve"> závaznou </w:t>
      </w:r>
      <w:r w:rsidR="009A40B1" w:rsidRPr="009A40B1">
        <w:rPr>
          <w:rFonts w:ascii="Garamond" w:hAnsi="Garamond" w:cs="Times New Roman"/>
          <w:sz w:val="24"/>
          <w:szCs w:val="24"/>
        </w:rPr>
        <w:t>vyhlášku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="009A40B1">
        <w:rPr>
          <w:rFonts w:ascii="Garamond" w:hAnsi="Garamond" w:cs="Times New Roman"/>
          <w:sz w:val="24"/>
          <w:szCs w:val="24"/>
        </w:rPr>
        <w:t>č</w:t>
      </w:r>
      <w:r w:rsidRPr="009A40B1">
        <w:rPr>
          <w:rFonts w:ascii="Garamond" w:hAnsi="Garamond" w:cs="Times New Roman"/>
          <w:sz w:val="24"/>
          <w:szCs w:val="24"/>
        </w:rPr>
        <w:t xml:space="preserve">. 3/2017 o zákazu </w:t>
      </w:r>
      <w:r w:rsidR="009A40B1" w:rsidRPr="009A40B1">
        <w:rPr>
          <w:rFonts w:ascii="Garamond" w:hAnsi="Garamond" w:cs="Times New Roman"/>
          <w:sz w:val="24"/>
          <w:szCs w:val="24"/>
        </w:rPr>
        <w:t>po</w:t>
      </w:r>
      <w:r w:rsidR="009A40B1">
        <w:rPr>
          <w:rFonts w:ascii="Garamond" w:hAnsi="Garamond" w:cs="Times New Roman"/>
          <w:sz w:val="24"/>
          <w:szCs w:val="24"/>
        </w:rPr>
        <w:t>ž</w:t>
      </w:r>
      <w:r w:rsidR="009A40B1" w:rsidRPr="009A40B1">
        <w:rPr>
          <w:rFonts w:ascii="Garamond" w:hAnsi="Garamond" w:cs="Times New Roman"/>
          <w:sz w:val="24"/>
          <w:szCs w:val="24"/>
        </w:rPr>
        <w:t>ívání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9A40B1" w:rsidRPr="009A40B1">
        <w:rPr>
          <w:rFonts w:ascii="Garamond" w:hAnsi="Garamond" w:cs="Times New Roman"/>
          <w:sz w:val="24"/>
          <w:szCs w:val="24"/>
        </w:rPr>
        <w:t>alkoholických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9A40B1" w:rsidRPr="009A40B1">
        <w:rPr>
          <w:rFonts w:ascii="Garamond" w:hAnsi="Garamond" w:cs="Times New Roman"/>
          <w:sz w:val="24"/>
          <w:szCs w:val="24"/>
        </w:rPr>
        <w:t>nápojů</w:t>
      </w:r>
      <w:r w:rsidRPr="009A40B1">
        <w:rPr>
          <w:rFonts w:ascii="Garamond" w:hAnsi="Garamond" w:cs="Times New Roman"/>
          <w:sz w:val="24"/>
          <w:szCs w:val="24"/>
        </w:rPr>
        <w:t xml:space="preserve"> na </w:t>
      </w:r>
      <w:r w:rsidR="009A40B1" w:rsidRPr="009A40B1">
        <w:rPr>
          <w:rFonts w:ascii="Garamond" w:hAnsi="Garamond" w:cs="Times New Roman"/>
          <w:sz w:val="24"/>
          <w:szCs w:val="24"/>
        </w:rPr>
        <w:t>veřejných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Times New Roman"/>
          <w:sz w:val="24"/>
          <w:szCs w:val="24"/>
        </w:rPr>
        <w:t xml:space="preserve">prostranstvích. </w:t>
      </w:r>
      <w:r w:rsidR="000F5F4C" w:rsidRPr="009A40B1">
        <w:rPr>
          <w:rFonts w:ascii="Garamond" w:hAnsi="Garamond" w:cs="Times New Roman"/>
          <w:sz w:val="24"/>
          <w:szCs w:val="24"/>
        </w:rPr>
        <w:t>Obecně</w:t>
      </w:r>
      <w:r w:rsidRPr="009A40B1">
        <w:rPr>
          <w:rFonts w:ascii="Garamond" w:hAnsi="Garamond" w:cs="Times New Roman"/>
          <w:sz w:val="24"/>
          <w:szCs w:val="24"/>
        </w:rPr>
        <w:t xml:space="preserve"> závazná </w:t>
      </w:r>
      <w:r w:rsidR="009A40B1" w:rsidRPr="009A40B1">
        <w:rPr>
          <w:rFonts w:ascii="Garamond" w:hAnsi="Garamond" w:cs="Times New Roman"/>
          <w:sz w:val="24"/>
          <w:szCs w:val="24"/>
        </w:rPr>
        <w:t>vyhláška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0F5F4C">
        <w:rPr>
          <w:rFonts w:ascii="Garamond" w:hAnsi="Garamond" w:cs="Times New Roman"/>
          <w:sz w:val="24"/>
          <w:szCs w:val="24"/>
        </w:rPr>
        <w:t>zakázala</w:t>
      </w:r>
      <w:r w:rsidR="003731E8">
        <w:rPr>
          <w:rFonts w:ascii="Garamond" w:hAnsi="Garamond" w:cs="Times New Roman"/>
          <w:sz w:val="24"/>
          <w:szCs w:val="24"/>
        </w:rPr>
        <w:t xml:space="preserve"> </w:t>
      </w:r>
      <w:r w:rsidR="000F5F4C" w:rsidRPr="000F5F4C">
        <w:rPr>
          <w:rFonts w:ascii="Garamond" w:hAnsi="Garamond" w:cs="Times New Roman"/>
          <w:i/>
          <w:sz w:val="24"/>
          <w:szCs w:val="24"/>
        </w:rPr>
        <w:t>,,pož</w:t>
      </w:r>
      <w:r w:rsidRPr="000F5F4C">
        <w:rPr>
          <w:rFonts w:ascii="Garamond" w:hAnsi="Garamond" w:cs="Times New Roman"/>
          <w:i/>
          <w:sz w:val="24"/>
          <w:szCs w:val="24"/>
        </w:rPr>
        <w:t>ívání</w:t>
      </w:r>
      <w:proofErr w:type="gramEnd"/>
      <w:r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="009A40B1" w:rsidRPr="000F5F4C">
        <w:rPr>
          <w:rFonts w:ascii="Garamond" w:hAnsi="Garamond" w:cs="Times New Roman"/>
          <w:i/>
          <w:sz w:val="24"/>
          <w:szCs w:val="24"/>
        </w:rPr>
        <w:t>alkoholických</w:t>
      </w:r>
      <w:r w:rsidR="000F5F4C"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="009A40B1" w:rsidRPr="000F5F4C">
        <w:rPr>
          <w:rFonts w:ascii="Garamond" w:hAnsi="Garamond" w:cs="Times New Roman"/>
          <w:i/>
          <w:sz w:val="24"/>
          <w:szCs w:val="24"/>
        </w:rPr>
        <w:t>nápojů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na území statutárního </w:t>
      </w:r>
      <w:r w:rsidR="009A40B1" w:rsidRPr="000F5F4C">
        <w:rPr>
          <w:rFonts w:ascii="Garamond" w:hAnsi="Garamond" w:cs="Times New Roman"/>
          <w:i/>
          <w:sz w:val="24"/>
          <w:szCs w:val="24"/>
        </w:rPr>
        <w:t>města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="009A40B1" w:rsidRPr="000F5F4C">
        <w:rPr>
          <w:rFonts w:ascii="Garamond" w:hAnsi="Garamond" w:cs="Times New Roman"/>
          <w:i/>
          <w:sz w:val="24"/>
          <w:szCs w:val="24"/>
        </w:rPr>
        <w:t>Havířov</w:t>
      </w:r>
      <w:r w:rsidR="000F5F4C" w:rsidRPr="000F5F4C">
        <w:rPr>
          <w:rFonts w:ascii="Garamond" w:hAnsi="Garamond" w:cs="Times New Roman"/>
          <w:i/>
          <w:sz w:val="24"/>
          <w:szCs w:val="24"/>
        </w:rPr>
        <w:t xml:space="preserve"> v okruhu 100 metrů 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od zastávek </w:t>
      </w:r>
      <w:r w:rsidR="009A40B1" w:rsidRPr="000F5F4C">
        <w:rPr>
          <w:rFonts w:ascii="Garamond" w:hAnsi="Garamond" w:cs="Times New Roman"/>
          <w:i/>
          <w:sz w:val="24"/>
          <w:szCs w:val="24"/>
        </w:rPr>
        <w:t>veřejné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dopravy, v prostoru nástupních </w:t>
      </w:r>
      <w:r w:rsidR="009A40B1" w:rsidRPr="000F5F4C">
        <w:rPr>
          <w:rFonts w:ascii="Garamond" w:hAnsi="Garamond" w:cs="Times New Roman"/>
          <w:i/>
          <w:sz w:val="24"/>
          <w:szCs w:val="24"/>
        </w:rPr>
        <w:t>ostrůvků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nebo</w:t>
      </w:r>
      <w:r w:rsidR="000F5F4C"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="009A40B1" w:rsidRPr="000F5F4C">
        <w:rPr>
          <w:rFonts w:ascii="Garamond" w:hAnsi="Garamond" w:cs="Times New Roman"/>
          <w:i/>
          <w:sz w:val="24"/>
          <w:szCs w:val="24"/>
        </w:rPr>
        <w:t>samostatných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="009A40B1" w:rsidRPr="000F5F4C">
        <w:rPr>
          <w:rFonts w:ascii="Garamond" w:hAnsi="Garamond" w:cs="Times New Roman"/>
          <w:i/>
          <w:sz w:val="24"/>
          <w:szCs w:val="24"/>
        </w:rPr>
        <w:t>nástupišť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="009A40B1" w:rsidRPr="000F5F4C">
        <w:rPr>
          <w:rFonts w:ascii="Garamond" w:hAnsi="Garamond" w:cs="Times New Roman"/>
          <w:i/>
          <w:sz w:val="24"/>
          <w:szCs w:val="24"/>
        </w:rPr>
        <w:t>veřejné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dopravy a na </w:t>
      </w:r>
      <w:r w:rsidR="009A40B1" w:rsidRPr="000F5F4C">
        <w:rPr>
          <w:rFonts w:ascii="Garamond" w:hAnsi="Garamond" w:cs="Times New Roman"/>
          <w:i/>
          <w:sz w:val="24"/>
          <w:szCs w:val="24"/>
        </w:rPr>
        <w:t>veřejných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prostranstvích</w:t>
      </w:r>
      <w:r w:rsidR="000F5F4C"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="009A40B1" w:rsidRPr="000F5F4C">
        <w:rPr>
          <w:rFonts w:ascii="Garamond" w:hAnsi="Garamond" w:cs="Times New Roman"/>
          <w:i/>
          <w:sz w:val="24"/>
          <w:szCs w:val="24"/>
        </w:rPr>
        <w:t>vymezených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v </w:t>
      </w:r>
      <w:r w:rsidR="009A40B1" w:rsidRPr="000F5F4C">
        <w:rPr>
          <w:rFonts w:ascii="Garamond" w:hAnsi="Garamond" w:cs="Times New Roman"/>
          <w:i/>
          <w:sz w:val="24"/>
          <w:szCs w:val="24"/>
        </w:rPr>
        <w:t>příloze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="000F5F4C" w:rsidRPr="000F5F4C">
        <w:rPr>
          <w:rFonts w:ascii="Garamond" w:hAnsi="Garamond" w:cs="Times New Roman"/>
          <w:i/>
          <w:sz w:val="24"/>
          <w:szCs w:val="24"/>
        </w:rPr>
        <w:t>č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. 1 </w:t>
      </w:r>
      <w:r w:rsidR="009A40B1" w:rsidRPr="000F5F4C">
        <w:rPr>
          <w:rFonts w:ascii="Garamond" w:hAnsi="Garamond" w:cs="Times New Roman"/>
          <w:i/>
          <w:sz w:val="24"/>
          <w:szCs w:val="24"/>
        </w:rPr>
        <w:t>obecně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závazné </w:t>
      </w:r>
      <w:r w:rsidR="009A40B1" w:rsidRPr="000F5F4C">
        <w:rPr>
          <w:rFonts w:ascii="Garamond" w:hAnsi="Garamond" w:cs="Times New Roman"/>
          <w:i/>
          <w:sz w:val="24"/>
          <w:szCs w:val="24"/>
        </w:rPr>
        <w:t>vyhlášky</w:t>
      </w:r>
      <w:r w:rsidR="003731E8">
        <w:rPr>
          <w:rFonts w:ascii="Garamond" w:hAnsi="Garamond" w:cs="Times New Roman"/>
          <w:i/>
          <w:sz w:val="24"/>
          <w:szCs w:val="24"/>
        </w:rPr>
        <w:t>.</w:t>
      </w:r>
      <w:r w:rsidRPr="000F5F4C">
        <w:rPr>
          <w:rFonts w:ascii="Garamond" w:hAnsi="Garamond" w:cs="Times New Roman"/>
          <w:i/>
          <w:sz w:val="24"/>
          <w:szCs w:val="24"/>
        </w:rPr>
        <w:t>"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3731E8">
        <w:rPr>
          <w:rFonts w:ascii="Garamond" w:hAnsi="Garamond" w:cs="Times New Roman"/>
          <w:sz w:val="24"/>
          <w:szCs w:val="24"/>
        </w:rPr>
        <w:t>O</w:t>
      </w:r>
      <w:r w:rsidR="009A40B1" w:rsidRPr="009A40B1">
        <w:rPr>
          <w:rFonts w:ascii="Garamond" w:hAnsi="Garamond" w:cs="Times New Roman"/>
          <w:sz w:val="24"/>
          <w:szCs w:val="24"/>
        </w:rPr>
        <w:t>becně</w:t>
      </w:r>
      <w:r w:rsidRPr="009A40B1">
        <w:rPr>
          <w:rFonts w:ascii="Garamond" w:hAnsi="Garamond" w:cs="Times New Roman"/>
          <w:sz w:val="24"/>
          <w:szCs w:val="24"/>
        </w:rPr>
        <w:t xml:space="preserve"> závaznou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="009A40B1" w:rsidRPr="009A40B1">
        <w:rPr>
          <w:rFonts w:ascii="Garamond" w:hAnsi="Garamond" w:cs="Times New Roman"/>
          <w:sz w:val="24"/>
          <w:szCs w:val="24"/>
        </w:rPr>
        <w:t>vyhlášku</w:t>
      </w:r>
      <w:r w:rsidRPr="009A40B1">
        <w:rPr>
          <w:rFonts w:ascii="Garamond" w:hAnsi="Garamond" w:cs="Times New Roman"/>
          <w:sz w:val="24"/>
          <w:szCs w:val="24"/>
        </w:rPr>
        <w:t xml:space="preserve"> ve</w:t>
      </w:r>
      <w:r w:rsidR="00B74DB8">
        <w:rPr>
          <w:rFonts w:ascii="Garamond" w:hAnsi="Garamond" w:cs="Times New Roman"/>
          <w:sz w:val="24"/>
          <w:szCs w:val="24"/>
        </w:rPr>
        <w:t> </w:t>
      </w:r>
      <w:r w:rsidRPr="009A40B1">
        <w:rPr>
          <w:rFonts w:ascii="Garamond" w:hAnsi="Garamond" w:cs="Times New Roman"/>
          <w:sz w:val="24"/>
          <w:szCs w:val="24"/>
        </w:rPr>
        <w:t xml:space="preserve">schválené </w:t>
      </w:r>
      <w:r w:rsidR="009A40B1">
        <w:rPr>
          <w:rFonts w:ascii="Garamond" w:hAnsi="Garamond" w:cs="Times New Roman"/>
          <w:sz w:val="24"/>
          <w:szCs w:val="24"/>
        </w:rPr>
        <w:t>podobě</w:t>
      </w:r>
      <w:r w:rsidRPr="009A40B1">
        <w:rPr>
          <w:rFonts w:ascii="Garamond" w:hAnsi="Garamond" w:cs="Times New Roman"/>
          <w:sz w:val="24"/>
          <w:szCs w:val="24"/>
        </w:rPr>
        <w:t xml:space="preserve"> statutární </w:t>
      </w:r>
      <w:r w:rsidR="009A40B1" w:rsidRPr="009A40B1">
        <w:rPr>
          <w:rFonts w:ascii="Garamond" w:hAnsi="Garamond" w:cs="Times New Roman"/>
          <w:sz w:val="24"/>
          <w:szCs w:val="24"/>
        </w:rPr>
        <w:t>město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9A40B1" w:rsidRPr="009A40B1">
        <w:rPr>
          <w:rFonts w:ascii="Garamond" w:hAnsi="Garamond" w:cs="Times New Roman"/>
          <w:sz w:val="24"/>
          <w:szCs w:val="24"/>
        </w:rPr>
        <w:t>zveřejnilo</w:t>
      </w:r>
      <w:r w:rsidRPr="009A40B1">
        <w:rPr>
          <w:rFonts w:ascii="Garamond" w:hAnsi="Garamond" w:cs="Times New Roman"/>
          <w:sz w:val="24"/>
          <w:szCs w:val="24"/>
        </w:rPr>
        <w:t xml:space="preserve"> dne 19. 5.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="009A40B1">
        <w:rPr>
          <w:rFonts w:ascii="Garamond" w:hAnsi="Garamond" w:cs="Times New Roman"/>
          <w:sz w:val="24"/>
          <w:szCs w:val="24"/>
        </w:rPr>
        <w:t>2017 zákonem stanoveným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9A40B1">
        <w:rPr>
          <w:rFonts w:ascii="Garamond" w:hAnsi="Garamond" w:cs="Times New Roman"/>
          <w:sz w:val="24"/>
          <w:szCs w:val="24"/>
        </w:rPr>
        <w:t>způsobem</w:t>
      </w:r>
      <w:r w:rsidRPr="009A40B1">
        <w:rPr>
          <w:rFonts w:ascii="Garamond" w:hAnsi="Garamond" w:cs="Times New Roman"/>
          <w:sz w:val="24"/>
          <w:szCs w:val="24"/>
        </w:rPr>
        <w:t>. V</w:t>
      </w:r>
      <w:r w:rsidR="003731E8">
        <w:rPr>
          <w:rFonts w:ascii="Garamond" w:hAnsi="Garamond" w:cs="Times New Roman"/>
          <w:sz w:val="24"/>
          <w:szCs w:val="24"/>
        </w:rPr>
        <w:t> </w:t>
      </w:r>
      <w:r w:rsidR="009A40B1">
        <w:rPr>
          <w:rFonts w:ascii="Garamond" w:hAnsi="Garamond" w:cs="Times New Roman"/>
          <w:sz w:val="24"/>
          <w:szCs w:val="24"/>
        </w:rPr>
        <w:t>obecně</w:t>
      </w:r>
      <w:r w:rsidRPr="009A40B1">
        <w:rPr>
          <w:rFonts w:ascii="Garamond" w:hAnsi="Garamond" w:cs="Times New Roman"/>
          <w:sz w:val="24"/>
          <w:szCs w:val="24"/>
        </w:rPr>
        <w:t xml:space="preserve"> závazné </w:t>
      </w:r>
      <w:r w:rsidR="009A40B1" w:rsidRPr="009A40B1">
        <w:rPr>
          <w:rFonts w:ascii="Garamond" w:hAnsi="Garamond" w:cs="Times New Roman"/>
          <w:sz w:val="24"/>
          <w:szCs w:val="24"/>
        </w:rPr>
        <w:t>vyhlášce</w:t>
      </w:r>
      <w:r w:rsidRPr="009A40B1">
        <w:rPr>
          <w:rFonts w:ascii="Garamond" w:hAnsi="Garamond" w:cs="Times New Roman"/>
          <w:sz w:val="24"/>
          <w:szCs w:val="24"/>
        </w:rPr>
        <w:t xml:space="preserve"> bylo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Times New Roman"/>
          <w:sz w:val="24"/>
          <w:szCs w:val="24"/>
        </w:rPr>
        <w:t xml:space="preserve">uvedeno, </w:t>
      </w:r>
      <w:r w:rsidR="000F5F4C">
        <w:rPr>
          <w:rFonts w:ascii="Garamond" w:hAnsi="Garamond" w:cs="Times New Roman"/>
          <w:sz w:val="24"/>
          <w:szCs w:val="24"/>
        </w:rPr>
        <w:t>ž</w:t>
      </w:r>
      <w:r w:rsidRPr="009A40B1">
        <w:rPr>
          <w:rFonts w:ascii="Garamond" w:hAnsi="Garamond" w:cs="Times New Roman"/>
          <w:sz w:val="24"/>
          <w:szCs w:val="24"/>
        </w:rPr>
        <w:t xml:space="preserve">e postupovat se podle této </w:t>
      </w:r>
      <w:r w:rsidR="009A40B1" w:rsidRPr="009A40B1">
        <w:rPr>
          <w:rFonts w:ascii="Garamond" w:hAnsi="Garamond" w:cs="Times New Roman"/>
          <w:sz w:val="24"/>
          <w:szCs w:val="24"/>
        </w:rPr>
        <w:t>obecně</w:t>
      </w:r>
      <w:r w:rsidRPr="009A40B1">
        <w:rPr>
          <w:rFonts w:ascii="Garamond" w:hAnsi="Garamond" w:cs="Times New Roman"/>
          <w:sz w:val="24"/>
          <w:szCs w:val="24"/>
        </w:rPr>
        <w:t xml:space="preserve"> závazné </w:t>
      </w:r>
      <w:r w:rsidR="009A40B1" w:rsidRPr="009A40B1">
        <w:rPr>
          <w:rFonts w:ascii="Garamond" w:hAnsi="Garamond" w:cs="Times New Roman"/>
          <w:sz w:val="24"/>
          <w:szCs w:val="24"/>
        </w:rPr>
        <w:t>vyhlášky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9A40B1">
        <w:rPr>
          <w:rFonts w:ascii="Garamond" w:hAnsi="Garamond" w:cs="Times New Roman"/>
          <w:sz w:val="24"/>
          <w:szCs w:val="24"/>
        </w:rPr>
        <w:t>bud</w:t>
      </w:r>
      <w:r w:rsidRPr="009A40B1">
        <w:rPr>
          <w:rFonts w:ascii="Garamond" w:hAnsi="Garamond" w:cs="Times New Roman"/>
          <w:sz w:val="24"/>
          <w:szCs w:val="24"/>
        </w:rPr>
        <w:t>e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Times New Roman"/>
          <w:sz w:val="24"/>
          <w:szCs w:val="24"/>
        </w:rPr>
        <w:t>ode dne 19.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Times New Roman"/>
          <w:sz w:val="24"/>
          <w:szCs w:val="24"/>
        </w:rPr>
        <w:t>6.</w:t>
      </w:r>
      <w:r w:rsidR="003731E8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Times New Roman"/>
          <w:sz w:val="24"/>
          <w:szCs w:val="24"/>
        </w:rPr>
        <w:t>2017. Dne 12.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Times New Roman"/>
          <w:sz w:val="24"/>
          <w:szCs w:val="24"/>
        </w:rPr>
        <w:t>6.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Times New Roman"/>
          <w:sz w:val="24"/>
          <w:szCs w:val="24"/>
        </w:rPr>
        <w:t xml:space="preserve">2017 </w:t>
      </w:r>
      <w:r w:rsidR="009A40B1" w:rsidRPr="009A40B1">
        <w:rPr>
          <w:rFonts w:ascii="Garamond" w:hAnsi="Garamond" w:cs="Times New Roman"/>
          <w:sz w:val="24"/>
          <w:szCs w:val="24"/>
        </w:rPr>
        <w:t>zaměstnanec</w:t>
      </w:r>
      <w:r w:rsidRPr="009A40B1">
        <w:rPr>
          <w:rFonts w:ascii="Garamond" w:hAnsi="Garamond" w:cs="Times New Roman"/>
          <w:sz w:val="24"/>
          <w:szCs w:val="24"/>
        </w:rPr>
        <w:t xml:space="preserve"> statutárního </w:t>
      </w:r>
      <w:r w:rsidR="009A40B1" w:rsidRPr="009A40B1">
        <w:rPr>
          <w:rFonts w:ascii="Garamond" w:hAnsi="Garamond" w:cs="Times New Roman"/>
          <w:sz w:val="24"/>
          <w:szCs w:val="24"/>
        </w:rPr>
        <w:t>města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="009A40B1">
        <w:rPr>
          <w:rFonts w:ascii="Garamond" w:hAnsi="Garamond" w:cs="Times New Roman"/>
          <w:sz w:val="24"/>
          <w:szCs w:val="24"/>
        </w:rPr>
        <w:t xml:space="preserve">odpovědný </w:t>
      </w:r>
      <w:r w:rsidRPr="009A40B1">
        <w:rPr>
          <w:rFonts w:ascii="Garamond" w:hAnsi="Garamond" w:cs="Times New Roman"/>
          <w:sz w:val="24"/>
          <w:szCs w:val="24"/>
        </w:rPr>
        <w:t xml:space="preserve">za </w:t>
      </w:r>
      <w:r w:rsidR="009A40B1" w:rsidRPr="009A40B1">
        <w:rPr>
          <w:rFonts w:ascii="Garamond" w:hAnsi="Garamond" w:cs="Times New Roman"/>
          <w:sz w:val="24"/>
          <w:szCs w:val="24"/>
        </w:rPr>
        <w:t>úsek</w:t>
      </w:r>
      <w:r w:rsidRPr="009A40B1">
        <w:rPr>
          <w:rFonts w:ascii="Garamond" w:hAnsi="Garamond" w:cs="Times New Roman"/>
          <w:sz w:val="24"/>
          <w:szCs w:val="24"/>
        </w:rPr>
        <w:t xml:space="preserve"> právních </w:t>
      </w:r>
      <w:r w:rsidR="009A40B1" w:rsidRPr="009A40B1">
        <w:rPr>
          <w:rFonts w:ascii="Garamond" w:hAnsi="Garamond" w:cs="Times New Roman"/>
          <w:sz w:val="24"/>
          <w:szCs w:val="24"/>
        </w:rPr>
        <w:t>p</w:t>
      </w:r>
      <w:r w:rsidR="009A40B1">
        <w:rPr>
          <w:rFonts w:ascii="Garamond" w:hAnsi="Garamond" w:cs="Times New Roman"/>
          <w:sz w:val="24"/>
          <w:szCs w:val="24"/>
        </w:rPr>
        <w:t>ředpisů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9A40B1" w:rsidRPr="009A40B1">
        <w:rPr>
          <w:rFonts w:ascii="Garamond" w:hAnsi="Garamond" w:cs="Times New Roman"/>
          <w:sz w:val="24"/>
          <w:szCs w:val="24"/>
        </w:rPr>
        <w:t>vydaných</w:t>
      </w:r>
      <w:r w:rsidRPr="009A40B1">
        <w:rPr>
          <w:rFonts w:ascii="Garamond" w:hAnsi="Garamond" w:cs="Times New Roman"/>
          <w:sz w:val="24"/>
          <w:szCs w:val="24"/>
        </w:rPr>
        <w:t xml:space="preserve"> statutárním m</w:t>
      </w:r>
      <w:r w:rsidR="009A40B1">
        <w:rPr>
          <w:rFonts w:ascii="Garamond" w:hAnsi="Garamond" w:cs="Times New Roman"/>
          <w:sz w:val="24"/>
          <w:szCs w:val="24"/>
        </w:rPr>
        <w:t>ěstem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="009A40B1" w:rsidRPr="009A40B1">
        <w:rPr>
          <w:rFonts w:ascii="Garamond" w:hAnsi="Garamond" w:cs="Times New Roman"/>
          <w:sz w:val="24"/>
          <w:szCs w:val="24"/>
        </w:rPr>
        <w:t>Havířov</w:t>
      </w:r>
      <w:r w:rsidRPr="009A40B1">
        <w:rPr>
          <w:rFonts w:ascii="Garamond" w:hAnsi="Garamond" w:cs="Times New Roman"/>
          <w:sz w:val="24"/>
          <w:szCs w:val="24"/>
        </w:rPr>
        <w:t xml:space="preserve"> zjistil, ze z textu obecné závazné </w:t>
      </w:r>
      <w:r w:rsidR="009A40B1" w:rsidRPr="009A40B1">
        <w:rPr>
          <w:rFonts w:ascii="Garamond" w:hAnsi="Garamond" w:cs="Times New Roman"/>
          <w:sz w:val="24"/>
          <w:szCs w:val="24"/>
        </w:rPr>
        <w:t>vyhlášky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9A40B1">
        <w:rPr>
          <w:rFonts w:ascii="Garamond" w:hAnsi="Garamond" w:cs="Times New Roman"/>
          <w:sz w:val="24"/>
          <w:szCs w:val="24"/>
        </w:rPr>
        <w:t>č</w:t>
      </w:r>
      <w:r w:rsidRPr="009A40B1">
        <w:rPr>
          <w:rFonts w:ascii="Garamond" w:hAnsi="Garamond" w:cs="Times New Roman"/>
          <w:sz w:val="24"/>
          <w:szCs w:val="24"/>
        </w:rPr>
        <w:t xml:space="preserve">. 3/2017, </w:t>
      </w:r>
      <w:r w:rsidR="009A40B1" w:rsidRPr="009A40B1">
        <w:rPr>
          <w:rFonts w:ascii="Garamond" w:hAnsi="Garamond" w:cs="Times New Roman"/>
          <w:sz w:val="24"/>
          <w:szCs w:val="24"/>
        </w:rPr>
        <w:t>který</w:t>
      </w:r>
      <w:r w:rsidRPr="009A40B1">
        <w:rPr>
          <w:rFonts w:ascii="Garamond" w:hAnsi="Garamond" w:cs="Times New Roman"/>
          <w:sz w:val="24"/>
          <w:szCs w:val="24"/>
        </w:rPr>
        <w:t xml:space="preserve"> byl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Times New Roman"/>
          <w:sz w:val="24"/>
          <w:szCs w:val="24"/>
        </w:rPr>
        <w:t xml:space="preserve">zastupitelstvem schválen, </w:t>
      </w:r>
      <w:r w:rsidR="009A40B1" w:rsidRPr="009A40B1">
        <w:rPr>
          <w:rFonts w:ascii="Garamond" w:hAnsi="Garamond" w:cs="Times New Roman"/>
          <w:sz w:val="24"/>
          <w:szCs w:val="24"/>
        </w:rPr>
        <w:t>nedopatřením</w:t>
      </w:r>
      <w:r w:rsidRPr="009A40B1">
        <w:rPr>
          <w:rFonts w:ascii="Garamond" w:hAnsi="Garamond" w:cs="Times New Roman"/>
          <w:sz w:val="24"/>
          <w:szCs w:val="24"/>
        </w:rPr>
        <w:t xml:space="preserve"> vypadlo v</w:t>
      </w:r>
      <w:r w:rsidR="00B74DB8">
        <w:rPr>
          <w:rFonts w:ascii="Garamond" w:hAnsi="Garamond" w:cs="Times New Roman"/>
          <w:sz w:val="24"/>
          <w:szCs w:val="24"/>
        </w:rPr>
        <w:t> </w:t>
      </w:r>
      <w:r w:rsidR="000F5F4C">
        <w:rPr>
          <w:rFonts w:ascii="Garamond" w:hAnsi="Garamond" w:cs="Times New Roman"/>
          <w:sz w:val="24"/>
          <w:szCs w:val="24"/>
        </w:rPr>
        <w:t>č</w:t>
      </w:r>
      <w:r w:rsidRPr="009A40B1">
        <w:rPr>
          <w:rFonts w:ascii="Garamond" w:hAnsi="Garamond" w:cs="Times New Roman"/>
          <w:sz w:val="24"/>
          <w:szCs w:val="24"/>
        </w:rPr>
        <w:t>l. I ustanovení jednoho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Times New Roman"/>
          <w:sz w:val="24"/>
          <w:szCs w:val="24"/>
        </w:rPr>
        <w:t xml:space="preserve">písmene, podle </w:t>
      </w:r>
      <w:r w:rsidR="009A40B1" w:rsidRPr="009A40B1">
        <w:rPr>
          <w:rFonts w:ascii="Garamond" w:hAnsi="Garamond" w:cs="Times New Roman"/>
          <w:sz w:val="24"/>
          <w:szCs w:val="24"/>
        </w:rPr>
        <w:t>nějž</w:t>
      </w:r>
      <w:r w:rsidRPr="009A40B1">
        <w:rPr>
          <w:rFonts w:ascii="Garamond" w:hAnsi="Garamond" w:cs="Times New Roman"/>
          <w:sz w:val="24"/>
          <w:szCs w:val="24"/>
        </w:rPr>
        <w:t xml:space="preserve"> mela </w:t>
      </w:r>
      <w:r w:rsidR="000F5F4C">
        <w:rPr>
          <w:rFonts w:ascii="Garamond" w:hAnsi="Garamond" w:cs="Times New Roman"/>
          <w:sz w:val="24"/>
          <w:szCs w:val="24"/>
        </w:rPr>
        <w:t xml:space="preserve">byt konzumace zakázána </w:t>
      </w:r>
      <w:proofErr w:type="gramStart"/>
      <w:r w:rsidR="000F5F4C">
        <w:rPr>
          <w:rFonts w:ascii="Garamond" w:hAnsi="Garamond" w:cs="Times New Roman"/>
          <w:sz w:val="24"/>
          <w:szCs w:val="24"/>
        </w:rPr>
        <w:t>také</w:t>
      </w:r>
      <w:r w:rsidR="003731E8">
        <w:rPr>
          <w:rFonts w:ascii="Garamond" w:hAnsi="Garamond" w:cs="Times New Roman"/>
          <w:sz w:val="24"/>
          <w:szCs w:val="24"/>
        </w:rPr>
        <w:t xml:space="preserve"> </w:t>
      </w:r>
      <w:r w:rsidR="000F5F4C" w:rsidRPr="000F5F4C">
        <w:rPr>
          <w:rFonts w:ascii="Garamond" w:hAnsi="Garamond" w:cs="Times New Roman"/>
          <w:i/>
          <w:sz w:val="24"/>
          <w:szCs w:val="24"/>
        </w:rPr>
        <w:t xml:space="preserve">,,v </w:t>
      </w:r>
      <w:r w:rsidRPr="000F5F4C">
        <w:rPr>
          <w:rFonts w:ascii="Garamond" w:hAnsi="Garamond" w:cs="Times New Roman"/>
          <w:i/>
          <w:sz w:val="24"/>
          <w:szCs w:val="24"/>
        </w:rPr>
        <w:t>okruhu</w:t>
      </w:r>
      <w:proofErr w:type="gramEnd"/>
      <w:r w:rsidR="000F5F4C"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100 </w:t>
      </w:r>
      <w:r w:rsidR="009A40B1" w:rsidRPr="000F5F4C">
        <w:rPr>
          <w:rFonts w:ascii="Garamond" w:hAnsi="Garamond" w:cs="Times New Roman"/>
          <w:i/>
          <w:sz w:val="24"/>
          <w:szCs w:val="24"/>
        </w:rPr>
        <w:t>metrů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od </w:t>
      </w:r>
      <w:r w:rsidR="003731E8">
        <w:rPr>
          <w:rFonts w:ascii="Garamond" w:hAnsi="Garamond" w:cs="Times New Roman"/>
          <w:i/>
          <w:sz w:val="24"/>
          <w:szCs w:val="24"/>
        </w:rPr>
        <w:t>š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kol a </w:t>
      </w:r>
      <w:r w:rsidR="009A40B1" w:rsidRPr="000F5F4C">
        <w:rPr>
          <w:rFonts w:ascii="Garamond" w:hAnsi="Garamond" w:cs="Times New Roman"/>
          <w:i/>
          <w:sz w:val="24"/>
          <w:szCs w:val="24"/>
        </w:rPr>
        <w:t>školských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="009A40B1" w:rsidRPr="000F5F4C">
        <w:rPr>
          <w:rFonts w:ascii="Garamond" w:hAnsi="Garamond" w:cs="Times New Roman"/>
          <w:i/>
          <w:sz w:val="24"/>
          <w:szCs w:val="24"/>
        </w:rPr>
        <w:t>zařízení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, v okruhu 100 </w:t>
      </w:r>
      <w:r w:rsidR="009A40B1" w:rsidRPr="000F5F4C">
        <w:rPr>
          <w:rFonts w:ascii="Garamond" w:hAnsi="Garamond" w:cs="Times New Roman"/>
          <w:i/>
          <w:sz w:val="24"/>
          <w:szCs w:val="24"/>
        </w:rPr>
        <w:t>metrů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od</w:t>
      </w:r>
      <w:r w:rsidR="000F5F4C"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="009A40B1" w:rsidRPr="000F5F4C">
        <w:rPr>
          <w:rFonts w:ascii="Garamond" w:hAnsi="Garamond" w:cs="Times New Roman"/>
          <w:i/>
          <w:sz w:val="24"/>
          <w:szCs w:val="24"/>
        </w:rPr>
        <w:t>zdravotnických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</w:t>
      </w:r>
      <w:r w:rsidR="009A40B1" w:rsidRPr="000F5F4C">
        <w:rPr>
          <w:rFonts w:ascii="Garamond" w:hAnsi="Garamond" w:cs="Times New Roman"/>
          <w:i/>
          <w:sz w:val="24"/>
          <w:szCs w:val="24"/>
        </w:rPr>
        <w:t>zařízení</w:t>
      </w:r>
      <w:r w:rsidRPr="000F5F4C">
        <w:rPr>
          <w:rFonts w:ascii="Garamond" w:hAnsi="Garamond" w:cs="Times New Roman"/>
          <w:i/>
          <w:sz w:val="24"/>
          <w:szCs w:val="24"/>
        </w:rPr>
        <w:t>, na</w:t>
      </w:r>
      <w:r w:rsidR="009A40B1" w:rsidRPr="000F5F4C">
        <w:rPr>
          <w:rFonts w:ascii="Garamond" w:hAnsi="Garamond" w:cs="Times New Roman"/>
          <w:i/>
          <w:sz w:val="24"/>
          <w:szCs w:val="24"/>
        </w:rPr>
        <w:t xml:space="preserve"> dětských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h</w:t>
      </w:r>
      <w:r w:rsidR="000F5F4C" w:rsidRPr="000F5F4C">
        <w:rPr>
          <w:rFonts w:ascii="Garamond" w:hAnsi="Garamond" w:cs="Times New Roman"/>
          <w:i/>
          <w:sz w:val="24"/>
          <w:szCs w:val="24"/>
        </w:rPr>
        <w:t>říštích</w:t>
      </w:r>
      <w:r w:rsidRPr="000F5F4C">
        <w:rPr>
          <w:rFonts w:ascii="Garamond" w:hAnsi="Garamond" w:cs="Times New Roman"/>
          <w:i/>
          <w:sz w:val="24"/>
          <w:szCs w:val="24"/>
        </w:rPr>
        <w:t xml:space="preserve"> a</w:t>
      </w:r>
      <w:r w:rsidR="00B74DB8">
        <w:rPr>
          <w:rFonts w:ascii="Garamond" w:hAnsi="Garamond" w:cs="Times New Roman"/>
          <w:i/>
          <w:sz w:val="24"/>
          <w:szCs w:val="24"/>
        </w:rPr>
        <w:t> </w:t>
      </w:r>
      <w:r w:rsidR="000F5F4C" w:rsidRPr="000F5F4C">
        <w:rPr>
          <w:rFonts w:ascii="Garamond" w:hAnsi="Garamond" w:cs="Times New Roman"/>
          <w:i/>
          <w:sz w:val="24"/>
          <w:szCs w:val="24"/>
        </w:rPr>
        <w:t>pískovištích</w:t>
      </w:r>
      <w:r w:rsidRPr="000F5F4C">
        <w:rPr>
          <w:rFonts w:ascii="Garamond" w:hAnsi="Garamond" w:cs="Times New Roman"/>
          <w:i/>
          <w:sz w:val="24"/>
          <w:szCs w:val="24"/>
        </w:rPr>
        <w:t>"</w:t>
      </w:r>
      <w:r w:rsidRPr="009A40B1">
        <w:rPr>
          <w:rFonts w:ascii="Garamond" w:hAnsi="Garamond" w:cs="Times New Roman"/>
          <w:sz w:val="24"/>
          <w:szCs w:val="24"/>
        </w:rPr>
        <w:t xml:space="preserve">. </w:t>
      </w:r>
      <w:r w:rsidR="000F5F4C" w:rsidRPr="009A40B1">
        <w:rPr>
          <w:rFonts w:ascii="Garamond" w:hAnsi="Garamond" w:cs="Times New Roman"/>
          <w:sz w:val="24"/>
          <w:szCs w:val="24"/>
        </w:rPr>
        <w:t>Obecně</w:t>
      </w:r>
      <w:r w:rsidR="000F5F4C">
        <w:rPr>
          <w:rFonts w:ascii="Garamond" w:hAnsi="Garamond" w:cs="Times New Roman"/>
          <w:sz w:val="24"/>
          <w:szCs w:val="24"/>
        </w:rPr>
        <w:t xml:space="preserve"> z</w:t>
      </w:r>
      <w:r w:rsidRPr="009A40B1">
        <w:rPr>
          <w:rFonts w:ascii="Garamond" w:hAnsi="Garamond" w:cs="Times New Roman"/>
          <w:sz w:val="24"/>
          <w:szCs w:val="24"/>
        </w:rPr>
        <w:t xml:space="preserve">ávazná </w:t>
      </w:r>
      <w:r w:rsidR="009A40B1" w:rsidRPr="009A40B1">
        <w:rPr>
          <w:rFonts w:ascii="Garamond" w:hAnsi="Garamond" w:cs="Times New Roman"/>
          <w:sz w:val="24"/>
          <w:szCs w:val="24"/>
        </w:rPr>
        <w:t>vyhláška</w:t>
      </w:r>
      <w:r w:rsidRPr="009A40B1">
        <w:rPr>
          <w:rFonts w:ascii="Garamond" w:hAnsi="Garamond" w:cs="Times New Roman"/>
          <w:sz w:val="24"/>
          <w:szCs w:val="24"/>
        </w:rPr>
        <w:t xml:space="preserve"> tak byla schválena v neúplné podob</w:t>
      </w:r>
      <w:r w:rsidR="000F5F4C">
        <w:rPr>
          <w:rFonts w:ascii="Garamond" w:hAnsi="Garamond" w:cs="Times New Roman"/>
          <w:sz w:val="24"/>
          <w:szCs w:val="24"/>
        </w:rPr>
        <w:t>ě</w:t>
      </w:r>
      <w:r w:rsidRPr="009A40B1">
        <w:rPr>
          <w:rFonts w:ascii="Garamond" w:hAnsi="Garamond" w:cs="Times New Roman"/>
          <w:sz w:val="24"/>
          <w:szCs w:val="24"/>
        </w:rPr>
        <w:t>.</w:t>
      </w:r>
    </w:p>
    <w:p w:rsidR="000F5F4C" w:rsidRDefault="000F5F4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DB01F7" w:rsidRPr="009A40B1" w:rsidRDefault="000F5F4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  <w:r w:rsidRPr="009A40B1">
        <w:rPr>
          <w:rFonts w:ascii="Garamond" w:hAnsi="Garamond" w:cs="Arial"/>
          <w:b/>
          <w:bCs/>
          <w:i/>
          <w:iCs/>
          <w:sz w:val="24"/>
          <w:szCs w:val="24"/>
        </w:rPr>
        <w:t>Odpovězte</w:t>
      </w:r>
      <w:r w:rsidR="00DB01F7" w:rsidRPr="009A40B1">
        <w:rPr>
          <w:rFonts w:ascii="Garamond" w:hAnsi="Garamond" w:cs="Arial"/>
          <w:b/>
          <w:bCs/>
          <w:i/>
          <w:iCs/>
          <w:sz w:val="24"/>
          <w:szCs w:val="24"/>
        </w:rPr>
        <w:t xml:space="preserve"> na otázky k zadání:</w:t>
      </w:r>
    </w:p>
    <w:p w:rsidR="00DB01F7" w:rsidRPr="009A40B1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A40B1">
        <w:rPr>
          <w:rFonts w:ascii="Garamond" w:hAnsi="Garamond" w:cs="Times New Roman"/>
          <w:sz w:val="24"/>
          <w:szCs w:val="24"/>
        </w:rPr>
        <w:t xml:space="preserve">1. </w:t>
      </w:r>
      <w:r w:rsidR="000F5F4C">
        <w:rPr>
          <w:rFonts w:ascii="Garamond" w:hAnsi="Garamond" w:cs="Arial"/>
          <w:sz w:val="24"/>
          <w:szCs w:val="24"/>
        </w:rPr>
        <w:t>Uveďte</w:t>
      </w:r>
      <w:r w:rsidRPr="009A40B1">
        <w:rPr>
          <w:rFonts w:ascii="Garamond" w:hAnsi="Garamond" w:cs="Arial"/>
          <w:sz w:val="24"/>
          <w:szCs w:val="24"/>
        </w:rPr>
        <w:t xml:space="preserve"> ústavní i </w:t>
      </w:r>
      <w:r w:rsidR="000F5F4C" w:rsidRPr="009A40B1">
        <w:rPr>
          <w:rFonts w:ascii="Garamond" w:hAnsi="Garamond" w:cs="Times New Roman"/>
          <w:sz w:val="24"/>
          <w:szCs w:val="24"/>
        </w:rPr>
        <w:t>zákonný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 xml:space="preserve">základ k vydání </w:t>
      </w:r>
      <w:r w:rsidR="000F5F4C" w:rsidRPr="009A40B1">
        <w:rPr>
          <w:rFonts w:ascii="Garamond" w:hAnsi="Garamond" w:cs="Times New Roman"/>
          <w:sz w:val="24"/>
          <w:szCs w:val="24"/>
        </w:rPr>
        <w:t>obecně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 xml:space="preserve">závazné </w:t>
      </w:r>
      <w:r w:rsidR="000F5F4C" w:rsidRPr="009A40B1">
        <w:rPr>
          <w:rFonts w:ascii="Garamond" w:hAnsi="Garamond" w:cs="Times New Roman"/>
          <w:sz w:val="24"/>
          <w:szCs w:val="24"/>
        </w:rPr>
        <w:t>vyhlášky</w:t>
      </w:r>
      <w:r w:rsidR="000F5F4C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 xml:space="preserve">statutárního </w:t>
      </w:r>
      <w:r w:rsidR="000F5F4C" w:rsidRPr="009A40B1">
        <w:rPr>
          <w:rFonts w:ascii="Garamond" w:hAnsi="Garamond" w:cs="Arial"/>
          <w:sz w:val="24"/>
          <w:szCs w:val="24"/>
        </w:rPr>
        <w:t>města</w:t>
      </w:r>
      <w:r w:rsidRPr="009A40B1">
        <w:rPr>
          <w:rFonts w:ascii="Garamond" w:hAnsi="Garamond" w:cs="Arial"/>
          <w:sz w:val="24"/>
          <w:szCs w:val="24"/>
        </w:rPr>
        <w:t xml:space="preserve"> </w:t>
      </w:r>
      <w:r w:rsidR="000F5F4C" w:rsidRPr="009A40B1">
        <w:rPr>
          <w:rFonts w:ascii="Garamond" w:hAnsi="Garamond" w:cs="Arial"/>
          <w:sz w:val="24"/>
          <w:szCs w:val="24"/>
        </w:rPr>
        <w:t>Havíř</w:t>
      </w:r>
      <w:r w:rsidRPr="009A40B1">
        <w:rPr>
          <w:rFonts w:ascii="Garamond" w:hAnsi="Garamond" w:cs="Arial"/>
          <w:sz w:val="24"/>
          <w:szCs w:val="24"/>
        </w:rPr>
        <w:t xml:space="preserve">ov </w:t>
      </w:r>
      <w:r w:rsidR="000F5F4C">
        <w:rPr>
          <w:rFonts w:ascii="Garamond" w:hAnsi="Garamond" w:cs="Arial"/>
          <w:sz w:val="24"/>
          <w:szCs w:val="24"/>
        </w:rPr>
        <w:t>č</w:t>
      </w:r>
      <w:r w:rsidRPr="009A40B1">
        <w:rPr>
          <w:rFonts w:ascii="Garamond" w:hAnsi="Garamond" w:cs="Arial"/>
          <w:sz w:val="24"/>
          <w:szCs w:val="24"/>
        </w:rPr>
        <w:t xml:space="preserve">. </w:t>
      </w:r>
      <w:r w:rsidRPr="009A40B1">
        <w:rPr>
          <w:rFonts w:ascii="Garamond" w:hAnsi="Garamond" w:cs="Times New Roman"/>
          <w:sz w:val="24"/>
          <w:szCs w:val="24"/>
        </w:rPr>
        <w:t>3/2017.</w:t>
      </w:r>
    </w:p>
    <w:p w:rsidR="00DB01F7" w:rsidRPr="009A40B1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A40B1">
        <w:rPr>
          <w:rFonts w:ascii="Garamond" w:hAnsi="Garamond" w:cs="Times New Roman"/>
          <w:sz w:val="24"/>
          <w:szCs w:val="24"/>
        </w:rPr>
        <w:t xml:space="preserve">2. </w:t>
      </w:r>
      <w:r w:rsidRPr="009A40B1">
        <w:rPr>
          <w:rFonts w:ascii="Garamond" w:hAnsi="Garamond" w:cs="Arial"/>
          <w:sz w:val="24"/>
          <w:szCs w:val="24"/>
        </w:rPr>
        <w:t>Jak m</w:t>
      </w:r>
      <w:r w:rsidR="003731E8">
        <w:rPr>
          <w:rFonts w:ascii="Garamond" w:hAnsi="Garamond" w:cs="Arial"/>
          <w:sz w:val="24"/>
          <w:szCs w:val="24"/>
        </w:rPr>
        <w:t>ě</w:t>
      </w:r>
      <w:r w:rsidRPr="009A40B1">
        <w:rPr>
          <w:rFonts w:ascii="Garamond" w:hAnsi="Garamond" w:cs="Arial"/>
          <w:sz w:val="24"/>
          <w:szCs w:val="24"/>
        </w:rPr>
        <w:t xml:space="preserve">lo statutární </w:t>
      </w:r>
      <w:r w:rsidR="000F5F4C" w:rsidRPr="009A40B1">
        <w:rPr>
          <w:rFonts w:ascii="Garamond" w:hAnsi="Garamond" w:cs="Arial"/>
          <w:sz w:val="24"/>
          <w:szCs w:val="24"/>
        </w:rPr>
        <w:t>město</w:t>
      </w:r>
      <w:r w:rsidRPr="009A40B1">
        <w:rPr>
          <w:rFonts w:ascii="Garamond" w:hAnsi="Garamond" w:cs="Arial"/>
          <w:sz w:val="24"/>
          <w:szCs w:val="24"/>
        </w:rPr>
        <w:t xml:space="preserve"> </w:t>
      </w:r>
      <w:r w:rsidR="000F5F4C" w:rsidRPr="009A40B1">
        <w:rPr>
          <w:rFonts w:ascii="Garamond" w:hAnsi="Garamond" w:cs="Arial"/>
          <w:sz w:val="24"/>
          <w:szCs w:val="24"/>
        </w:rPr>
        <w:t>Havíř</w:t>
      </w:r>
      <w:r w:rsidRPr="009A40B1">
        <w:rPr>
          <w:rFonts w:ascii="Garamond" w:hAnsi="Garamond" w:cs="Arial"/>
          <w:sz w:val="24"/>
          <w:szCs w:val="24"/>
        </w:rPr>
        <w:t xml:space="preserve">ov </w:t>
      </w:r>
      <w:r w:rsidRPr="009A40B1">
        <w:rPr>
          <w:rFonts w:ascii="Garamond" w:hAnsi="Garamond" w:cs="Times New Roman"/>
          <w:sz w:val="24"/>
          <w:szCs w:val="24"/>
        </w:rPr>
        <w:t>obecn</w:t>
      </w:r>
      <w:r w:rsidR="000F5F4C">
        <w:rPr>
          <w:rFonts w:ascii="Garamond" w:hAnsi="Garamond" w:cs="Times New Roman"/>
          <w:sz w:val="24"/>
          <w:szCs w:val="24"/>
        </w:rPr>
        <w:t>ě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 xml:space="preserve">závaznou </w:t>
      </w:r>
      <w:r w:rsidR="000F5F4C">
        <w:rPr>
          <w:rFonts w:ascii="Garamond" w:hAnsi="Garamond" w:cs="Times New Roman"/>
          <w:sz w:val="24"/>
          <w:szCs w:val="24"/>
        </w:rPr>
        <w:t>vyhlášku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0F5F4C" w:rsidRPr="009A40B1">
        <w:rPr>
          <w:rFonts w:ascii="Garamond" w:hAnsi="Garamond" w:cs="Arial"/>
          <w:sz w:val="24"/>
          <w:szCs w:val="24"/>
        </w:rPr>
        <w:t>zveřejnit</w:t>
      </w:r>
      <w:r w:rsidRPr="009A40B1">
        <w:rPr>
          <w:rFonts w:ascii="Garamond" w:hAnsi="Garamond" w:cs="Arial"/>
          <w:sz w:val="24"/>
          <w:szCs w:val="24"/>
        </w:rPr>
        <w:t>,</w:t>
      </w:r>
      <w:r w:rsidR="000F5F4C">
        <w:rPr>
          <w:rFonts w:ascii="Garamond" w:hAnsi="Garamond" w:cs="Arial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 xml:space="preserve">aby ji </w:t>
      </w:r>
      <w:r w:rsidR="000F5F4C" w:rsidRPr="009A40B1">
        <w:rPr>
          <w:rFonts w:ascii="Garamond" w:hAnsi="Garamond" w:cs="Arial"/>
          <w:sz w:val="24"/>
          <w:szCs w:val="24"/>
        </w:rPr>
        <w:t>zveřejnilo</w:t>
      </w:r>
      <w:r w:rsidRPr="009A40B1">
        <w:rPr>
          <w:rFonts w:ascii="Garamond" w:hAnsi="Garamond" w:cs="Arial"/>
          <w:sz w:val="24"/>
          <w:szCs w:val="24"/>
        </w:rPr>
        <w:t xml:space="preserve"> zákonem </w:t>
      </w:r>
      <w:r w:rsidR="000F5F4C" w:rsidRPr="009A40B1">
        <w:rPr>
          <w:rFonts w:ascii="Garamond" w:hAnsi="Garamond" w:cs="Times New Roman"/>
          <w:sz w:val="24"/>
          <w:szCs w:val="24"/>
        </w:rPr>
        <w:t>stanoveným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0F5F4C" w:rsidRPr="009A40B1">
        <w:rPr>
          <w:rFonts w:ascii="Garamond" w:hAnsi="Garamond" w:cs="Times New Roman"/>
          <w:sz w:val="24"/>
          <w:szCs w:val="24"/>
        </w:rPr>
        <w:t>způsobem</w:t>
      </w:r>
      <w:r w:rsidRPr="009A40B1">
        <w:rPr>
          <w:rFonts w:ascii="Garamond" w:hAnsi="Garamond" w:cs="Times New Roman"/>
          <w:sz w:val="24"/>
          <w:szCs w:val="24"/>
        </w:rPr>
        <w:t xml:space="preserve">, </w:t>
      </w:r>
      <w:r w:rsidRPr="009A40B1">
        <w:rPr>
          <w:rFonts w:ascii="Garamond" w:hAnsi="Garamond" w:cs="Arial"/>
          <w:sz w:val="24"/>
          <w:szCs w:val="24"/>
        </w:rPr>
        <w:t>jak je uvedeno</w:t>
      </w:r>
      <w:r w:rsidR="000F5F4C">
        <w:rPr>
          <w:rFonts w:ascii="Garamond" w:hAnsi="Garamond" w:cs="Arial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>v zadání?</w:t>
      </w:r>
    </w:p>
    <w:p w:rsidR="00DB01F7" w:rsidRPr="009A40B1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A40B1">
        <w:rPr>
          <w:rFonts w:ascii="Garamond" w:hAnsi="Garamond" w:cs="Arial"/>
          <w:sz w:val="24"/>
          <w:szCs w:val="24"/>
        </w:rPr>
        <w:t xml:space="preserve">3. Pojmenujte vlastnosti, které </w:t>
      </w:r>
      <w:r w:rsidR="000F5F4C" w:rsidRPr="009A40B1">
        <w:rPr>
          <w:rFonts w:ascii="Garamond" w:hAnsi="Garamond" w:cs="Arial"/>
          <w:sz w:val="24"/>
          <w:szCs w:val="24"/>
        </w:rPr>
        <w:t>obecně</w:t>
      </w:r>
      <w:r w:rsidRPr="009A40B1">
        <w:rPr>
          <w:rFonts w:ascii="Garamond" w:hAnsi="Garamond" w:cs="Arial"/>
          <w:sz w:val="24"/>
          <w:szCs w:val="24"/>
        </w:rPr>
        <w:t xml:space="preserve"> závazná </w:t>
      </w:r>
      <w:r w:rsidR="000F5F4C" w:rsidRPr="009A40B1">
        <w:rPr>
          <w:rFonts w:ascii="Garamond" w:hAnsi="Garamond" w:cs="Arial"/>
          <w:sz w:val="24"/>
          <w:szCs w:val="24"/>
        </w:rPr>
        <w:t>vyhláška</w:t>
      </w:r>
      <w:r w:rsidRPr="009A40B1">
        <w:rPr>
          <w:rFonts w:ascii="Garamond" w:hAnsi="Garamond" w:cs="Arial"/>
          <w:sz w:val="24"/>
          <w:szCs w:val="24"/>
        </w:rPr>
        <w:t xml:space="preserve"> statutárního</w:t>
      </w:r>
      <w:r w:rsidR="000F5F4C">
        <w:rPr>
          <w:rFonts w:ascii="Garamond" w:hAnsi="Garamond" w:cs="Arial"/>
          <w:sz w:val="24"/>
          <w:szCs w:val="24"/>
        </w:rPr>
        <w:t xml:space="preserve"> </w:t>
      </w:r>
      <w:r w:rsidR="000F5F4C" w:rsidRPr="009A40B1">
        <w:rPr>
          <w:rFonts w:ascii="Garamond" w:hAnsi="Garamond" w:cs="Arial"/>
          <w:sz w:val="24"/>
          <w:szCs w:val="24"/>
        </w:rPr>
        <w:t>města</w:t>
      </w:r>
      <w:r w:rsidRPr="009A40B1">
        <w:rPr>
          <w:rFonts w:ascii="Garamond" w:hAnsi="Garamond" w:cs="Arial"/>
          <w:sz w:val="24"/>
          <w:szCs w:val="24"/>
        </w:rPr>
        <w:t xml:space="preserve"> </w:t>
      </w:r>
      <w:r w:rsidR="000F5F4C" w:rsidRPr="009A40B1">
        <w:rPr>
          <w:rFonts w:ascii="Garamond" w:hAnsi="Garamond" w:cs="Arial"/>
          <w:sz w:val="24"/>
          <w:szCs w:val="24"/>
        </w:rPr>
        <w:t>Havířov</w:t>
      </w:r>
      <w:r w:rsidRPr="009A40B1">
        <w:rPr>
          <w:rFonts w:ascii="Garamond" w:hAnsi="Garamond" w:cs="Arial"/>
          <w:sz w:val="24"/>
          <w:szCs w:val="24"/>
        </w:rPr>
        <w:t xml:space="preserve"> </w:t>
      </w:r>
      <w:r w:rsidR="000F5F4C" w:rsidRPr="009A40B1">
        <w:rPr>
          <w:rFonts w:ascii="Garamond" w:hAnsi="Garamond" w:cs="Arial"/>
          <w:sz w:val="24"/>
          <w:szCs w:val="24"/>
        </w:rPr>
        <w:t>nabude</w:t>
      </w:r>
      <w:r w:rsidRPr="009A40B1">
        <w:rPr>
          <w:rFonts w:ascii="Garamond" w:hAnsi="Garamond" w:cs="Arial"/>
          <w:sz w:val="24"/>
          <w:szCs w:val="24"/>
        </w:rPr>
        <w:t xml:space="preserve"> k</w:t>
      </w:r>
      <w:r w:rsidR="00B74DB8">
        <w:rPr>
          <w:rFonts w:ascii="Garamond" w:hAnsi="Garamond" w:cs="Arial"/>
          <w:sz w:val="24"/>
          <w:szCs w:val="24"/>
        </w:rPr>
        <w:t> </w:t>
      </w:r>
      <w:r w:rsidRPr="009A40B1">
        <w:rPr>
          <w:rFonts w:ascii="Garamond" w:hAnsi="Garamond" w:cs="Arial"/>
          <w:sz w:val="24"/>
          <w:szCs w:val="24"/>
        </w:rPr>
        <w:t xml:space="preserve">datu </w:t>
      </w:r>
      <w:r w:rsidRPr="009A40B1">
        <w:rPr>
          <w:rFonts w:ascii="Garamond" w:hAnsi="Garamond" w:cs="Times New Roman"/>
          <w:sz w:val="24"/>
          <w:szCs w:val="24"/>
        </w:rPr>
        <w:t xml:space="preserve">19. </w:t>
      </w:r>
      <w:r w:rsidR="000F5F4C">
        <w:rPr>
          <w:rFonts w:ascii="Garamond" w:hAnsi="Garamond" w:cs="Times New Roman"/>
          <w:sz w:val="24"/>
          <w:szCs w:val="24"/>
        </w:rPr>
        <w:t>5</w:t>
      </w:r>
      <w:r w:rsidRPr="009A40B1">
        <w:rPr>
          <w:rFonts w:ascii="Garamond" w:hAnsi="Garamond" w:cs="Times New Roman"/>
          <w:sz w:val="24"/>
          <w:szCs w:val="24"/>
        </w:rPr>
        <w:t xml:space="preserve">. 2017 </w:t>
      </w:r>
      <w:r w:rsidRPr="009A40B1">
        <w:rPr>
          <w:rFonts w:ascii="Garamond" w:hAnsi="Garamond" w:cs="Arial"/>
          <w:sz w:val="24"/>
          <w:szCs w:val="24"/>
        </w:rPr>
        <w:t xml:space="preserve">a k datu </w:t>
      </w:r>
      <w:r w:rsidR="000F5F4C" w:rsidRPr="009A40B1">
        <w:rPr>
          <w:rFonts w:ascii="Garamond" w:hAnsi="Garamond" w:cs="Times New Roman"/>
          <w:sz w:val="24"/>
          <w:szCs w:val="24"/>
        </w:rPr>
        <w:t>19. 6. 2017</w:t>
      </w:r>
      <w:r w:rsidRPr="009A40B1">
        <w:rPr>
          <w:rFonts w:ascii="Garamond" w:hAnsi="Garamond" w:cs="Times New Roman"/>
          <w:sz w:val="24"/>
          <w:szCs w:val="24"/>
        </w:rPr>
        <w:t>.</w:t>
      </w:r>
    </w:p>
    <w:p w:rsidR="00DB01F7" w:rsidRPr="009A40B1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A40B1">
        <w:rPr>
          <w:rFonts w:ascii="Garamond" w:hAnsi="Garamond" w:cs="Times New Roman"/>
          <w:sz w:val="24"/>
          <w:szCs w:val="24"/>
        </w:rPr>
        <w:t xml:space="preserve">4. </w:t>
      </w:r>
      <w:r w:rsidR="000F5F4C" w:rsidRPr="009A40B1">
        <w:rPr>
          <w:rFonts w:ascii="Garamond" w:hAnsi="Garamond" w:cs="Arial"/>
          <w:sz w:val="24"/>
          <w:szCs w:val="24"/>
        </w:rPr>
        <w:t>Když</w:t>
      </w:r>
      <w:r w:rsidRPr="009A40B1">
        <w:rPr>
          <w:rFonts w:ascii="Garamond" w:hAnsi="Garamond" w:cs="Arial"/>
          <w:sz w:val="24"/>
          <w:szCs w:val="24"/>
        </w:rPr>
        <w:t xml:space="preserve"> </w:t>
      </w:r>
      <w:r w:rsidR="000F5F4C" w:rsidRPr="009A40B1">
        <w:rPr>
          <w:rFonts w:ascii="Garamond" w:hAnsi="Garamond" w:cs="Times New Roman"/>
          <w:sz w:val="24"/>
          <w:szCs w:val="24"/>
        </w:rPr>
        <w:t>odpovědn</w:t>
      </w:r>
      <w:r w:rsidR="000F5F4C">
        <w:rPr>
          <w:rFonts w:ascii="Garamond" w:hAnsi="Garamond" w:cs="Times New Roman"/>
          <w:sz w:val="24"/>
          <w:szCs w:val="24"/>
        </w:rPr>
        <w:t>ý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0F5F4C" w:rsidRPr="009A40B1">
        <w:rPr>
          <w:rFonts w:ascii="Garamond" w:hAnsi="Garamond" w:cs="Times New Roman"/>
          <w:sz w:val="24"/>
          <w:szCs w:val="24"/>
        </w:rPr>
        <w:t>zaměstnanec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 xml:space="preserve">zjistil, </w:t>
      </w:r>
      <w:r w:rsidR="000F5F4C" w:rsidRPr="009A40B1">
        <w:rPr>
          <w:rFonts w:ascii="Garamond" w:hAnsi="Garamond" w:cs="Times New Roman"/>
          <w:sz w:val="24"/>
          <w:szCs w:val="24"/>
        </w:rPr>
        <w:t>že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0F5F4C" w:rsidRPr="009A40B1">
        <w:rPr>
          <w:rFonts w:ascii="Garamond" w:hAnsi="Garamond" w:cs="Times New Roman"/>
          <w:sz w:val="24"/>
          <w:szCs w:val="24"/>
        </w:rPr>
        <w:t>p</w:t>
      </w:r>
      <w:r w:rsidR="000F5F4C">
        <w:rPr>
          <w:rFonts w:ascii="Garamond" w:hAnsi="Garamond" w:cs="Times New Roman"/>
          <w:sz w:val="24"/>
          <w:szCs w:val="24"/>
        </w:rPr>
        <w:t>ředmětná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0F5F4C" w:rsidRPr="009A40B1">
        <w:rPr>
          <w:rFonts w:ascii="Garamond" w:hAnsi="Garamond" w:cs="Times New Roman"/>
          <w:sz w:val="24"/>
          <w:szCs w:val="24"/>
        </w:rPr>
        <w:t>obecně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>závazná</w:t>
      </w:r>
      <w:r w:rsidR="000F5F4C">
        <w:rPr>
          <w:rFonts w:ascii="Garamond" w:hAnsi="Garamond" w:cs="Arial"/>
          <w:sz w:val="24"/>
          <w:szCs w:val="24"/>
        </w:rPr>
        <w:t xml:space="preserve"> </w:t>
      </w:r>
      <w:r w:rsidR="000F5F4C" w:rsidRPr="009A40B1">
        <w:rPr>
          <w:rFonts w:ascii="Garamond" w:hAnsi="Garamond" w:cs="Times New Roman"/>
          <w:sz w:val="24"/>
          <w:szCs w:val="24"/>
        </w:rPr>
        <w:t>vyhláška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0F5F4C">
        <w:rPr>
          <w:rFonts w:ascii="Garamond" w:hAnsi="Garamond" w:cs="Arial"/>
          <w:sz w:val="24"/>
          <w:szCs w:val="24"/>
        </w:rPr>
        <w:t>č</w:t>
      </w:r>
      <w:r w:rsidRPr="009A40B1">
        <w:rPr>
          <w:rFonts w:ascii="Garamond" w:hAnsi="Garamond" w:cs="Arial"/>
          <w:sz w:val="24"/>
          <w:szCs w:val="24"/>
        </w:rPr>
        <w:t xml:space="preserve">. </w:t>
      </w:r>
      <w:r w:rsidRPr="009A40B1">
        <w:rPr>
          <w:rFonts w:ascii="Garamond" w:hAnsi="Garamond" w:cs="Times New Roman"/>
          <w:sz w:val="24"/>
          <w:szCs w:val="24"/>
        </w:rPr>
        <w:t xml:space="preserve">3/2017 </w:t>
      </w:r>
      <w:r w:rsidRPr="009A40B1">
        <w:rPr>
          <w:rFonts w:ascii="Garamond" w:hAnsi="Garamond" w:cs="Arial"/>
          <w:sz w:val="24"/>
          <w:szCs w:val="24"/>
        </w:rPr>
        <w:t>je neúplná,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="003731E8">
        <w:rPr>
          <w:rFonts w:ascii="Garamond" w:hAnsi="Garamond" w:cs="Times New Roman"/>
          <w:sz w:val="24"/>
          <w:szCs w:val="24"/>
        </w:rPr>
        <w:t xml:space="preserve">mohl </w:t>
      </w:r>
      <w:r w:rsidR="000F5F4C" w:rsidRPr="009A40B1">
        <w:rPr>
          <w:rFonts w:ascii="Garamond" w:hAnsi="Garamond" w:cs="Times New Roman"/>
          <w:sz w:val="24"/>
          <w:szCs w:val="24"/>
        </w:rPr>
        <w:t>před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 xml:space="preserve">nabytím </w:t>
      </w:r>
      <w:r w:rsidR="000F5F4C">
        <w:rPr>
          <w:rFonts w:ascii="Garamond" w:hAnsi="Garamond" w:cs="Arial"/>
          <w:sz w:val="24"/>
          <w:szCs w:val="24"/>
        </w:rPr>
        <w:t>účinnosti</w:t>
      </w:r>
      <w:r w:rsidRPr="009A40B1">
        <w:rPr>
          <w:rFonts w:ascii="Garamond" w:hAnsi="Garamond" w:cs="Arial"/>
          <w:sz w:val="24"/>
          <w:szCs w:val="24"/>
        </w:rPr>
        <w:t xml:space="preserve"> chybu</w:t>
      </w:r>
      <w:r w:rsidR="000F5F4C">
        <w:rPr>
          <w:rFonts w:ascii="Garamond" w:hAnsi="Garamond" w:cs="Arial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 xml:space="preserve">napravit a text </w:t>
      </w:r>
      <w:r w:rsidR="000F5F4C" w:rsidRPr="009A40B1">
        <w:rPr>
          <w:rFonts w:ascii="Garamond" w:hAnsi="Garamond" w:cs="Times New Roman"/>
          <w:sz w:val="24"/>
          <w:szCs w:val="24"/>
        </w:rPr>
        <w:t>vyhlášky</w:t>
      </w:r>
      <w:r w:rsidRPr="009A40B1">
        <w:rPr>
          <w:rFonts w:ascii="Garamond" w:hAnsi="Garamond" w:cs="Times New Roman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 xml:space="preserve">o </w:t>
      </w:r>
      <w:r w:rsidRPr="009A40B1">
        <w:rPr>
          <w:rFonts w:ascii="Garamond" w:hAnsi="Garamond" w:cs="Times New Roman"/>
          <w:sz w:val="24"/>
          <w:szCs w:val="24"/>
        </w:rPr>
        <w:t>chyb</w:t>
      </w:r>
      <w:r w:rsidR="000F5F4C">
        <w:rPr>
          <w:rFonts w:ascii="Garamond" w:hAnsi="Garamond" w:cs="Times New Roman"/>
          <w:sz w:val="24"/>
          <w:szCs w:val="24"/>
        </w:rPr>
        <w:t xml:space="preserve">ějící </w:t>
      </w:r>
      <w:r w:rsidRPr="009A40B1">
        <w:rPr>
          <w:rFonts w:ascii="Garamond" w:hAnsi="Garamond" w:cs="Arial"/>
          <w:sz w:val="24"/>
          <w:szCs w:val="24"/>
        </w:rPr>
        <w:t>ustanovení doplnit? Pokud</w:t>
      </w:r>
      <w:r w:rsidR="000F5F4C">
        <w:rPr>
          <w:rFonts w:ascii="Garamond" w:hAnsi="Garamond" w:cs="Arial"/>
          <w:sz w:val="24"/>
          <w:szCs w:val="24"/>
        </w:rPr>
        <w:t xml:space="preserve"> </w:t>
      </w:r>
      <w:r w:rsidRPr="009A40B1">
        <w:rPr>
          <w:rFonts w:ascii="Garamond" w:hAnsi="Garamond" w:cs="Arial"/>
          <w:sz w:val="24"/>
          <w:szCs w:val="24"/>
        </w:rPr>
        <w:t xml:space="preserve">ne, jak má </w:t>
      </w:r>
      <w:r w:rsidRPr="009A40B1">
        <w:rPr>
          <w:rFonts w:ascii="Garamond" w:hAnsi="Garamond" w:cs="Times New Roman"/>
          <w:sz w:val="24"/>
          <w:szCs w:val="24"/>
        </w:rPr>
        <w:t xml:space="preserve">byt </w:t>
      </w:r>
      <w:r w:rsidRPr="009A40B1">
        <w:rPr>
          <w:rFonts w:ascii="Garamond" w:hAnsi="Garamond" w:cs="Arial"/>
          <w:sz w:val="24"/>
          <w:szCs w:val="24"/>
        </w:rPr>
        <w:t>jinak provedena náprava?</w:t>
      </w:r>
    </w:p>
    <w:p w:rsidR="000F5F4C" w:rsidRPr="000F5F4C" w:rsidRDefault="000F5F4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0F5F4C" w:rsidRPr="000F5F4C" w:rsidRDefault="000F5F4C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0F5F4C">
        <w:rPr>
          <w:rFonts w:ascii="Garamond" w:hAnsi="Garamond" w:cs="Arial"/>
          <w:b/>
          <w:sz w:val="24"/>
          <w:szCs w:val="24"/>
        </w:rPr>
        <w:t>Zodpovězte následující otázky</w:t>
      </w:r>
    </w:p>
    <w:p w:rsidR="00DB01F7" w:rsidRPr="00352CA7" w:rsidRDefault="00352CA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. </w:t>
      </w:r>
      <w:r w:rsidRPr="00352CA7">
        <w:rPr>
          <w:rFonts w:ascii="Garamond" w:hAnsi="Garamond" w:cs="Times New Roman"/>
          <w:sz w:val="24"/>
          <w:szCs w:val="24"/>
        </w:rPr>
        <w:t>Vysvětlete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, </w:t>
      </w:r>
      <w:r w:rsidR="00DB01F7" w:rsidRPr="00352CA7">
        <w:rPr>
          <w:rFonts w:ascii="Garamond" w:hAnsi="Garamond" w:cs="Arial"/>
          <w:sz w:val="24"/>
          <w:szCs w:val="24"/>
        </w:rPr>
        <w:t xml:space="preserve">v </w:t>
      </w:r>
      <w:r w:rsidRPr="00352CA7">
        <w:rPr>
          <w:rFonts w:ascii="Garamond" w:hAnsi="Garamond" w:cs="Times New Roman"/>
          <w:sz w:val="24"/>
          <w:szCs w:val="24"/>
        </w:rPr>
        <w:t>čem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 </w:t>
      </w:r>
      <w:r w:rsidRPr="00352CA7">
        <w:rPr>
          <w:rFonts w:ascii="Garamond" w:hAnsi="Garamond" w:cs="Times New Roman"/>
          <w:sz w:val="24"/>
          <w:szCs w:val="24"/>
        </w:rPr>
        <w:t>spočívá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 </w:t>
      </w:r>
      <w:r w:rsidR="00DB01F7" w:rsidRPr="00352CA7">
        <w:rPr>
          <w:rFonts w:ascii="Garamond" w:hAnsi="Garamond" w:cs="Arial"/>
          <w:sz w:val="24"/>
          <w:szCs w:val="24"/>
        </w:rPr>
        <w:t xml:space="preserve">hierarchické </w:t>
      </w:r>
      <w:r w:rsidRPr="00352CA7">
        <w:rPr>
          <w:rFonts w:ascii="Garamond" w:hAnsi="Garamond" w:cs="Arial"/>
          <w:sz w:val="24"/>
          <w:szCs w:val="24"/>
        </w:rPr>
        <w:t>uspořádání</w:t>
      </w:r>
      <w:r w:rsidR="00DB01F7" w:rsidRPr="00352CA7">
        <w:rPr>
          <w:rFonts w:ascii="Garamond" w:hAnsi="Garamond" w:cs="Arial"/>
          <w:sz w:val="24"/>
          <w:szCs w:val="24"/>
        </w:rPr>
        <w:t xml:space="preserve"> </w:t>
      </w:r>
      <w:r w:rsidRPr="00352CA7">
        <w:rPr>
          <w:rFonts w:ascii="Garamond" w:hAnsi="Garamond" w:cs="Times New Roman"/>
          <w:sz w:val="24"/>
          <w:szCs w:val="24"/>
        </w:rPr>
        <w:t>pramenů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 </w:t>
      </w:r>
      <w:r w:rsidR="00DB01F7" w:rsidRPr="00352CA7">
        <w:rPr>
          <w:rFonts w:ascii="Garamond" w:hAnsi="Garamond" w:cs="Arial"/>
          <w:sz w:val="24"/>
          <w:szCs w:val="24"/>
        </w:rPr>
        <w:t>práva.</w:t>
      </w:r>
    </w:p>
    <w:p w:rsidR="00DB01F7" w:rsidRPr="00352CA7" w:rsidRDefault="00352CA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</w:t>
      </w:r>
      <w:r w:rsidR="00DB01F7" w:rsidRPr="00352CA7">
        <w:rPr>
          <w:rFonts w:ascii="Garamond" w:hAnsi="Garamond" w:cs="Arial"/>
          <w:sz w:val="24"/>
          <w:szCs w:val="24"/>
        </w:rPr>
        <w:t xml:space="preserve">. Má právní síla právního </w:t>
      </w:r>
      <w:r w:rsidRPr="00352CA7">
        <w:rPr>
          <w:rFonts w:ascii="Garamond" w:hAnsi="Garamond" w:cs="Arial"/>
          <w:sz w:val="24"/>
          <w:szCs w:val="24"/>
        </w:rPr>
        <w:t>předpisu</w:t>
      </w:r>
      <w:r w:rsidR="00DB01F7" w:rsidRPr="00352CA7">
        <w:rPr>
          <w:rFonts w:ascii="Garamond" w:hAnsi="Garamond" w:cs="Arial"/>
          <w:sz w:val="24"/>
          <w:szCs w:val="24"/>
        </w:rPr>
        <w:t xml:space="preserve"> vliv na jeho závaznost </w:t>
      </w:r>
      <w:r w:rsidRPr="00352CA7">
        <w:rPr>
          <w:rFonts w:ascii="Garamond" w:hAnsi="Garamond" w:cs="Arial"/>
          <w:sz w:val="24"/>
          <w:szCs w:val="24"/>
        </w:rPr>
        <w:t>vůči</w:t>
      </w:r>
      <w:r w:rsidR="00DB01F7" w:rsidRPr="00352CA7">
        <w:rPr>
          <w:rFonts w:ascii="Garamond" w:hAnsi="Garamond" w:cs="Arial"/>
          <w:sz w:val="24"/>
          <w:szCs w:val="24"/>
        </w:rPr>
        <w:t xml:space="preserve"> </w:t>
      </w:r>
      <w:r w:rsidRPr="00352CA7">
        <w:rPr>
          <w:rFonts w:ascii="Garamond" w:hAnsi="Garamond" w:cs="Arial"/>
          <w:sz w:val="24"/>
          <w:szCs w:val="24"/>
        </w:rPr>
        <w:t>ad</w:t>
      </w:r>
      <w:r w:rsidRPr="00352CA7">
        <w:rPr>
          <w:rFonts w:ascii="Garamond" w:hAnsi="Garamond" w:cs="Times New Roman"/>
          <w:sz w:val="24"/>
          <w:szCs w:val="24"/>
        </w:rPr>
        <w:t>resátům</w:t>
      </w:r>
      <w:r w:rsidR="00DB01F7" w:rsidRPr="00352CA7">
        <w:rPr>
          <w:rFonts w:ascii="Garamond" w:hAnsi="Garamond" w:cs="Times New Roman"/>
          <w:sz w:val="24"/>
          <w:szCs w:val="24"/>
        </w:rPr>
        <w:t>?</w:t>
      </w:r>
    </w:p>
    <w:p w:rsidR="00DB01F7" w:rsidRPr="00352CA7" w:rsidRDefault="00352CA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</w:t>
      </w:r>
      <w:r w:rsidR="00DB01F7" w:rsidRPr="00352CA7">
        <w:rPr>
          <w:rFonts w:ascii="Garamond" w:hAnsi="Garamond" w:cs="Arial"/>
          <w:sz w:val="24"/>
          <w:szCs w:val="24"/>
        </w:rPr>
        <w:t xml:space="preserve">. </w:t>
      </w:r>
      <w:r w:rsidRPr="00352CA7">
        <w:rPr>
          <w:rFonts w:ascii="Garamond" w:hAnsi="Garamond" w:cs="Arial"/>
          <w:sz w:val="24"/>
          <w:szCs w:val="24"/>
        </w:rPr>
        <w:t>Vysvětlete</w:t>
      </w:r>
      <w:r w:rsidR="00DB01F7" w:rsidRPr="00352CA7">
        <w:rPr>
          <w:rFonts w:ascii="Garamond" w:hAnsi="Garamond" w:cs="Arial"/>
          <w:sz w:val="24"/>
          <w:szCs w:val="24"/>
        </w:rPr>
        <w:t xml:space="preserve"> princip </w:t>
      </w:r>
      <w:r w:rsidRPr="00352CA7">
        <w:rPr>
          <w:rFonts w:ascii="Garamond" w:hAnsi="Garamond" w:cs="Arial"/>
          <w:sz w:val="24"/>
          <w:szCs w:val="24"/>
        </w:rPr>
        <w:t>aplikační</w:t>
      </w:r>
      <w:r w:rsidR="00DB01F7" w:rsidRPr="00352CA7">
        <w:rPr>
          <w:rFonts w:ascii="Garamond" w:hAnsi="Garamond" w:cs="Arial"/>
          <w:sz w:val="24"/>
          <w:szCs w:val="24"/>
        </w:rPr>
        <w:t xml:space="preserve"> </w:t>
      </w:r>
      <w:r w:rsidRPr="00352CA7">
        <w:rPr>
          <w:rFonts w:ascii="Garamond" w:hAnsi="Garamond" w:cs="Arial"/>
          <w:sz w:val="24"/>
          <w:szCs w:val="24"/>
        </w:rPr>
        <w:t>přednosti</w:t>
      </w:r>
      <w:r w:rsidR="00DB01F7" w:rsidRPr="00352CA7">
        <w:rPr>
          <w:rFonts w:ascii="Garamond" w:hAnsi="Garamond" w:cs="Arial"/>
          <w:sz w:val="24"/>
          <w:szCs w:val="24"/>
        </w:rPr>
        <w:t xml:space="preserve"> mezinárodních smluv podle</w:t>
      </w:r>
      <w:r>
        <w:rPr>
          <w:rFonts w:ascii="Garamond" w:hAnsi="Garamond" w:cs="Arial"/>
          <w:sz w:val="24"/>
          <w:szCs w:val="24"/>
        </w:rPr>
        <w:t xml:space="preserve"> </w:t>
      </w:r>
      <w:r w:rsidRPr="00352CA7">
        <w:rPr>
          <w:rFonts w:ascii="Garamond" w:hAnsi="Garamond" w:cs="Arial"/>
          <w:sz w:val="24"/>
          <w:szCs w:val="24"/>
        </w:rPr>
        <w:t>č</w:t>
      </w:r>
      <w:r w:rsidR="00DB01F7" w:rsidRPr="00352CA7">
        <w:rPr>
          <w:rFonts w:ascii="Garamond" w:hAnsi="Garamond" w:cs="Arial"/>
          <w:sz w:val="24"/>
          <w:szCs w:val="24"/>
        </w:rPr>
        <w:t>l. 1</w:t>
      </w:r>
      <w:r w:rsidRPr="00352CA7">
        <w:rPr>
          <w:rFonts w:ascii="Garamond" w:hAnsi="Garamond" w:cs="Arial"/>
          <w:sz w:val="24"/>
          <w:szCs w:val="24"/>
        </w:rPr>
        <w:t>0</w:t>
      </w:r>
      <w:r>
        <w:rPr>
          <w:rFonts w:ascii="Garamond" w:hAnsi="Garamond" w:cs="Arial"/>
          <w:sz w:val="24"/>
          <w:szCs w:val="24"/>
        </w:rPr>
        <w:t xml:space="preserve"> Ú</w:t>
      </w:r>
      <w:r w:rsidR="00DB01F7" w:rsidRPr="00352CA7">
        <w:rPr>
          <w:rFonts w:ascii="Garamond" w:hAnsi="Garamond" w:cs="Arial"/>
          <w:sz w:val="24"/>
          <w:szCs w:val="24"/>
        </w:rPr>
        <w:t>stavy.</w:t>
      </w:r>
    </w:p>
    <w:p w:rsidR="00DB01F7" w:rsidRPr="00352CA7" w:rsidRDefault="00352CA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</w:t>
      </w:r>
      <w:r w:rsidR="00DB01F7" w:rsidRPr="00352CA7">
        <w:rPr>
          <w:rFonts w:ascii="Garamond" w:hAnsi="Garamond" w:cs="Arial"/>
          <w:sz w:val="24"/>
          <w:szCs w:val="24"/>
        </w:rPr>
        <w:t>. Jsou pramenem práva i právní principy?</w:t>
      </w:r>
    </w:p>
    <w:p w:rsidR="00352CA7" w:rsidRDefault="00352CA7" w:rsidP="000F5F4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</w:t>
      </w:r>
      <w:r w:rsidR="00DB01F7" w:rsidRPr="00352CA7">
        <w:rPr>
          <w:rFonts w:ascii="Garamond" w:hAnsi="Garamond" w:cs="Arial"/>
          <w:sz w:val="24"/>
          <w:szCs w:val="24"/>
        </w:rPr>
        <w:t xml:space="preserve">. </w:t>
      </w:r>
      <w:r w:rsidRPr="00352CA7">
        <w:rPr>
          <w:rFonts w:ascii="Garamond" w:hAnsi="Garamond" w:cs="Arial"/>
          <w:sz w:val="24"/>
          <w:szCs w:val="24"/>
        </w:rPr>
        <w:t>Vysvětlete</w:t>
      </w:r>
      <w:r w:rsidR="00DB01F7" w:rsidRPr="00352CA7">
        <w:rPr>
          <w:rFonts w:ascii="Garamond" w:hAnsi="Garamond" w:cs="Arial"/>
          <w:sz w:val="24"/>
          <w:szCs w:val="24"/>
        </w:rPr>
        <w:t xml:space="preserve">, co znamená </w:t>
      </w:r>
      <w:r w:rsidRPr="00352CA7">
        <w:rPr>
          <w:rFonts w:ascii="Garamond" w:hAnsi="Garamond" w:cs="Arial"/>
          <w:sz w:val="24"/>
          <w:szCs w:val="24"/>
        </w:rPr>
        <w:t>výhrada</w:t>
      </w:r>
      <w:r w:rsidR="00DB01F7" w:rsidRPr="00352CA7">
        <w:rPr>
          <w:rFonts w:ascii="Garamond" w:hAnsi="Garamond" w:cs="Arial"/>
          <w:sz w:val="24"/>
          <w:szCs w:val="24"/>
        </w:rPr>
        <w:t xml:space="preserve"> zákona.</w:t>
      </w:r>
    </w:p>
    <w:p w:rsidR="00DB01F7" w:rsidRPr="00352CA7" w:rsidRDefault="00352CA7" w:rsidP="000F5F4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6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. </w:t>
      </w:r>
      <w:r w:rsidRPr="00352CA7">
        <w:rPr>
          <w:rFonts w:ascii="Garamond" w:hAnsi="Garamond" w:cs="Times New Roman"/>
          <w:sz w:val="24"/>
          <w:szCs w:val="24"/>
        </w:rPr>
        <w:t>Vysvětlete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, </w:t>
      </w:r>
      <w:r w:rsidR="00DB01F7" w:rsidRPr="00352CA7">
        <w:rPr>
          <w:rFonts w:ascii="Garamond" w:hAnsi="Garamond" w:cs="Arial"/>
          <w:sz w:val="24"/>
          <w:szCs w:val="24"/>
        </w:rPr>
        <w:t>co je sekundární normotvorba.</w:t>
      </w:r>
    </w:p>
    <w:p w:rsidR="00DB01F7" w:rsidRPr="00352CA7" w:rsidRDefault="00352CA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7</w:t>
      </w:r>
      <w:r w:rsidR="00DB01F7" w:rsidRPr="00352CA7">
        <w:rPr>
          <w:rFonts w:ascii="Garamond" w:hAnsi="Garamond" w:cs="Arial"/>
          <w:sz w:val="24"/>
          <w:szCs w:val="24"/>
        </w:rPr>
        <w:t xml:space="preserve">. Jsou statutární </w:t>
      </w:r>
      <w:r w:rsidRPr="00352CA7">
        <w:rPr>
          <w:rFonts w:ascii="Garamond" w:hAnsi="Garamond" w:cs="Arial"/>
          <w:sz w:val="24"/>
          <w:szCs w:val="24"/>
        </w:rPr>
        <w:t>předpisy</w:t>
      </w:r>
      <w:r w:rsidR="00DB01F7" w:rsidRPr="00352CA7">
        <w:rPr>
          <w:rFonts w:ascii="Garamond" w:hAnsi="Garamond" w:cs="Arial"/>
          <w:sz w:val="24"/>
          <w:szCs w:val="24"/>
        </w:rPr>
        <w:t xml:space="preserve"> pramenem práva?</w:t>
      </w:r>
    </w:p>
    <w:p w:rsidR="00DB01F7" w:rsidRPr="00352CA7" w:rsidRDefault="00352CA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8</w:t>
      </w:r>
      <w:r w:rsidR="00DB01F7" w:rsidRPr="00352CA7">
        <w:rPr>
          <w:rFonts w:ascii="Garamond" w:hAnsi="Garamond" w:cs="Arial"/>
          <w:sz w:val="24"/>
          <w:szCs w:val="24"/>
        </w:rPr>
        <w:t>. Jsou interní normativní akty pramenem práva?</w:t>
      </w:r>
    </w:p>
    <w:p w:rsidR="00DB01F7" w:rsidRPr="00352CA7" w:rsidRDefault="00352CA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9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. </w:t>
      </w:r>
      <w:r w:rsidR="00DB01F7" w:rsidRPr="00352CA7">
        <w:rPr>
          <w:rFonts w:ascii="Garamond" w:hAnsi="Garamond" w:cs="Arial"/>
          <w:sz w:val="24"/>
          <w:szCs w:val="24"/>
        </w:rPr>
        <w:t xml:space="preserve">Kdy se stává právní </w:t>
      </w:r>
      <w:r w:rsidRPr="00352CA7">
        <w:rPr>
          <w:rFonts w:ascii="Garamond" w:hAnsi="Garamond" w:cs="Times New Roman"/>
          <w:sz w:val="24"/>
          <w:szCs w:val="24"/>
        </w:rPr>
        <w:t>předpis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 </w:t>
      </w:r>
      <w:r w:rsidRPr="00352CA7">
        <w:rPr>
          <w:rFonts w:ascii="Garamond" w:hAnsi="Garamond" w:cs="Times New Roman"/>
          <w:sz w:val="24"/>
          <w:szCs w:val="24"/>
        </w:rPr>
        <w:t>platným</w:t>
      </w:r>
      <w:r w:rsidR="00DB01F7" w:rsidRPr="00352CA7">
        <w:rPr>
          <w:rFonts w:ascii="Garamond" w:hAnsi="Garamond" w:cs="Times New Roman"/>
          <w:sz w:val="24"/>
          <w:szCs w:val="24"/>
        </w:rPr>
        <w:t>?</w:t>
      </w:r>
    </w:p>
    <w:p w:rsidR="00DB01F7" w:rsidRPr="00352CA7" w:rsidRDefault="00DB01F7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2CA7">
        <w:rPr>
          <w:rFonts w:ascii="Garamond" w:hAnsi="Garamond" w:cs="Arial"/>
          <w:sz w:val="24"/>
          <w:szCs w:val="24"/>
        </w:rPr>
        <w:t>1</w:t>
      </w:r>
      <w:r w:rsidR="00352CA7">
        <w:rPr>
          <w:rFonts w:ascii="Garamond" w:hAnsi="Garamond" w:cs="Arial"/>
          <w:sz w:val="24"/>
          <w:szCs w:val="24"/>
        </w:rPr>
        <w:t>0</w:t>
      </w:r>
      <w:r w:rsidRPr="00352CA7">
        <w:rPr>
          <w:rFonts w:ascii="Garamond" w:hAnsi="Garamond" w:cs="Arial"/>
          <w:sz w:val="24"/>
          <w:szCs w:val="24"/>
        </w:rPr>
        <w:t xml:space="preserve">. Kdy se stává právní </w:t>
      </w:r>
      <w:r w:rsidR="00352CA7" w:rsidRPr="00352CA7">
        <w:rPr>
          <w:rFonts w:ascii="Garamond" w:hAnsi="Garamond" w:cs="Arial"/>
          <w:sz w:val="24"/>
          <w:szCs w:val="24"/>
        </w:rPr>
        <w:t>předpis</w:t>
      </w:r>
      <w:r w:rsidRPr="00352CA7">
        <w:rPr>
          <w:rFonts w:ascii="Garamond" w:hAnsi="Garamond" w:cs="Arial"/>
          <w:sz w:val="24"/>
          <w:szCs w:val="24"/>
        </w:rPr>
        <w:t xml:space="preserve"> </w:t>
      </w:r>
      <w:r w:rsidR="00352CA7" w:rsidRPr="00352CA7">
        <w:rPr>
          <w:rFonts w:ascii="Garamond" w:hAnsi="Garamond" w:cs="Arial"/>
          <w:sz w:val="24"/>
          <w:szCs w:val="24"/>
        </w:rPr>
        <w:t>účinným</w:t>
      </w:r>
      <w:r w:rsidRPr="00352CA7">
        <w:rPr>
          <w:rFonts w:ascii="Garamond" w:hAnsi="Garamond" w:cs="Arial"/>
          <w:sz w:val="24"/>
          <w:szCs w:val="24"/>
        </w:rPr>
        <w:t>?</w:t>
      </w:r>
    </w:p>
    <w:p w:rsidR="00DB01F7" w:rsidRPr="00352CA7" w:rsidRDefault="003731E8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11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. </w:t>
      </w:r>
      <w:r w:rsidR="00352CA7" w:rsidRPr="00352CA7">
        <w:rPr>
          <w:rFonts w:ascii="Garamond" w:hAnsi="Garamond" w:cs="Times New Roman"/>
          <w:sz w:val="24"/>
          <w:szCs w:val="24"/>
        </w:rPr>
        <w:t>Vysvětlete</w:t>
      </w:r>
      <w:r w:rsidR="00DB01F7" w:rsidRPr="00352CA7">
        <w:rPr>
          <w:rFonts w:ascii="Garamond" w:hAnsi="Garamond" w:cs="Times New Roman"/>
          <w:sz w:val="24"/>
          <w:szCs w:val="24"/>
        </w:rPr>
        <w:t xml:space="preserve">, co </w:t>
      </w:r>
      <w:r w:rsidR="00DB01F7" w:rsidRPr="00352CA7">
        <w:rPr>
          <w:rFonts w:ascii="Garamond" w:hAnsi="Garamond" w:cs="Arial"/>
          <w:sz w:val="24"/>
          <w:szCs w:val="24"/>
        </w:rPr>
        <w:t xml:space="preserve">znamená primární vs. sekundární právní </w:t>
      </w:r>
      <w:r w:rsidR="00352CA7" w:rsidRPr="00352CA7">
        <w:rPr>
          <w:rFonts w:ascii="Garamond" w:hAnsi="Garamond" w:cs="Times New Roman"/>
          <w:sz w:val="24"/>
          <w:szCs w:val="24"/>
        </w:rPr>
        <w:t>předpis</w:t>
      </w:r>
      <w:r w:rsidR="00DB01F7" w:rsidRPr="00352CA7">
        <w:rPr>
          <w:rFonts w:ascii="Garamond" w:hAnsi="Garamond" w:cs="Times New Roman"/>
          <w:sz w:val="24"/>
          <w:szCs w:val="24"/>
        </w:rPr>
        <w:t>.</w:t>
      </w:r>
    </w:p>
    <w:p w:rsidR="00DB01F7" w:rsidRPr="00352CA7" w:rsidRDefault="003731E8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12</w:t>
      </w:r>
      <w:r w:rsidR="00DB01F7" w:rsidRPr="00352CA7">
        <w:rPr>
          <w:rFonts w:ascii="Garamond" w:hAnsi="Garamond" w:cs="Arial"/>
          <w:sz w:val="24"/>
          <w:szCs w:val="24"/>
        </w:rPr>
        <w:t xml:space="preserve">. </w:t>
      </w:r>
      <w:r w:rsidR="00352CA7" w:rsidRPr="00352CA7">
        <w:rPr>
          <w:rFonts w:ascii="Garamond" w:hAnsi="Garamond" w:cs="Arial"/>
          <w:sz w:val="24"/>
          <w:szCs w:val="24"/>
        </w:rPr>
        <w:t>Vysvětlete</w:t>
      </w:r>
      <w:r w:rsidR="00DB01F7" w:rsidRPr="00352CA7">
        <w:rPr>
          <w:rFonts w:ascii="Garamond" w:hAnsi="Garamond" w:cs="Arial"/>
          <w:sz w:val="24"/>
          <w:szCs w:val="24"/>
        </w:rPr>
        <w:t xml:space="preserve">, co znamená originární vs. derivativní právní </w:t>
      </w:r>
      <w:r w:rsidR="00352CA7" w:rsidRPr="00352CA7">
        <w:rPr>
          <w:rFonts w:ascii="Garamond" w:hAnsi="Garamond" w:cs="Arial"/>
          <w:sz w:val="24"/>
          <w:szCs w:val="24"/>
        </w:rPr>
        <w:t>předpis</w:t>
      </w:r>
      <w:r w:rsidR="00DB01F7" w:rsidRPr="00352CA7">
        <w:rPr>
          <w:rFonts w:ascii="Garamond" w:hAnsi="Garamond" w:cs="Arial"/>
          <w:sz w:val="24"/>
          <w:szCs w:val="24"/>
        </w:rPr>
        <w:t>.</w:t>
      </w:r>
    </w:p>
    <w:p w:rsidR="00DB01F7" w:rsidRPr="00352CA7" w:rsidRDefault="003731E8" w:rsidP="000F5F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13</w:t>
      </w:r>
      <w:r w:rsidR="00DB01F7" w:rsidRPr="00352CA7">
        <w:rPr>
          <w:rFonts w:ascii="Garamond" w:hAnsi="Garamond" w:cs="Arial"/>
          <w:sz w:val="24"/>
          <w:szCs w:val="24"/>
        </w:rPr>
        <w:t>. Uve</w:t>
      </w:r>
      <w:r w:rsidR="00352CA7">
        <w:rPr>
          <w:rFonts w:ascii="Garamond" w:hAnsi="Garamond" w:cs="Arial"/>
          <w:sz w:val="24"/>
          <w:szCs w:val="24"/>
        </w:rPr>
        <w:t>ďte</w:t>
      </w:r>
      <w:r w:rsidR="00DB01F7" w:rsidRPr="00352CA7">
        <w:rPr>
          <w:rFonts w:ascii="Garamond" w:hAnsi="Garamond" w:cs="Arial"/>
          <w:sz w:val="24"/>
          <w:szCs w:val="24"/>
        </w:rPr>
        <w:t xml:space="preserve"> </w:t>
      </w:r>
      <w:r w:rsidR="00352CA7" w:rsidRPr="00352CA7">
        <w:rPr>
          <w:rFonts w:ascii="Garamond" w:hAnsi="Garamond" w:cs="Arial"/>
          <w:sz w:val="24"/>
          <w:szCs w:val="24"/>
        </w:rPr>
        <w:t>příklad</w:t>
      </w:r>
      <w:r w:rsidR="00DB01F7" w:rsidRPr="00352CA7">
        <w:rPr>
          <w:rFonts w:ascii="Garamond" w:hAnsi="Garamond" w:cs="Arial"/>
          <w:sz w:val="24"/>
          <w:szCs w:val="24"/>
        </w:rPr>
        <w:t xml:space="preserve"> sekundárního derivativního právního </w:t>
      </w:r>
      <w:r w:rsidR="00352CA7" w:rsidRPr="00352CA7">
        <w:rPr>
          <w:rFonts w:ascii="Garamond" w:hAnsi="Garamond" w:cs="Arial"/>
          <w:sz w:val="24"/>
          <w:szCs w:val="24"/>
        </w:rPr>
        <w:t>předpisu</w:t>
      </w:r>
      <w:r w:rsidR="00DB01F7" w:rsidRPr="00352CA7">
        <w:rPr>
          <w:rFonts w:ascii="Garamond" w:hAnsi="Garamond" w:cs="Arial"/>
          <w:sz w:val="24"/>
          <w:szCs w:val="24"/>
        </w:rPr>
        <w:t>.</w:t>
      </w:r>
    </w:p>
    <w:p w:rsidR="00DB01F7" w:rsidRDefault="003731E8" w:rsidP="0011357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Garamond" w:hAnsi="Garamond" w:cs="Arial"/>
          <w:sz w:val="24"/>
          <w:szCs w:val="24"/>
        </w:rPr>
        <w:t>14</w:t>
      </w:r>
      <w:r w:rsidR="00352CA7">
        <w:rPr>
          <w:rFonts w:ascii="Garamond" w:hAnsi="Garamond" w:cs="Arial"/>
          <w:sz w:val="24"/>
          <w:szCs w:val="24"/>
        </w:rPr>
        <w:t>. Uveďte přík</w:t>
      </w:r>
      <w:r w:rsidR="00DB01F7" w:rsidRPr="00352CA7">
        <w:rPr>
          <w:rFonts w:ascii="Garamond" w:hAnsi="Garamond" w:cs="Arial"/>
          <w:sz w:val="24"/>
          <w:szCs w:val="24"/>
        </w:rPr>
        <w:t>lad origi</w:t>
      </w:r>
      <w:r w:rsidR="00352CA7">
        <w:rPr>
          <w:rFonts w:ascii="Garamond" w:hAnsi="Garamond" w:cs="Arial"/>
          <w:sz w:val="24"/>
          <w:szCs w:val="24"/>
        </w:rPr>
        <w:t>nárního sekundárního právního př</w:t>
      </w:r>
      <w:r w:rsidR="00DB01F7" w:rsidRPr="00352CA7">
        <w:rPr>
          <w:rFonts w:ascii="Garamond" w:hAnsi="Garamond" w:cs="Arial"/>
          <w:sz w:val="24"/>
          <w:szCs w:val="24"/>
        </w:rPr>
        <w:t>edp</w:t>
      </w:r>
      <w:r w:rsidR="00352CA7">
        <w:rPr>
          <w:rFonts w:ascii="Garamond" w:hAnsi="Garamond" w:cs="Arial"/>
          <w:sz w:val="24"/>
          <w:szCs w:val="24"/>
        </w:rPr>
        <w:t>i</w:t>
      </w:r>
      <w:r w:rsidR="00DB01F7" w:rsidRPr="00352CA7">
        <w:rPr>
          <w:rFonts w:ascii="Garamond" w:hAnsi="Garamond" w:cs="Arial"/>
          <w:sz w:val="24"/>
          <w:szCs w:val="24"/>
        </w:rPr>
        <w:t>su.</w:t>
      </w:r>
    </w:p>
    <w:sectPr w:rsidR="00DB01F7" w:rsidSect="0011357F"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7F" w:rsidRDefault="0011357F" w:rsidP="0011357F">
      <w:pPr>
        <w:spacing w:after="0" w:line="240" w:lineRule="auto"/>
      </w:pPr>
      <w:r>
        <w:separator/>
      </w:r>
    </w:p>
  </w:endnote>
  <w:endnote w:type="continuationSeparator" w:id="0">
    <w:p w:rsidR="0011357F" w:rsidRDefault="0011357F" w:rsidP="0011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F" w:rsidRPr="0011357F" w:rsidRDefault="0011357F" w:rsidP="0011357F">
    <w:pPr>
      <w:pStyle w:val="Zpat"/>
      <w:jc w:val="both"/>
      <w:rPr>
        <w:rFonts w:ascii="Garamond" w:hAnsi="Garamond"/>
        <w:sz w:val="24"/>
        <w:szCs w:val="24"/>
      </w:rPr>
    </w:pPr>
    <w:r w:rsidRPr="0011357F">
      <w:rPr>
        <w:rFonts w:ascii="Garamond" w:hAnsi="Garamond"/>
        <w:sz w:val="24"/>
        <w:szCs w:val="24"/>
      </w:rPr>
      <w:t xml:space="preserve">Zpracováno za využití POUPEROVÁ, Olga, Kateřina FRUMAROVÁ a Lucia MADLEŇÁKOVÁ. </w:t>
    </w:r>
    <w:r w:rsidRPr="0011357F">
      <w:rPr>
        <w:rFonts w:ascii="Garamond" w:hAnsi="Garamond"/>
        <w:i/>
        <w:iCs/>
        <w:sz w:val="24"/>
        <w:szCs w:val="24"/>
      </w:rPr>
      <w:t>Praktikum z obecného správního práva</w:t>
    </w:r>
    <w:r w:rsidRPr="0011357F">
      <w:rPr>
        <w:rFonts w:ascii="Garamond" w:hAnsi="Garamond"/>
        <w:sz w:val="24"/>
        <w:szCs w:val="24"/>
      </w:rPr>
      <w:t xml:space="preserve">. 1. část. 2. přepracované vydání. Praha: </w:t>
    </w:r>
    <w:proofErr w:type="spellStart"/>
    <w:r w:rsidRPr="0011357F">
      <w:rPr>
        <w:rFonts w:ascii="Garamond" w:hAnsi="Garamond"/>
        <w:sz w:val="24"/>
        <w:szCs w:val="24"/>
      </w:rPr>
      <w:t>Leges</w:t>
    </w:r>
    <w:proofErr w:type="spellEnd"/>
    <w:r w:rsidRPr="0011357F">
      <w:rPr>
        <w:rFonts w:ascii="Garamond" w:hAnsi="Garamond"/>
        <w:sz w:val="24"/>
        <w:szCs w:val="24"/>
      </w:rPr>
      <w:t>, 2017. Student. ISBN 978-80-7502-263-9.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F" w:rsidRPr="0011357F" w:rsidRDefault="0011357F" w:rsidP="0011357F">
    <w:pPr>
      <w:pStyle w:val="Zpat"/>
      <w:jc w:val="both"/>
      <w:rPr>
        <w:rFonts w:ascii="Garamond" w:hAnsi="Garamond"/>
        <w:sz w:val="24"/>
        <w:szCs w:val="24"/>
      </w:rPr>
    </w:pPr>
    <w:r w:rsidRPr="0011357F">
      <w:rPr>
        <w:rFonts w:ascii="Garamond" w:hAnsi="Garamond"/>
        <w:sz w:val="24"/>
        <w:szCs w:val="24"/>
      </w:rPr>
      <w:t xml:space="preserve">Zpracováno </w:t>
    </w:r>
    <w:r>
      <w:rPr>
        <w:rFonts w:ascii="Garamond" w:hAnsi="Garamond"/>
        <w:sz w:val="24"/>
        <w:szCs w:val="24"/>
      </w:rPr>
      <w:t>za využití</w:t>
    </w:r>
    <w:r w:rsidRPr="0011357F">
      <w:rPr>
        <w:rFonts w:ascii="Garamond" w:hAnsi="Garamond"/>
        <w:sz w:val="24"/>
        <w:szCs w:val="24"/>
      </w:rPr>
      <w:t xml:space="preserve"> POUPEROVÁ, Olga, Kateřina FRUMAROVÁ a Lucia MADLEŇÁKOVÁ. </w:t>
    </w:r>
    <w:r w:rsidRPr="0011357F">
      <w:rPr>
        <w:rFonts w:ascii="Garamond" w:hAnsi="Garamond"/>
        <w:i/>
        <w:iCs/>
        <w:sz w:val="24"/>
        <w:szCs w:val="24"/>
      </w:rPr>
      <w:t>Praktikum z obecného správního práva</w:t>
    </w:r>
    <w:r w:rsidRPr="0011357F">
      <w:rPr>
        <w:rFonts w:ascii="Garamond" w:hAnsi="Garamond"/>
        <w:sz w:val="24"/>
        <w:szCs w:val="24"/>
      </w:rPr>
      <w:t xml:space="preserve">. 1. část. 2. přepracované vydání. Praha: </w:t>
    </w:r>
    <w:proofErr w:type="spellStart"/>
    <w:r w:rsidRPr="0011357F">
      <w:rPr>
        <w:rFonts w:ascii="Garamond" w:hAnsi="Garamond"/>
        <w:sz w:val="24"/>
        <w:szCs w:val="24"/>
      </w:rPr>
      <w:t>Leges</w:t>
    </w:r>
    <w:proofErr w:type="spellEnd"/>
    <w:r w:rsidRPr="0011357F">
      <w:rPr>
        <w:rFonts w:ascii="Garamond" w:hAnsi="Garamond"/>
        <w:sz w:val="24"/>
        <w:szCs w:val="24"/>
      </w:rPr>
      <w:t>, 2017. Student. ISBN 978-80-7502-263-9.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7F" w:rsidRDefault="0011357F" w:rsidP="0011357F">
      <w:pPr>
        <w:spacing w:after="0" w:line="240" w:lineRule="auto"/>
      </w:pPr>
      <w:r>
        <w:separator/>
      </w:r>
    </w:p>
  </w:footnote>
  <w:footnote w:type="continuationSeparator" w:id="0">
    <w:p w:rsidR="0011357F" w:rsidRDefault="0011357F" w:rsidP="00113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1F7"/>
    <w:rsid w:val="00001503"/>
    <w:rsid w:val="00005429"/>
    <w:rsid w:val="000108D3"/>
    <w:rsid w:val="00025AAC"/>
    <w:rsid w:val="0003067E"/>
    <w:rsid w:val="00032D96"/>
    <w:rsid w:val="00034DE5"/>
    <w:rsid w:val="00046619"/>
    <w:rsid w:val="000467EB"/>
    <w:rsid w:val="00052521"/>
    <w:rsid w:val="00066AA6"/>
    <w:rsid w:val="00071A13"/>
    <w:rsid w:val="00076BE7"/>
    <w:rsid w:val="000810F4"/>
    <w:rsid w:val="00090AC3"/>
    <w:rsid w:val="000A6EDA"/>
    <w:rsid w:val="000B1DD8"/>
    <w:rsid w:val="000B7CB2"/>
    <w:rsid w:val="000C32D5"/>
    <w:rsid w:val="000D4DB5"/>
    <w:rsid w:val="000E470C"/>
    <w:rsid w:val="000E5E8D"/>
    <w:rsid w:val="000E7A5D"/>
    <w:rsid w:val="000F2DFF"/>
    <w:rsid w:val="000F5F4C"/>
    <w:rsid w:val="0011357F"/>
    <w:rsid w:val="00137D3B"/>
    <w:rsid w:val="00143D6C"/>
    <w:rsid w:val="00152B5A"/>
    <w:rsid w:val="00155293"/>
    <w:rsid w:val="00155C6F"/>
    <w:rsid w:val="00165ACC"/>
    <w:rsid w:val="00165AE7"/>
    <w:rsid w:val="0017661A"/>
    <w:rsid w:val="00177740"/>
    <w:rsid w:val="001963B7"/>
    <w:rsid w:val="001A5ED9"/>
    <w:rsid w:val="001B05F9"/>
    <w:rsid w:val="001B0A32"/>
    <w:rsid w:val="001C1674"/>
    <w:rsid w:val="001C361F"/>
    <w:rsid w:val="001C450C"/>
    <w:rsid w:val="001D4AC0"/>
    <w:rsid w:val="001F3E26"/>
    <w:rsid w:val="001F6FFF"/>
    <w:rsid w:val="002147E1"/>
    <w:rsid w:val="00214D26"/>
    <w:rsid w:val="00216845"/>
    <w:rsid w:val="00220B4C"/>
    <w:rsid w:val="00225FD0"/>
    <w:rsid w:val="00226F4B"/>
    <w:rsid w:val="0022787C"/>
    <w:rsid w:val="002616C7"/>
    <w:rsid w:val="00265AB8"/>
    <w:rsid w:val="002759D1"/>
    <w:rsid w:val="00292F8E"/>
    <w:rsid w:val="002A4E07"/>
    <w:rsid w:val="002A5B60"/>
    <w:rsid w:val="002A6C97"/>
    <w:rsid w:val="002C402C"/>
    <w:rsid w:val="002C58F1"/>
    <w:rsid w:val="002D303D"/>
    <w:rsid w:val="002E134E"/>
    <w:rsid w:val="002E5BFB"/>
    <w:rsid w:val="002F0386"/>
    <w:rsid w:val="003044EA"/>
    <w:rsid w:val="00304EF4"/>
    <w:rsid w:val="00327B3C"/>
    <w:rsid w:val="00340123"/>
    <w:rsid w:val="00340DC2"/>
    <w:rsid w:val="00342037"/>
    <w:rsid w:val="00347AE4"/>
    <w:rsid w:val="00352521"/>
    <w:rsid w:val="00352CA7"/>
    <w:rsid w:val="00364B4F"/>
    <w:rsid w:val="003731E8"/>
    <w:rsid w:val="00377F54"/>
    <w:rsid w:val="00381E10"/>
    <w:rsid w:val="003918FC"/>
    <w:rsid w:val="00395526"/>
    <w:rsid w:val="00396B9C"/>
    <w:rsid w:val="003A5FE9"/>
    <w:rsid w:val="003A7A2A"/>
    <w:rsid w:val="003B0864"/>
    <w:rsid w:val="003B50A9"/>
    <w:rsid w:val="003C566B"/>
    <w:rsid w:val="003C7196"/>
    <w:rsid w:val="003D49B7"/>
    <w:rsid w:val="003E1B67"/>
    <w:rsid w:val="003F58CD"/>
    <w:rsid w:val="003F6A08"/>
    <w:rsid w:val="00402160"/>
    <w:rsid w:val="00405BA1"/>
    <w:rsid w:val="00407E9C"/>
    <w:rsid w:val="00410074"/>
    <w:rsid w:val="004158DD"/>
    <w:rsid w:val="00417093"/>
    <w:rsid w:val="00423C8C"/>
    <w:rsid w:val="0042531C"/>
    <w:rsid w:val="00431998"/>
    <w:rsid w:val="00443181"/>
    <w:rsid w:val="00447125"/>
    <w:rsid w:val="0045514A"/>
    <w:rsid w:val="00484DA2"/>
    <w:rsid w:val="00491CCB"/>
    <w:rsid w:val="004931F7"/>
    <w:rsid w:val="00494FB4"/>
    <w:rsid w:val="00497D63"/>
    <w:rsid w:val="004A1039"/>
    <w:rsid w:val="004B192B"/>
    <w:rsid w:val="004C06A5"/>
    <w:rsid w:val="004D064F"/>
    <w:rsid w:val="004E400F"/>
    <w:rsid w:val="004E5B3C"/>
    <w:rsid w:val="004F5837"/>
    <w:rsid w:val="004F5A2B"/>
    <w:rsid w:val="004F6108"/>
    <w:rsid w:val="00501EA6"/>
    <w:rsid w:val="005053B4"/>
    <w:rsid w:val="00516501"/>
    <w:rsid w:val="005246C4"/>
    <w:rsid w:val="00526C41"/>
    <w:rsid w:val="00530954"/>
    <w:rsid w:val="0053750B"/>
    <w:rsid w:val="005402EB"/>
    <w:rsid w:val="00543483"/>
    <w:rsid w:val="005473D8"/>
    <w:rsid w:val="005509A8"/>
    <w:rsid w:val="00552218"/>
    <w:rsid w:val="00552C56"/>
    <w:rsid w:val="005537BF"/>
    <w:rsid w:val="00564BF6"/>
    <w:rsid w:val="005665D9"/>
    <w:rsid w:val="00571EBD"/>
    <w:rsid w:val="005735FB"/>
    <w:rsid w:val="00584218"/>
    <w:rsid w:val="0059111D"/>
    <w:rsid w:val="00593E8B"/>
    <w:rsid w:val="005A3269"/>
    <w:rsid w:val="005A6D01"/>
    <w:rsid w:val="005B5B38"/>
    <w:rsid w:val="005D3474"/>
    <w:rsid w:val="005F7731"/>
    <w:rsid w:val="006027CD"/>
    <w:rsid w:val="006036EE"/>
    <w:rsid w:val="006046D4"/>
    <w:rsid w:val="0061121C"/>
    <w:rsid w:val="00617EA0"/>
    <w:rsid w:val="00620F5A"/>
    <w:rsid w:val="0062288C"/>
    <w:rsid w:val="00627569"/>
    <w:rsid w:val="00645701"/>
    <w:rsid w:val="00650D30"/>
    <w:rsid w:val="006645EA"/>
    <w:rsid w:val="00664CA9"/>
    <w:rsid w:val="006721A5"/>
    <w:rsid w:val="00675F89"/>
    <w:rsid w:val="00684B4A"/>
    <w:rsid w:val="00696B01"/>
    <w:rsid w:val="006D3DFE"/>
    <w:rsid w:val="006E1A3B"/>
    <w:rsid w:val="006E21A7"/>
    <w:rsid w:val="006E3D38"/>
    <w:rsid w:val="006F6B66"/>
    <w:rsid w:val="007050B5"/>
    <w:rsid w:val="00716B59"/>
    <w:rsid w:val="007305E8"/>
    <w:rsid w:val="00733237"/>
    <w:rsid w:val="0073419C"/>
    <w:rsid w:val="00745748"/>
    <w:rsid w:val="00752566"/>
    <w:rsid w:val="00757D21"/>
    <w:rsid w:val="00764DC8"/>
    <w:rsid w:val="00767E90"/>
    <w:rsid w:val="00772BF6"/>
    <w:rsid w:val="00773A59"/>
    <w:rsid w:val="007B0EF5"/>
    <w:rsid w:val="007B2D43"/>
    <w:rsid w:val="007D0467"/>
    <w:rsid w:val="007D693B"/>
    <w:rsid w:val="007E3694"/>
    <w:rsid w:val="007E75CA"/>
    <w:rsid w:val="007F4744"/>
    <w:rsid w:val="007F7B85"/>
    <w:rsid w:val="0081321A"/>
    <w:rsid w:val="00825637"/>
    <w:rsid w:val="00825875"/>
    <w:rsid w:val="008358E1"/>
    <w:rsid w:val="0084649B"/>
    <w:rsid w:val="008476B0"/>
    <w:rsid w:val="008505DE"/>
    <w:rsid w:val="0085061F"/>
    <w:rsid w:val="00851928"/>
    <w:rsid w:val="00863F0D"/>
    <w:rsid w:val="008769F6"/>
    <w:rsid w:val="00887292"/>
    <w:rsid w:val="008A2CA9"/>
    <w:rsid w:val="008B596E"/>
    <w:rsid w:val="008C0F6F"/>
    <w:rsid w:val="008C6F9A"/>
    <w:rsid w:val="008D0BA6"/>
    <w:rsid w:val="008E23A7"/>
    <w:rsid w:val="008E5FE5"/>
    <w:rsid w:val="008F4C74"/>
    <w:rsid w:val="0090111D"/>
    <w:rsid w:val="00901C60"/>
    <w:rsid w:val="00902F59"/>
    <w:rsid w:val="00904170"/>
    <w:rsid w:val="00906502"/>
    <w:rsid w:val="009116E6"/>
    <w:rsid w:val="00913607"/>
    <w:rsid w:val="009154D0"/>
    <w:rsid w:val="00923169"/>
    <w:rsid w:val="00927852"/>
    <w:rsid w:val="00930689"/>
    <w:rsid w:val="0093415A"/>
    <w:rsid w:val="009403E5"/>
    <w:rsid w:val="0095173D"/>
    <w:rsid w:val="00967861"/>
    <w:rsid w:val="0097719E"/>
    <w:rsid w:val="00980554"/>
    <w:rsid w:val="009822DC"/>
    <w:rsid w:val="00984992"/>
    <w:rsid w:val="009926B7"/>
    <w:rsid w:val="00993812"/>
    <w:rsid w:val="00997A96"/>
    <w:rsid w:val="009A40B1"/>
    <w:rsid w:val="009A58D9"/>
    <w:rsid w:val="009C4BCC"/>
    <w:rsid w:val="009D4C8D"/>
    <w:rsid w:val="009E0918"/>
    <w:rsid w:val="009E687E"/>
    <w:rsid w:val="009F1568"/>
    <w:rsid w:val="009F5A9B"/>
    <w:rsid w:val="00A04A24"/>
    <w:rsid w:val="00A163EC"/>
    <w:rsid w:val="00A17045"/>
    <w:rsid w:val="00A205FB"/>
    <w:rsid w:val="00A25786"/>
    <w:rsid w:val="00A35D18"/>
    <w:rsid w:val="00A35DFF"/>
    <w:rsid w:val="00A47596"/>
    <w:rsid w:val="00A577C5"/>
    <w:rsid w:val="00A71A64"/>
    <w:rsid w:val="00A71E1B"/>
    <w:rsid w:val="00A764B4"/>
    <w:rsid w:val="00A80198"/>
    <w:rsid w:val="00A81D39"/>
    <w:rsid w:val="00AB035E"/>
    <w:rsid w:val="00AB6B72"/>
    <w:rsid w:val="00AC3D7D"/>
    <w:rsid w:val="00AC4935"/>
    <w:rsid w:val="00AC71D6"/>
    <w:rsid w:val="00AD19F2"/>
    <w:rsid w:val="00AE7F35"/>
    <w:rsid w:val="00AF187D"/>
    <w:rsid w:val="00AF3794"/>
    <w:rsid w:val="00AF387A"/>
    <w:rsid w:val="00B01588"/>
    <w:rsid w:val="00B016E9"/>
    <w:rsid w:val="00B12E76"/>
    <w:rsid w:val="00B13FB2"/>
    <w:rsid w:val="00B14614"/>
    <w:rsid w:val="00B1524D"/>
    <w:rsid w:val="00B16D2E"/>
    <w:rsid w:val="00B233C4"/>
    <w:rsid w:val="00B26210"/>
    <w:rsid w:val="00B3172B"/>
    <w:rsid w:val="00B32844"/>
    <w:rsid w:val="00B36737"/>
    <w:rsid w:val="00B443C3"/>
    <w:rsid w:val="00B46581"/>
    <w:rsid w:val="00B54FB8"/>
    <w:rsid w:val="00B57FDA"/>
    <w:rsid w:val="00B618A3"/>
    <w:rsid w:val="00B74DB8"/>
    <w:rsid w:val="00B83C8D"/>
    <w:rsid w:val="00BA0827"/>
    <w:rsid w:val="00BA3953"/>
    <w:rsid w:val="00BA3FC0"/>
    <w:rsid w:val="00BB3750"/>
    <w:rsid w:val="00BB5D3C"/>
    <w:rsid w:val="00BB7E9E"/>
    <w:rsid w:val="00BD2032"/>
    <w:rsid w:val="00BD28B5"/>
    <w:rsid w:val="00BD2BFD"/>
    <w:rsid w:val="00BD33DF"/>
    <w:rsid w:val="00BD4071"/>
    <w:rsid w:val="00BD697D"/>
    <w:rsid w:val="00BE2141"/>
    <w:rsid w:val="00BF1F63"/>
    <w:rsid w:val="00BF45D6"/>
    <w:rsid w:val="00C06C8F"/>
    <w:rsid w:val="00C101B5"/>
    <w:rsid w:val="00C11940"/>
    <w:rsid w:val="00C12AB9"/>
    <w:rsid w:val="00C262EC"/>
    <w:rsid w:val="00C2630A"/>
    <w:rsid w:val="00C2685D"/>
    <w:rsid w:val="00C27D9B"/>
    <w:rsid w:val="00C30E28"/>
    <w:rsid w:val="00C342DB"/>
    <w:rsid w:val="00C729CC"/>
    <w:rsid w:val="00C77978"/>
    <w:rsid w:val="00C93691"/>
    <w:rsid w:val="00CA1FDF"/>
    <w:rsid w:val="00CC1FA3"/>
    <w:rsid w:val="00CC5BF8"/>
    <w:rsid w:val="00CD0955"/>
    <w:rsid w:val="00CD580D"/>
    <w:rsid w:val="00CD6787"/>
    <w:rsid w:val="00CE04AF"/>
    <w:rsid w:val="00CF5D9F"/>
    <w:rsid w:val="00D02B1C"/>
    <w:rsid w:val="00D10240"/>
    <w:rsid w:val="00D14ADF"/>
    <w:rsid w:val="00D26404"/>
    <w:rsid w:val="00D3296B"/>
    <w:rsid w:val="00D47407"/>
    <w:rsid w:val="00D50F83"/>
    <w:rsid w:val="00D57A6B"/>
    <w:rsid w:val="00D76689"/>
    <w:rsid w:val="00D77BDC"/>
    <w:rsid w:val="00D87BF7"/>
    <w:rsid w:val="00D9152A"/>
    <w:rsid w:val="00DA0C73"/>
    <w:rsid w:val="00DA6597"/>
    <w:rsid w:val="00DA6A42"/>
    <w:rsid w:val="00DB01F7"/>
    <w:rsid w:val="00DB4086"/>
    <w:rsid w:val="00DB6509"/>
    <w:rsid w:val="00DB6B7A"/>
    <w:rsid w:val="00DC1AC6"/>
    <w:rsid w:val="00DC7B3D"/>
    <w:rsid w:val="00DE3550"/>
    <w:rsid w:val="00E02254"/>
    <w:rsid w:val="00E273C2"/>
    <w:rsid w:val="00E326A4"/>
    <w:rsid w:val="00E32958"/>
    <w:rsid w:val="00E33E74"/>
    <w:rsid w:val="00E33F1B"/>
    <w:rsid w:val="00E3749B"/>
    <w:rsid w:val="00E71750"/>
    <w:rsid w:val="00E736F0"/>
    <w:rsid w:val="00E86650"/>
    <w:rsid w:val="00E903FF"/>
    <w:rsid w:val="00EA27C9"/>
    <w:rsid w:val="00EA6156"/>
    <w:rsid w:val="00EA651B"/>
    <w:rsid w:val="00EA6A05"/>
    <w:rsid w:val="00EA6D59"/>
    <w:rsid w:val="00EC154A"/>
    <w:rsid w:val="00ED37D0"/>
    <w:rsid w:val="00ED45BD"/>
    <w:rsid w:val="00ED5490"/>
    <w:rsid w:val="00ED7A0D"/>
    <w:rsid w:val="00EF095D"/>
    <w:rsid w:val="00EF11AA"/>
    <w:rsid w:val="00EF6C79"/>
    <w:rsid w:val="00F0766E"/>
    <w:rsid w:val="00F13410"/>
    <w:rsid w:val="00F25F51"/>
    <w:rsid w:val="00F32EA8"/>
    <w:rsid w:val="00F36885"/>
    <w:rsid w:val="00F44554"/>
    <w:rsid w:val="00F52831"/>
    <w:rsid w:val="00F73595"/>
    <w:rsid w:val="00F84591"/>
    <w:rsid w:val="00F86BDE"/>
    <w:rsid w:val="00F93178"/>
    <w:rsid w:val="00F977B5"/>
    <w:rsid w:val="00F97A03"/>
    <w:rsid w:val="00FA1E4B"/>
    <w:rsid w:val="00FA2A92"/>
    <w:rsid w:val="00FA6603"/>
    <w:rsid w:val="00FD04ED"/>
    <w:rsid w:val="00FD76BA"/>
    <w:rsid w:val="00FE0EA8"/>
    <w:rsid w:val="00FF103D"/>
    <w:rsid w:val="00FF264F"/>
    <w:rsid w:val="00FF2CEA"/>
    <w:rsid w:val="00FF4D86"/>
    <w:rsid w:val="00FF668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3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357F"/>
  </w:style>
  <w:style w:type="paragraph" w:styleId="Zpat">
    <w:name w:val="footer"/>
    <w:basedOn w:val="Normln"/>
    <w:link w:val="ZpatChar"/>
    <w:uiPriority w:val="99"/>
    <w:semiHidden/>
    <w:unhideWhenUsed/>
    <w:rsid w:val="00113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3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DF96F-9E03-42B0-B68F-80B82D4F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Bražina</dc:creator>
  <cp:lastModifiedBy>Radislav Bražina</cp:lastModifiedBy>
  <cp:revision>6</cp:revision>
  <cp:lastPrinted>2019-03-08T13:08:00Z</cp:lastPrinted>
  <dcterms:created xsi:type="dcterms:W3CDTF">2019-03-08T12:11:00Z</dcterms:created>
  <dcterms:modified xsi:type="dcterms:W3CDTF">2019-03-08T14:25:00Z</dcterms:modified>
</cp:coreProperties>
</file>