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00" w:rsidRDefault="00584E00" w:rsidP="00584E00">
      <w:r>
        <w:t>Referáty:</w:t>
      </w:r>
    </w:p>
    <w:p w:rsidR="00584E00" w:rsidRDefault="00584E00" w:rsidP="00584E00"/>
    <w:p w:rsidR="00C31765" w:rsidRDefault="00C31765" w:rsidP="00584E00">
      <w:r>
        <w:t>16. 04. 2019 (případně 09. 04. 2019)</w:t>
      </w:r>
    </w:p>
    <w:p w:rsidR="00584E00" w:rsidRDefault="00584E00" w:rsidP="00584E00">
      <w:r>
        <w:t>Bratislavská „</w:t>
      </w:r>
      <w:proofErr w:type="spellStart"/>
      <w:r>
        <w:t>marcová</w:t>
      </w:r>
      <w:proofErr w:type="spellEnd"/>
      <w:r>
        <w:t>“ ústava 1848</w:t>
      </w:r>
      <w:r w:rsidR="00BE712D">
        <w:t xml:space="preserve"> (Tomáš </w:t>
      </w:r>
      <w:proofErr w:type="spellStart"/>
      <w:r w:rsidR="00BE712D">
        <w:t>Otoupal</w:t>
      </w:r>
      <w:proofErr w:type="spellEnd"/>
      <w:r w:rsidR="00BE712D">
        <w:t>)</w:t>
      </w:r>
    </w:p>
    <w:p w:rsidR="00584E00" w:rsidRDefault="00584E00" w:rsidP="00584E00">
      <w:r>
        <w:t xml:space="preserve">Slovenské státoprávní požadavky 1848 – 1849 </w:t>
      </w:r>
      <w:r w:rsidR="00BE712D">
        <w:t xml:space="preserve">(Eva </w:t>
      </w:r>
      <w:proofErr w:type="spellStart"/>
      <w:r w:rsidR="00BE712D">
        <w:t>Remišová</w:t>
      </w:r>
      <w:proofErr w:type="spellEnd"/>
      <w:r w:rsidR="00BE712D">
        <w:t>)</w:t>
      </w:r>
    </w:p>
    <w:p w:rsidR="00584E00" w:rsidRDefault="00584E00" w:rsidP="00584E00">
      <w:r>
        <w:t>Bachovský absolutismus v uherské části monarchie</w:t>
      </w:r>
      <w:r w:rsidR="00BE712D">
        <w:t xml:space="preserve"> (Jan Hradil)</w:t>
      </w:r>
    </w:p>
    <w:p w:rsidR="00584E00" w:rsidRDefault="00584E00" w:rsidP="00584E00"/>
    <w:p w:rsidR="00C31765" w:rsidRDefault="00C31765" w:rsidP="00584E00">
      <w:r>
        <w:t>23. 04. 2019</w:t>
      </w:r>
    </w:p>
    <w:p w:rsidR="00584E00" w:rsidRDefault="00584E00" w:rsidP="00584E00">
      <w:r>
        <w:t>Únorová ústava</w:t>
      </w:r>
      <w:r w:rsidR="00C37C67">
        <w:t>, důsledky v </w:t>
      </w:r>
      <w:r>
        <w:t>uhersk</w:t>
      </w:r>
      <w:r w:rsidR="00C37C67">
        <w:t xml:space="preserve">é </w:t>
      </w:r>
      <w:r>
        <w:t>část</w:t>
      </w:r>
      <w:r w:rsidR="00C37C67">
        <w:t>i</w:t>
      </w:r>
      <w:r>
        <w:t xml:space="preserve"> monarchie</w:t>
      </w:r>
      <w:r w:rsidR="00BE712D">
        <w:t xml:space="preserve"> (Jan </w:t>
      </w:r>
      <w:proofErr w:type="spellStart"/>
      <w:r w:rsidR="00BE712D">
        <w:t>Špilka</w:t>
      </w:r>
      <w:proofErr w:type="spellEnd"/>
      <w:r w:rsidR="00BE712D">
        <w:t>)</w:t>
      </w:r>
    </w:p>
    <w:p w:rsidR="00584E00" w:rsidRDefault="00584E00" w:rsidP="00584E00">
      <w:r>
        <w:t>Slovenské národní hnutí a státoprávní požadavky Slováku (1861 až 1914)</w:t>
      </w:r>
      <w:r w:rsidR="00BE712D">
        <w:t xml:space="preserve"> (Martin Brhel)</w:t>
      </w:r>
    </w:p>
    <w:p w:rsidR="00584E00" w:rsidRDefault="00584E00" w:rsidP="00584E00">
      <w:r>
        <w:t>Ústavní uspořádání uherské části monarchie po roce 1866</w:t>
      </w:r>
      <w:r w:rsidR="00BE712D">
        <w:t xml:space="preserve"> (Patrik Sýkora)</w:t>
      </w:r>
    </w:p>
    <w:p w:rsidR="00584E00" w:rsidRDefault="00584E00" w:rsidP="00584E00"/>
    <w:p w:rsidR="00C31765" w:rsidRDefault="00C31765" w:rsidP="00584E00">
      <w:r>
        <w:t>30. 04. 2019</w:t>
      </w:r>
    </w:p>
    <w:p w:rsidR="00584E00" w:rsidRDefault="00584E00" w:rsidP="00584E00">
      <w:r>
        <w:t>Clevelandská dohoda – přijetí, obsah, význam</w:t>
      </w:r>
      <w:r w:rsidR="00BE712D">
        <w:t xml:space="preserve"> (Jan Neubauer)</w:t>
      </w:r>
    </w:p>
    <w:p w:rsidR="00584E00" w:rsidRDefault="00584E00" w:rsidP="00584E00">
      <w:r>
        <w:t>Pittsburská dohoda – přijetí, obsah, ohlas v I. ČSR</w:t>
      </w:r>
      <w:r w:rsidR="00BE712D">
        <w:t xml:space="preserve"> (Marika Bukáčková)</w:t>
      </w:r>
    </w:p>
    <w:p w:rsidR="00584E00" w:rsidRDefault="00584E00" w:rsidP="00584E00">
      <w:r>
        <w:t>Slovens</w:t>
      </w:r>
      <w:r w:rsidR="00BE712D">
        <w:t>ký politický život v roce 1918 /</w:t>
      </w:r>
      <w:r>
        <w:t>do vzniku Československa</w:t>
      </w:r>
      <w:r w:rsidR="00BE712D">
        <w:t>/ (Michal Oravec</w:t>
      </w:r>
      <w:r>
        <w:t>)</w:t>
      </w:r>
    </w:p>
    <w:p w:rsidR="00584E00" w:rsidRDefault="00584E00" w:rsidP="00584E00">
      <w:r>
        <w:t xml:space="preserve">Ministr s plnou mocí pro Slovensko </w:t>
      </w:r>
      <w:r w:rsidR="00BE712D">
        <w:t xml:space="preserve">(Patrik </w:t>
      </w:r>
      <w:proofErr w:type="spellStart"/>
      <w:r w:rsidR="00BE712D">
        <w:t>Rakošán</w:t>
      </w:r>
      <w:proofErr w:type="spellEnd"/>
      <w:r w:rsidR="00BE712D">
        <w:t>)</w:t>
      </w:r>
    </w:p>
    <w:p w:rsidR="00584E00" w:rsidRDefault="00584E00" w:rsidP="00584E00"/>
    <w:p w:rsidR="00C31765" w:rsidRDefault="00C31765" w:rsidP="00584E00">
      <w:r>
        <w:t>07. 05. 2019</w:t>
      </w:r>
      <w:bookmarkStart w:id="0" w:name="_GoBack"/>
      <w:bookmarkEnd w:id="0"/>
    </w:p>
    <w:p w:rsidR="00584E00" w:rsidRDefault="00584E00" w:rsidP="00584E00">
      <w:r>
        <w:t>Úprava občanského práva platného na Slovensku v I. ČSR</w:t>
      </w:r>
      <w:r w:rsidR="00BE712D">
        <w:t xml:space="preserve"> (Lukáš </w:t>
      </w:r>
      <w:proofErr w:type="spellStart"/>
      <w:r w:rsidR="00BE712D">
        <w:t>Maliňák</w:t>
      </w:r>
      <w:proofErr w:type="spellEnd"/>
      <w:r w:rsidR="00BE712D">
        <w:t>)</w:t>
      </w:r>
    </w:p>
    <w:p w:rsidR="00584E00" w:rsidRDefault="00584E00" w:rsidP="00584E00">
      <w:r>
        <w:t>SNR jako tvůrce práva v době SNP</w:t>
      </w:r>
      <w:r w:rsidR="00BE712D">
        <w:t xml:space="preserve"> (Jiří </w:t>
      </w:r>
      <w:proofErr w:type="spellStart"/>
      <w:r w:rsidR="00BE712D">
        <w:t>Štach</w:t>
      </w:r>
      <w:proofErr w:type="spellEnd"/>
      <w:r w:rsidR="00BE712D">
        <w:t>)</w:t>
      </w:r>
    </w:p>
    <w:p w:rsidR="00584E00" w:rsidRDefault="00584E00" w:rsidP="00584E00">
      <w:r>
        <w:t>Tři pražské dohody z let 1945 a 1946</w:t>
      </w:r>
      <w:r w:rsidR="00BE712D">
        <w:t xml:space="preserve"> (Melisa </w:t>
      </w:r>
      <w:proofErr w:type="spellStart"/>
      <w:r w:rsidR="00BE712D">
        <w:t>Prečuchová</w:t>
      </w:r>
      <w:proofErr w:type="spellEnd"/>
      <w:r w:rsidR="00BE712D">
        <w:t>)</w:t>
      </w:r>
    </w:p>
    <w:p w:rsidR="00584E00" w:rsidRDefault="00584E00" w:rsidP="00584E00">
      <w:r>
        <w:t xml:space="preserve">Postavení a činnost SNR v letech 1948 až 1989 – přehled </w:t>
      </w:r>
      <w:r w:rsidR="00BE712D">
        <w:t>(Vladimír Lokner)</w:t>
      </w:r>
    </w:p>
    <w:p w:rsidR="00891560" w:rsidRDefault="00891560"/>
    <w:sectPr w:rsidR="0089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00"/>
    <w:rsid w:val="00584E00"/>
    <w:rsid w:val="00891560"/>
    <w:rsid w:val="00BE712D"/>
    <w:rsid w:val="00C31765"/>
    <w:rsid w:val="00C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ACD1"/>
  <w15:chartTrackingRefBased/>
  <w15:docId w15:val="{A90F78F3-EE12-4ECE-ACAD-D6660F27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76CB-AE35-4108-A559-9F42C7AB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Vojáček</dc:creator>
  <cp:keywords/>
  <dc:description/>
  <cp:lastModifiedBy>Ladislav Vojáček</cp:lastModifiedBy>
  <cp:revision>3</cp:revision>
  <dcterms:created xsi:type="dcterms:W3CDTF">2019-02-27T07:28:00Z</dcterms:created>
  <dcterms:modified xsi:type="dcterms:W3CDTF">2019-02-27T07:30:00Z</dcterms:modified>
</cp:coreProperties>
</file>