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23" w:rsidRPr="00812430" w:rsidRDefault="00A00E23" w:rsidP="00A00E23">
      <w:pPr>
        <w:widowControl/>
        <w:spacing w:after="240"/>
        <w:jc w:val="center"/>
        <w:rPr>
          <w:rFonts w:ascii="Garamond" w:hAnsi="Garamond"/>
          <w:b/>
          <w:sz w:val="36"/>
        </w:rPr>
      </w:pPr>
      <w:r w:rsidRPr="00B842B3">
        <w:rPr>
          <w:rFonts w:ascii="Garamond" w:hAnsi="Garamond"/>
          <w:b/>
          <w:sz w:val="36"/>
        </w:rPr>
        <w:t>USNESENÍ</w:t>
      </w:r>
    </w:p>
    <w:p w:rsidR="00A00E23" w:rsidRPr="003461F4" w:rsidRDefault="00A00E23" w:rsidP="00A00E23">
      <w:pPr>
        <w:widowControl/>
        <w:spacing w:after="120"/>
        <w:rPr>
          <w:rFonts w:ascii="Garamond" w:hAnsi="Garamond"/>
          <w:sz w:val="24"/>
        </w:rPr>
      </w:pPr>
      <w:r>
        <w:rPr>
          <w:rFonts w:ascii="Garamond" w:hAnsi="Garamond"/>
          <w:sz w:val="24"/>
        </w:rPr>
        <w:fldChar w:fldCharType="begin">
          <w:ffData>
            <w:name w:val="Text1"/>
            <w:enabled/>
            <w:calcOnExit w:val="0"/>
            <w:textInput/>
          </w:ffData>
        </w:fldChar>
      </w:r>
      <w:bookmarkStart w:id="0" w:name="Text1"/>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0"/>
      <w:r w:rsidRPr="003461F4">
        <w:rPr>
          <w:rFonts w:ascii="Garamond" w:hAnsi="Garamond"/>
          <w:sz w:val="24"/>
        </w:rPr>
        <w:t xml:space="preserve"> soud </w:t>
      </w:r>
      <w:r>
        <w:rPr>
          <w:rFonts w:ascii="Garamond" w:hAnsi="Garamond"/>
          <w:sz w:val="24"/>
        </w:rPr>
        <w:fldChar w:fldCharType="begin">
          <w:ffData>
            <w:name w:val="Text2"/>
            <w:enabled/>
            <w:calcOnExit w:val="0"/>
            <w:textInput/>
          </w:ffData>
        </w:fldChar>
      </w:r>
      <w:bookmarkStart w:id="1" w:name="Text2"/>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1"/>
      <w:r>
        <w:rPr>
          <w:rFonts w:ascii="Garamond" w:hAnsi="Garamond"/>
          <w:sz w:val="24"/>
        </w:rPr>
        <w:t xml:space="preserve"> </w:t>
      </w:r>
      <w:r w:rsidRPr="003461F4">
        <w:rPr>
          <w:rFonts w:ascii="Garamond" w:hAnsi="Garamond"/>
          <w:sz w:val="24"/>
        </w:rPr>
        <w:t xml:space="preserve">rozhodl </w:t>
      </w:r>
      <w:r>
        <w:rPr>
          <w:rFonts w:ascii="Garamond" w:hAnsi="Garamond"/>
          <w:sz w:val="24"/>
        </w:rPr>
        <w:fldChar w:fldCharType="begin">
          <w:ffData>
            <w:name w:val="Text3"/>
            <w:enabled/>
            <w:calcOnExit w:val="0"/>
            <w:textInput/>
          </w:ffData>
        </w:fldChar>
      </w:r>
      <w:bookmarkStart w:id="2" w:name="Text3"/>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2"/>
      <w:r>
        <w:rPr>
          <w:rFonts w:ascii="Garamond" w:hAnsi="Garamond"/>
          <w:sz w:val="24"/>
        </w:rPr>
        <w:t xml:space="preserve"> </w:t>
      </w:r>
      <w:r w:rsidRPr="003461F4">
        <w:rPr>
          <w:rFonts w:ascii="Garamond" w:hAnsi="Garamond"/>
          <w:sz w:val="24"/>
        </w:rPr>
        <w:t>ve věci</w:t>
      </w:r>
    </w:p>
    <w:p w:rsidR="00A00E23" w:rsidRPr="003461F4" w:rsidRDefault="00A00E23" w:rsidP="00A00E23">
      <w:pPr>
        <w:widowControl/>
        <w:ind w:left="2835" w:hanging="2835"/>
        <w:rPr>
          <w:rFonts w:ascii="Garamond" w:hAnsi="Garamond"/>
          <w:sz w:val="24"/>
        </w:rPr>
      </w:pPr>
      <w:r>
        <w:rPr>
          <w:rFonts w:ascii="Garamond" w:hAnsi="Garamond"/>
          <w:sz w:val="24"/>
        </w:rPr>
        <w:t>žalobce/žalobkyně</w:t>
      </w:r>
      <w:r w:rsidRPr="003461F4">
        <w:rPr>
          <w:rFonts w:ascii="Garamond" w:hAnsi="Garamond"/>
          <w:sz w:val="24"/>
        </w:rPr>
        <w:t>:</w:t>
      </w:r>
      <w:r>
        <w:rPr>
          <w:rFonts w:ascii="Garamond" w:hAnsi="Garamond"/>
          <w:sz w:val="24"/>
        </w:rPr>
        <w:tab/>
      </w:r>
      <w:r>
        <w:rPr>
          <w:rFonts w:ascii="Garamond" w:hAnsi="Garamond"/>
          <w:sz w:val="24"/>
        </w:rPr>
        <w:fldChar w:fldCharType="begin">
          <w:ffData>
            <w:name w:val="Text4"/>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Pr>
          <w:rFonts w:ascii="Garamond" w:hAnsi="Garamond"/>
          <w:sz w:val="24"/>
        </w:rPr>
        <w:t>,</w:t>
      </w:r>
      <w:r>
        <w:rPr>
          <w:rFonts w:ascii="Garamond" w:hAnsi="Garamond"/>
          <w:sz w:val="24"/>
        </w:rPr>
        <w:br/>
        <w:t>zastoupený/zastoupená</w:t>
      </w:r>
      <w:r w:rsidRPr="003461F4">
        <w:rPr>
          <w:rFonts w:ascii="Garamond" w:hAnsi="Garamond"/>
          <w:sz w:val="24"/>
        </w:rPr>
        <w:t>:</w:t>
      </w:r>
      <w:r>
        <w:rPr>
          <w:rFonts w:ascii="Garamond" w:hAnsi="Garamond"/>
          <w:sz w:val="24"/>
        </w:rPr>
        <w:t xml:space="preserve"> </w:t>
      </w:r>
      <w:r>
        <w:rPr>
          <w:rFonts w:ascii="Garamond" w:hAnsi="Garamond"/>
          <w:sz w:val="24"/>
        </w:rPr>
        <w:fldChar w:fldCharType="begin">
          <w:ffData>
            <w:name w:val="Text5"/>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A00E23" w:rsidRPr="003461F4" w:rsidRDefault="00A00E23" w:rsidP="00A00E23">
      <w:pPr>
        <w:widowControl/>
        <w:spacing w:after="120"/>
        <w:rPr>
          <w:rFonts w:ascii="Garamond" w:hAnsi="Garamond"/>
          <w:sz w:val="24"/>
        </w:rPr>
      </w:pPr>
      <w:r w:rsidRPr="003461F4">
        <w:rPr>
          <w:rFonts w:ascii="Garamond" w:hAnsi="Garamond"/>
          <w:sz w:val="24"/>
        </w:rPr>
        <w:t xml:space="preserve">proti </w:t>
      </w:r>
    </w:p>
    <w:p w:rsidR="00A00E23" w:rsidRPr="003461F4" w:rsidRDefault="00A00E23" w:rsidP="00A00E23">
      <w:pPr>
        <w:widowControl/>
        <w:ind w:left="2835" w:hanging="2835"/>
        <w:rPr>
          <w:rFonts w:ascii="Garamond" w:hAnsi="Garamond"/>
          <w:sz w:val="24"/>
        </w:rPr>
      </w:pPr>
      <w:r>
        <w:rPr>
          <w:rFonts w:ascii="Garamond" w:hAnsi="Garamond"/>
          <w:sz w:val="24"/>
        </w:rPr>
        <w:t>žalovanému/žalované</w:t>
      </w:r>
      <w:r w:rsidRPr="003461F4">
        <w:rPr>
          <w:rFonts w:ascii="Garamond" w:hAnsi="Garamond"/>
          <w:sz w:val="24"/>
        </w:rPr>
        <w:t>:</w:t>
      </w:r>
      <w:r>
        <w:rPr>
          <w:rFonts w:ascii="Garamond" w:hAnsi="Garamond"/>
          <w:sz w:val="24"/>
        </w:rPr>
        <w:tab/>
      </w:r>
      <w:r>
        <w:rPr>
          <w:rFonts w:ascii="Garamond" w:hAnsi="Garamond"/>
          <w:sz w:val="24"/>
        </w:rPr>
        <w:fldChar w:fldCharType="begin">
          <w:ffData>
            <w:name w:val="Text6"/>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r>
        <w:rPr>
          <w:rFonts w:ascii="Garamond" w:hAnsi="Garamond"/>
          <w:sz w:val="24"/>
        </w:rPr>
        <w:t>,</w:t>
      </w:r>
      <w:r>
        <w:rPr>
          <w:rFonts w:ascii="Garamond" w:hAnsi="Garamond"/>
          <w:sz w:val="24"/>
        </w:rPr>
        <w:br/>
        <w:t xml:space="preserve">zastoupený/zastoupená: </w:t>
      </w:r>
      <w:r>
        <w:rPr>
          <w:rFonts w:ascii="Garamond" w:hAnsi="Garamond"/>
          <w:sz w:val="24"/>
        </w:rPr>
        <w:fldChar w:fldCharType="begin">
          <w:ffData>
            <w:name w:val="Text7"/>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A00E23" w:rsidRPr="003461F4" w:rsidRDefault="00A00E23" w:rsidP="00A00E23">
      <w:pPr>
        <w:widowControl/>
        <w:spacing w:after="120"/>
        <w:ind w:left="2835" w:hanging="2835"/>
        <w:rPr>
          <w:rFonts w:ascii="Garamond" w:hAnsi="Garamond"/>
          <w:sz w:val="24"/>
        </w:rPr>
      </w:pPr>
      <w:r w:rsidRPr="003461F4">
        <w:rPr>
          <w:rFonts w:ascii="Garamond" w:hAnsi="Garamond"/>
          <w:sz w:val="24"/>
        </w:rPr>
        <w:t xml:space="preserve">o </w:t>
      </w:r>
      <w:r>
        <w:rPr>
          <w:rFonts w:ascii="Garamond" w:hAnsi="Garamond"/>
          <w:sz w:val="24"/>
        </w:rPr>
        <w:fldChar w:fldCharType="begin">
          <w:ffData>
            <w:name w:val="Text8"/>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A00E23" w:rsidRPr="003461F4" w:rsidRDefault="00A00E23" w:rsidP="00A00E23">
      <w:pPr>
        <w:widowControl/>
        <w:spacing w:after="120"/>
        <w:jc w:val="center"/>
        <w:rPr>
          <w:rFonts w:ascii="Garamond" w:hAnsi="Garamond"/>
          <w:sz w:val="24"/>
        </w:rPr>
      </w:pPr>
      <w:r w:rsidRPr="0080574B">
        <w:rPr>
          <w:rFonts w:ascii="Garamond" w:hAnsi="Garamond"/>
          <w:b/>
          <w:sz w:val="24"/>
        </w:rPr>
        <w:t>takto</w:t>
      </w:r>
      <w:r w:rsidRPr="006F7413">
        <w:rPr>
          <w:rFonts w:ascii="Garamond" w:hAnsi="Garamond"/>
          <w:b/>
          <w:sz w:val="24"/>
        </w:rPr>
        <w:t>:</w:t>
      </w:r>
    </w:p>
    <w:p w:rsidR="00A00E23" w:rsidRDefault="00A00E23" w:rsidP="00A00E23">
      <w:pPr>
        <w:pStyle w:val="Odstavecseseznamem"/>
        <w:widowControl/>
        <w:numPr>
          <w:ilvl w:val="0"/>
          <w:numId w:val="1"/>
        </w:numPr>
        <w:spacing w:after="120"/>
        <w:ind w:left="567" w:hanging="283"/>
        <w:jc w:val="both"/>
        <w:rPr>
          <w:rFonts w:ascii="Garamond" w:hAnsi="Garamond"/>
          <w:sz w:val="24"/>
          <w:szCs w:val="24"/>
        </w:rPr>
      </w:pPr>
      <w:r>
        <w:rPr>
          <w:rFonts w:ascii="Garamond" w:hAnsi="Garamond"/>
          <w:sz w:val="24"/>
          <w:szCs w:val="24"/>
        </w:rPr>
        <w:t xml:space="preserve">Soud ustanovuje </w:t>
      </w:r>
      <w:r>
        <w:rPr>
          <w:rFonts w:ascii="Garamond" w:hAnsi="Garamond"/>
          <w:sz w:val="24"/>
          <w:szCs w:val="24"/>
        </w:rPr>
        <w:fldChar w:fldCharType="begin">
          <w:ffData>
            <w:name w:val="Text26"/>
            <w:enabled/>
            <w:calcOnExit w:val="0"/>
            <w:textInput/>
          </w:ffData>
        </w:fldChar>
      </w:r>
      <w:bookmarkStart w:id="3" w:name="Text26"/>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3"/>
      <w:r>
        <w:rPr>
          <w:rFonts w:ascii="Garamond" w:hAnsi="Garamond"/>
          <w:sz w:val="24"/>
          <w:szCs w:val="24"/>
        </w:rPr>
        <w:t xml:space="preserve"> tlumočníkem z jazyka </w:t>
      </w:r>
      <w:r>
        <w:rPr>
          <w:rFonts w:ascii="Garamond" w:hAnsi="Garamond"/>
          <w:sz w:val="24"/>
          <w:szCs w:val="24"/>
        </w:rPr>
        <w:fldChar w:fldCharType="begin">
          <w:ffData>
            <w:name w:val="Text27"/>
            <w:enabled/>
            <w:calcOnExit w:val="0"/>
            <w:textInput/>
          </w:ffData>
        </w:fldChar>
      </w:r>
      <w:bookmarkStart w:id="4" w:name="Text27"/>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4"/>
      <w:r>
        <w:rPr>
          <w:rFonts w:ascii="Garamond" w:hAnsi="Garamond"/>
          <w:sz w:val="24"/>
          <w:szCs w:val="24"/>
        </w:rPr>
        <w:t>.</w:t>
      </w:r>
    </w:p>
    <w:p w:rsidR="00A00E23" w:rsidRDefault="00A00E23" w:rsidP="00A00E23">
      <w:pPr>
        <w:pStyle w:val="Odstavecseseznamem"/>
        <w:widowControl/>
        <w:spacing w:after="120"/>
        <w:ind w:left="567"/>
        <w:jc w:val="both"/>
        <w:rPr>
          <w:rFonts w:ascii="Garamond" w:hAnsi="Garamond"/>
          <w:sz w:val="24"/>
          <w:szCs w:val="24"/>
        </w:rPr>
      </w:pPr>
      <w:r w:rsidRPr="002F3845">
        <w:rPr>
          <w:rFonts w:ascii="Garamond" w:hAnsi="Garamond"/>
          <w:sz w:val="24"/>
          <w:szCs w:val="24"/>
        </w:rPr>
        <w:t>Tlumočníku se ukládá, aby provedl tlumočnický úkon</w:t>
      </w:r>
      <w:r>
        <w:rPr>
          <w:rFonts w:ascii="Garamond" w:hAnsi="Garamond"/>
          <w:sz w:val="24"/>
          <w:szCs w:val="24"/>
        </w:rPr>
        <w:t xml:space="preserve"> písemně ve </w:t>
      </w:r>
      <w:r>
        <w:rPr>
          <w:rFonts w:ascii="Garamond" w:hAnsi="Garamond"/>
          <w:sz w:val="24"/>
          <w:szCs w:val="24"/>
        </w:rPr>
        <w:fldChar w:fldCharType="begin">
          <w:ffData>
            <w:name w:val="Text28"/>
            <w:enabled/>
            <w:calcOnExit w:val="0"/>
            <w:textInput/>
          </w:ffData>
        </w:fldChar>
      </w:r>
      <w:bookmarkStart w:id="5" w:name="Text28"/>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5"/>
      <w:r>
        <w:rPr>
          <w:rFonts w:ascii="Garamond" w:hAnsi="Garamond"/>
          <w:sz w:val="24"/>
          <w:szCs w:val="24"/>
        </w:rPr>
        <w:t xml:space="preserve"> vyhotoveních do </w:t>
      </w:r>
      <w:r>
        <w:rPr>
          <w:rFonts w:ascii="Garamond" w:hAnsi="Garamond"/>
          <w:sz w:val="24"/>
          <w:szCs w:val="24"/>
        </w:rPr>
        <w:fldChar w:fldCharType="begin">
          <w:ffData>
            <w:name w:val="Text29"/>
            <w:enabled/>
            <w:calcOnExit w:val="0"/>
            <w:textInput/>
          </w:ffData>
        </w:fldChar>
      </w:r>
      <w:bookmarkStart w:id="6" w:name="Text29"/>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6"/>
      <w:r>
        <w:rPr>
          <w:rFonts w:ascii="Garamond" w:hAnsi="Garamond"/>
          <w:sz w:val="24"/>
          <w:szCs w:val="24"/>
        </w:rPr>
        <w:t xml:space="preserve"> dnů od </w:t>
      </w:r>
      <w:r>
        <w:rPr>
          <w:rFonts w:ascii="Garamond" w:hAnsi="Garamond"/>
          <w:sz w:val="24"/>
          <w:szCs w:val="24"/>
        </w:rPr>
        <w:fldChar w:fldCharType="begin">
          <w:ffData>
            <w:name w:val="Text30"/>
            <w:enabled/>
            <w:calcOnExit w:val="0"/>
            <w:textInput/>
          </w:ffData>
        </w:fldChar>
      </w:r>
      <w:bookmarkStart w:id="7" w:name="Text30"/>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7"/>
      <w:r>
        <w:rPr>
          <w:rFonts w:ascii="Garamond" w:hAnsi="Garamond"/>
          <w:sz w:val="24"/>
          <w:szCs w:val="24"/>
        </w:rPr>
        <w:t xml:space="preserve">/ústně do protokolu do </w:t>
      </w:r>
      <w:r>
        <w:rPr>
          <w:rFonts w:ascii="Garamond" w:hAnsi="Garamond"/>
          <w:sz w:val="24"/>
          <w:szCs w:val="24"/>
        </w:rPr>
        <w:fldChar w:fldCharType="begin">
          <w:ffData>
            <w:name w:val="Text31"/>
            <w:enabled/>
            <w:calcOnExit w:val="0"/>
            <w:textInput/>
          </w:ffData>
        </w:fldChar>
      </w:r>
      <w:bookmarkStart w:id="8" w:name="Text31"/>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8"/>
      <w:r>
        <w:rPr>
          <w:rFonts w:ascii="Garamond" w:hAnsi="Garamond"/>
          <w:sz w:val="24"/>
          <w:szCs w:val="24"/>
        </w:rPr>
        <w:t xml:space="preserve"> dnů od </w:t>
      </w:r>
      <w:r>
        <w:rPr>
          <w:rFonts w:ascii="Garamond" w:hAnsi="Garamond"/>
          <w:sz w:val="24"/>
          <w:szCs w:val="24"/>
        </w:rPr>
        <w:fldChar w:fldCharType="begin">
          <w:ffData>
            <w:name w:val="Text32"/>
            <w:enabled/>
            <w:calcOnExit w:val="0"/>
            <w:textInput/>
          </w:ffData>
        </w:fldChar>
      </w:r>
      <w:bookmarkStart w:id="9" w:name="Text32"/>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9"/>
      <w:r>
        <w:rPr>
          <w:rFonts w:ascii="Garamond" w:hAnsi="Garamond"/>
          <w:sz w:val="24"/>
          <w:szCs w:val="24"/>
        </w:rPr>
        <w:t xml:space="preserve">/při úkonu soudu k němuž </w:t>
      </w:r>
      <w:r>
        <w:rPr>
          <w:rFonts w:ascii="Garamond" w:hAnsi="Garamond"/>
          <w:sz w:val="24"/>
          <w:szCs w:val="24"/>
        </w:rPr>
        <w:fldChar w:fldCharType="begin">
          <w:ffData>
            <w:name w:val="Text33"/>
            <w:enabled/>
            <w:calcOnExit w:val="0"/>
            <w:textInput>
              <w:default w:val="je současně/bude"/>
            </w:textInput>
          </w:ffData>
        </w:fldChar>
      </w:r>
      <w:bookmarkStart w:id="10" w:name="Text33"/>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je současně/bude</w:t>
      </w:r>
      <w:r>
        <w:rPr>
          <w:rFonts w:ascii="Garamond" w:hAnsi="Garamond"/>
          <w:sz w:val="24"/>
          <w:szCs w:val="24"/>
        </w:rPr>
        <w:fldChar w:fldCharType="end"/>
      </w:r>
      <w:bookmarkEnd w:id="10"/>
      <w:r>
        <w:rPr>
          <w:rFonts w:ascii="Garamond" w:hAnsi="Garamond"/>
          <w:sz w:val="24"/>
          <w:szCs w:val="24"/>
        </w:rPr>
        <w:t xml:space="preserve"> předvolán.</w:t>
      </w:r>
    </w:p>
    <w:p w:rsidR="00A00E23" w:rsidRDefault="00A00E23" w:rsidP="00A00E23">
      <w:pPr>
        <w:pStyle w:val="Odstavecseseznamem"/>
        <w:widowControl/>
        <w:spacing w:after="120"/>
        <w:ind w:left="567"/>
        <w:jc w:val="both"/>
        <w:rPr>
          <w:rFonts w:ascii="Garamond" w:hAnsi="Garamond"/>
          <w:sz w:val="24"/>
          <w:szCs w:val="24"/>
        </w:rPr>
      </w:pPr>
      <w:r>
        <w:rPr>
          <w:rFonts w:ascii="Garamond" w:hAnsi="Garamond"/>
          <w:sz w:val="24"/>
          <w:szCs w:val="24"/>
        </w:rPr>
        <w:t>Tlumočnický úkon je/není žádán jako spěšný.</w:t>
      </w:r>
    </w:p>
    <w:p w:rsidR="00A00E23" w:rsidRPr="00E007AC" w:rsidRDefault="00A00E23" w:rsidP="00A00E23">
      <w:pPr>
        <w:pStyle w:val="Odstavecseseznamem"/>
        <w:widowControl/>
        <w:spacing w:after="120"/>
        <w:ind w:left="567"/>
        <w:jc w:val="both"/>
        <w:rPr>
          <w:rFonts w:ascii="Garamond" w:hAnsi="Garamond"/>
          <w:sz w:val="24"/>
          <w:szCs w:val="24"/>
        </w:rPr>
      </w:pPr>
      <w:r w:rsidRPr="00E007AC">
        <w:rPr>
          <w:rFonts w:ascii="Garamond" w:hAnsi="Garamond"/>
          <w:sz w:val="24"/>
          <w:szCs w:val="24"/>
        </w:rPr>
        <w:t xml:space="preserve">Úkolem </w:t>
      </w:r>
      <w:r>
        <w:rPr>
          <w:rFonts w:ascii="Garamond" w:hAnsi="Garamond"/>
          <w:sz w:val="24"/>
          <w:szCs w:val="24"/>
        </w:rPr>
        <w:t>tlumočníka</w:t>
      </w:r>
      <w:r w:rsidRPr="00E007AC">
        <w:rPr>
          <w:rFonts w:ascii="Garamond" w:hAnsi="Garamond"/>
          <w:sz w:val="24"/>
          <w:szCs w:val="24"/>
        </w:rPr>
        <w:t xml:space="preserve"> je </w:t>
      </w:r>
      <w:r w:rsidRPr="00E007AC">
        <w:rPr>
          <w:rFonts w:ascii="Garamond" w:hAnsi="Garamond"/>
          <w:sz w:val="24"/>
          <w:szCs w:val="24"/>
        </w:rPr>
        <w:fldChar w:fldCharType="begin">
          <w:ffData>
            <w:name w:val="Text34"/>
            <w:enabled/>
            <w:calcOnExit w:val="0"/>
            <w:textInput/>
          </w:ffData>
        </w:fldChar>
      </w:r>
      <w:bookmarkStart w:id="11" w:name="Text34"/>
      <w:r w:rsidRPr="00E007AC">
        <w:rPr>
          <w:rFonts w:ascii="Garamond" w:hAnsi="Garamond"/>
          <w:sz w:val="24"/>
          <w:szCs w:val="24"/>
        </w:rPr>
        <w:instrText xml:space="preserve"> FORMTEXT </w:instrText>
      </w:r>
      <w:r w:rsidRPr="00E007AC">
        <w:rPr>
          <w:rFonts w:ascii="Garamond" w:hAnsi="Garamond"/>
          <w:sz w:val="24"/>
          <w:szCs w:val="24"/>
        </w:rPr>
      </w:r>
      <w:r w:rsidRPr="00E007AC">
        <w:rPr>
          <w:rFonts w:ascii="Garamond" w:hAnsi="Garamond"/>
          <w:sz w:val="24"/>
          <w:szCs w:val="24"/>
        </w:rPr>
        <w:fldChar w:fldCharType="separate"/>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sz w:val="24"/>
          <w:szCs w:val="24"/>
        </w:rPr>
        <w:fldChar w:fldCharType="end"/>
      </w:r>
      <w:bookmarkEnd w:id="11"/>
      <w:r w:rsidRPr="00E007AC">
        <w:rPr>
          <w:rFonts w:ascii="Garamond" w:hAnsi="Garamond"/>
          <w:sz w:val="24"/>
          <w:szCs w:val="24"/>
        </w:rPr>
        <w:t>.</w:t>
      </w:r>
    </w:p>
    <w:p w:rsidR="00A00E23" w:rsidRDefault="00A00E23" w:rsidP="00A00E23">
      <w:pPr>
        <w:spacing w:after="120"/>
        <w:ind w:left="567"/>
        <w:jc w:val="both"/>
        <w:rPr>
          <w:rFonts w:ascii="Garamond" w:hAnsi="Garamond"/>
          <w:sz w:val="24"/>
        </w:rPr>
      </w:pPr>
      <w:r w:rsidRPr="002F3845">
        <w:rPr>
          <w:rFonts w:ascii="Garamond" w:hAnsi="Garamond"/>
          <w:sz w:val="24"/>
        </w:rPr>
        <w:t>Tlumočník je povinen provést tlumočnický úkon ve stanovené lhůtě; ze závažných důvodů může soud požádat o její prodloužení. Neprovede-li tlumočník do uplynutí stanovené lhůty stanovený tlumočnický úkon, může mu být uložena pořád</w:t>
      </w:r>
      <w:r>
        <w:rPr>
          <w:rFonts w:ascii="Garamond" w:hAnsi="Garamond"/>
          <w:sz w:val="24"/>
        </w:rPr>
        <w:t>ková pokuta až do výše 50 000 </w:t>
      </w:r>
      <w:r w:rsidRPr="002F3845">
        <w:rPr>
          <w:rFonts w:ascii="Garamond" w:hAnsi="Garamond"/>
          <w:sz w:val="24"/>
        </w:rPr>
        <w:t>Kč. Opožděné provedení tlumočnického úkonu může mít za následek snížení odměny až na polovinu.</w:t>
      </w:r>
    </w:p>
    <w:p w:rsidR="00A00E23" w:rsidRPr="00E007AC" w:rsidRDefault="00A00E23" w:rsidP="00A00E23">
      <w:pPr>
        <w:spacing w:after="120"/>
        <w:ind w:left="567"/>
        <w:jc w:val="both"/>
        <w:rPr>
          <w:rFonts w:ascii="Garamond" w:hAnsi="Garamond"/>
          <w:sz w:val="24"/>
        </w:rPr>
      </w:pPr>
      <w:r w:rsidRPr="002F3845">
        <w:rPr>
          <w:rFonts w:ascii="Garamond" w:hAnsi="Garamond"/>
          <w:sz w:val="24"/>
        </w:rPr>
        <w:t>Tlumočník může odepřít provedení tlumočnického úkonu, nepatří-li vymezený úkol do oboru jeho tlumočnické činnosti, nebo kdyby provedením tlumočnického úkonu způsobil nebezpečí trestního stíhání sobě nebo osobám blízkým. O důvodnosti odepření provedení tlumočnického úkonu rozhoduje soud.</w:t>
      </w:r>
    </w:p>
    <w:p w:rsidR="00A00E23" w:rsidRPr="0081753D" w:rsidRDefault="00A00E23" w:rsidP="00A00E23">
      <w:pPr>
        <w:spacing w:after="120"/>
        <w:ind w:left="567"/>
        <w:jc w:val="both"/>
        <w:rPr>
          <w:rFonts w:ascii="Garamond" w:hAnsi="Garamond"/>
          <w:sz w:val="24"/>
        </w:rPr>
      </w:pPr>
      <w:r w:rsidRPr="002F3845">
        <w:rPr>
          <w:rFonts w:ascii="Garamond" w:hAnsi="Garamond"/>
          <w:b/>
          <w:sz w:val="24"/>
        </w:rPr>
        <w:t>Pokud tlumočník nesprávně, hrubě zkresleně nebo neúplně tlumočí nebo písemně překládá nebo uvede-li nepravdu o okolnosti, která má význam pro rozhodnutí, nebo zamlčí-li tak</w:t>
      </w:r>
      <w:r>
        <w:rPr>
          <w:rFonts w:ascii="Garamond" w:hAnsi="Garamond"/>
          <w:b/>
          <w:sz w:val="24"/>
        </w:rPr>
        <w:t xml:space="preserve">ovou okolnost, spáchá tím trestný čin </w:t>
      </w:r>
      <w:r>
        <w:rPr>
          <w:rFonts w:ascii="Garamond" w:hAnsi="Garamond"/>
          <w:sz w:val="24"/>
        </w:rPr>
        <w:t>(§ 347 zák. č. 40/2009 Sb., trestního zákoníku).</w:t>
      </w:r>
    </w:p>
    <w:p w:rsidR="00A00E23" w:rsidRPr="008E4B06" w:rsidRDefault="00A00E23" w:rsidP="00A00E23">
      <w:pPr>
        <w:pStyle w:val="Odstavecseseznamem"/>
        <w:widowControl/>
        <w:numPr>
          <w:ilvl w:val="0"/>
          <w:numId w:val="1"/>
        </w:numPr>
        <w:spacing w:after="120"/>
        <w:ind w:left="568" w:hanging="284"/>
        <w:jc w:val="both"/>
        <w:rPr>
          <w:rFonts w:ascii="Garamond" w:hAnsi="Garamond"/>
          <w:sz w:val="24"/>
          <w:szCs w:val="24"/>
        </w:rPr>
      </w:pPr>
      <w:r w:rsidRPr="0019197D">
        <w:rPr>
          <w:rFonts w:ascii="Garamond" w:hAnsi="Garamond"/>
          <w:sz w:val="24"/>
          <w:szCs w:val="24"/>
        </w:rPr>
        <w:t xml:space="preserve">Soud ukládá </w:t>
      </w:r>
      <w:r>
        <w:rPr>
          <w:rFonts w:ascii="Garamond" w:hAnsi="Garamond"/>
          <w:sz w:val="24"/>
          <w:szCs w:val="24"/>
        </w:rPr>
        <w:fldChar w:fldCharType="begin">
          <w:ffData>
            <w:name w:val="Text35"/>
            <w:enabled/>
            <w:calcOnExit w:val="0"/>
            <w:textInput/>
          </w:ffData>
        </w:fldChar>
      </w:r>
      <w:bookmarkStart w:id="12" w:name="Text35"/>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12"/>
      <w:r w:rsidRPr="0019197D">
        <w:rPr>
          <w:rFonts w:ascii="Garamond" w:hAnsi="Garamond"/>
          <w:sz w:val="24"/>
          <w:szCs w:val="24"/>
        </w:rPr>
        <w:t xml:space="preserve">, aby </w:t>
      </w:r>
      <w:r>
        <w:rPr>
          <w:rFonts w:ascii="Garamond" w:hAnsi="Garamond"/>
          <w:sz w:val="24"/>
          <w:szCs w:val="24"/>
        </w:rPr>
        <w:t>zaplatil/a</w:t>
      </w:r>
      <w:r w:rsidRPr="0019197D">
        <w:rPr>
          <w:rFonts w:ascii="Garamond" w:hAnsi="Garamond"/>
          <w:sz w:val="24"/>
          <w:szCs w:val="24"/>
        </w:rPr>
        <w:t xml:space="preserve"> zálohu</w:t>
      </w:r>
      <w:bookmarkStart w:id="13" w:name="_GoBack"/>
      <w:bookmarkEnd w:id="13"/>
      <w:r w:rsidRPr="0019197D">
        <w:rPr>
          <w:rFonts w:ascii="Garamond" w:hAnsi="Garamond"/>
          <w:sz w:val="24"/>
          <w:szCs w:val="24"/>
        </w:rPr>
        <w:t xml:space="preserve"> </w:t>
      </w:r>
      <w:r>
        <w:rPr>
          <w:rFonts w:ascii="Garamond" w:hAnsi="Garamond"/>
          <w:sz w:val="24"/>
          <w:szCs w:val="24"/>
        </w:rPr>
        <w:t>na náklady tlumočnického úkonu</w:t>
      </w:r>
      <w:r w:rsidRPr="0019197D">
        <w:rPr>
          <w:rFonts w:ascii="Garamond" w:hAnsi="Garamond"/>
          <w:sz w:val="24"/>
          <w:szCs w:val="24"/>
        </w:rPr>
        <w:t xml:space="preserve"> ve</w:t>
      </w:r>
      <w:r>
        <w:rPr>
          <w:rFonts w:ascii="Garamond" w:hAnsi="Garamond"/>
          <w:sz w:val="24"/>
          <w:szCs w:val="24"/>
        </w:rPr>
        <w:t> </w:t>
      </w:r>
      <w:r w:rsidRPr="0019197D">
        <w:rPr>
          <w:rFonts w:ascii="Garamond" w:hAnsi="Garamond"/>
          <w:sz w:val="24"/>
          <w:szCs w:val="24"/>
        </w:rPr>
        <w:t xml:space="preserve">výši </w:t>
      </w:r>
      <w:r>
        <w:rPr>
          <w:rFonts w:ascii="Garamond" w:hAnsi="Garamond"/>
          <w:sz w:val="24"/>
          <w:szCs w:val="24"/>
        </w:rPr>
        <w:fldChar w:fldCharType="begin">
          <w:ffData>
            <w:name w:val="Text36"/>
            <w:enabled/>
            <w:calcOnExit w:val="0"/>
            <w:textInput/>
          </w:ffData>
        </w:fldChar>
      </w:r>
      <w:bookmarkStart w:id="14" w:name="Text36"/>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14"/>
      <w:r>
        <w:rPr>
          <w:rFonts w:ascii="Garamond" w:hAnsi="Garamond"/>
          <w:sz w:val="24"/>
          <w:szCs w:val="24"/>
        </w:rPr>
        <w:t> </w:t>
      </w:r>
      <w:r w:rsidRPr="0019197D">
        <w:rPr>
          <w:rFonts w:ascii="Garamond" w:hAnsi="Garamond"/>
          <w:sz w:val="24"/>
          <w:szCs w:val="24"/>
        </w:rPr>
        <w:t>Kč do</w:t>
      </w:r>
      <w:r>
        <w:rPr>
          <w:rFonts w:ascii="Garamond" w:hAnsi="Garamond"/>
          <w:sz w:val="24"/>
          <w:szCs w:val="24"/>
        </w:rPr>
        <w:t xml:space="preserve"> </w:t>
      </w:r>
      <w:r>
        <w:rPr>
          <w:rFonts w:ascii="Garamond" w:hAnsi="Garamond"/>
          <w:sz w:val="24"/>
          <w:szCs w:val="24"/>
        </w:rPr>
        <w:fldChar w:fldCharType="begin">
          <w:ffData>
            <w:name w:val="Text37"/>
            <w:enabled/>
            <w:calcOnExit w:val="0"/>
            <w:textInput/>
          </w:ffData>
        </w:fldChar>
      </w:r>
      <w:bookmarkStart w:id="15" w:name="Text37"/>
      <w:r>
        <w:rPr>
          <w:rFonts w:ascii="Garamond" w:hAnsi="Garamond"/>
          <w:sz w:val="24"/>
          <w:szCs w:val="24"/>
        </w:rPr>
        <w:instrText xml:space="preserve"> FORMTEXT </w:instrText>
      </w:r>
      <w:r>
        <w:rPr>
          <w:rFonts w:ascii="Garamond" w:hAnsi="Garamond"/>
          <w:sz w:val="24"/>
          <w:szCs w:val="24"/>
        </w:rPr>
      </w:r>
      <w:r>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sz w:val="24"/>
          <w:szCs w:val="24"/>
        </w:rPr>
        <w:fldChar w:fldCharType="end"/>
      </w:r>
      <w:bookmarkEnd w:id="15"/>
      <w:r w:rsidRPr="0019197D">
        <w:rPr>
          <w:rFonts w:ascii="Garamond" w:hAnsi="Garamond"/>
          <w:sz w:val="24"/>
          <w:szCs w:val="24"/>
        </w:rPr>
        <w:t xml:space="preserve"> dnů</w:t>
      </w:r>
      <w:r>
        <w:rPr>
          <w:rFonts w:ascii="Garamond" w:hAnsi="Garamond"/>
          <w:sz w:val="24"/>
          <w:szCs w:val="24"/>
        </w:rPr>
        <w:t xml:space="preserve"> od právní moci tohoto usnesení</w:t>
      </w:r>
      <w:r w:rsidRPr="0019197D">
        <w:rPr>
          <w:rFonts w:ascii="Garamond" w:hAnsi="Garamond"/>
          <w:sz w:val="24"/>
          <w:szCs w:val="24"/>
        </w:rPr>
        <w:t>.</w:t>
      </w:r>
      <w:r>
        <w:rPr>
          <w:rFonts w:ascii="Garamond" w:hAnsi="Garamond"/>
          <w:sz w:val="24"/>
          <w:szCs w:val="24"/>
        </w:rPr>
        <w:t xml:space="preserve"> </w:t>
      </w:r>
      <w:r w:rsidRPr="0019197D">
        <w:rPr>
          <w:rFonts w:ascii="Garamond" w:hAnsi="Garamond"/>
          <w:sz w:val="24"/>
          <w:szCs w:val="24"/>
        </w:rPr>
        <w:t xml:space="preserve">Zálohu je třeba zaplatit </w:t>
      </w:r>
      <w:r w:rsidRPr="008E4B06">
        <w:rPr>
          <w:rFonts w:ascii="Garamond" w:hAnsi="Garamond"/>
          <w:sz w:val="24"/>
          <w:szCs w:val="24"/>
        </w:rPr>
        <w:t xml:space="preserve">na účet </w:t>
      </w:r>
      <w:r w:rsidRPr="008E4B06">
        <w:rPr>
          <w:rFonts w:ascii="Garamond" w:hAnsi="Garamond"/>
          <w:sz w:val="24"/>
          <w:szCs w:val="24"/>
        </w:rPr>
        <w:fldChar w:fldCharType="begin">
          <w:ffData>
            <w:name w:val="Text38"/>
            <w:enabled/>
            <w:calcOnExit w:val="0"/>
            <w:textInput/>
          </w:ffData>
        </w:fldChar>
      </w:r>
      <w:bookmarkStart w:id="16" w:name="Text38"/>
      <w:r w:rsidRPr="008E4B06">
        <w:rPr>
          <w:rFonts w:ascii="Garamond" w:hAnsi="Garamond"/>
          <w:sz w:val="24"/>
          <w:szCs w:val="24"/>
        </w:rPr>
        <w:instrText xml:space="preserve"> FORMTEXT </w:instrText>
      </w:r>
      <w:r w:rsidRPr="008E4B06">
        <w:rPr>
          <w:rFonts w:ascii="Garamond" w:hAnsi="Garamond"/>
          <w:sz w:val="24"/>
          <w:szCs w:val="24"/>
        </w:rPr>
      </w:r>
      <w:r w:rsidRPr="008E4B06">
        <w:rPr>
          <w:rFonts w:ascii="Garamond" w:hAnsi="Garamond"/>
          <w:sz w:val="24"/>
          <w:szCs w:val="24"/>
        </w:rPr>
        <w:fldChar w:fldCharType="separate"/>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sz w:val="24"/>
          <w:szCs w:val="24"/>
        </w:rPr>
        <w:fldChar w:fldCharType="end"/>
      </w:r>
      <w:bookmarkEnd w:id="16"/>
      <w:r w:rsidRPr="008E4B06">
        <w:rPr>
          <w:rFonts w:ascii="Garamond" w:hAnsi="Garamond"/>
          <w:sz w:val="24"/>
          <w:szCs w:val="24"/>
        </w:rPr>
        <w:t>.</w:t>
      </w:r>
    </w:p>
    <w:p w:rsidR="00A00E23" w:rsidRDefault="00A00E23" w:rsidP="00A00E23">
      <w:pPr>
        <w:spacing w:after="120"/>
        <w:jc w:val="center"/>
        <w:rPr>
          <w:rFonts w:ascii="Garamond" w:hAnsi="Garamond"/>
          <w:b/>
          <w:sz w:val="24"/>
          <w:szCs w:val="24"/>
        </w:rPr>
      </w:pPr>
      <w:r w:rsidRPr="008E4B06">
        <w:rPr>
          <w:rFonts w:ascii="Garamond" w:hAnsi="Garamond"/>
          <w:b/>
          <w:sz w:val="24"/>
          <w:szCs w:val="24"/>
        </w:rPr>
        <w:t>Poučení:</w:t>
      </w:r>
    </w:p>
    <w:p w:rsidR="00A00E23" w:rsidRPr="008E4B06" w:rsidRDefault="00A00E23" w:rsidP="00A00E23">
      <w:pPr>
        <w:spacing w:after="240"/>
        <w:jc w:val="both"/>
        <w:rPr>
          <w:rFonts w:ascii="Garamond" w:hAnsi="Garamond"/>
          <w:sz w:val="24"/>
          <w:szCs w:val="24"/>
        </w:rPr>
      </w:pPr>
      <w:r w:rsidRPr="008E4B06">
        <w:rPr>
          <w:rFonts w:ascii="Garamond" w:hAnsi="Garamond"/>
          <w:sz w:val="24"/>
          <w:szCs w:val="24"/>
        </w:rPr>
        <w:t xml:space="preserve">Proti tomuto usnesení není odvolání/dovolání přípustné. </w:t>
      </w:r>
      <w:r w:rsidRPr="008E4B06">
        <w:rPr>
          <w:rFonts w:ascii="Garamond" w:hAnsi="Garamond"/>
          <w:sz w:val="24"/>
        </w:rPr>
        <w:t xml:space="preserve">Nesplní-li </w:t>
      </w:r>
      <w:r>
        <w:rPr>
          <w:rFonts w:ascii="Garamond" w:hAnsi="Garamond"/>
          <w:sz w:val="24"/>
        </w:rPr>
        <w:t>povinný/povinná</w:t>
      </w:r>
      <w:r w:rsidRPr="008E4B06">
        <w:rPr>
          <w:rFonts w:ascii="Garamond" w:hAnsi="Garamond"/>
          <w:sz w:val="24"/>
        </w:rPr>
        <w:t xml:space="preserve"> dobrovolně povinnost uloženou </w:t>
      </w:r>
      <w:r>
        <w:rPr>
          <w:rFonts w:ascii="Garamond" w:hAnsi="Garamond"/>
          <w:sz w:val="24"/>
        </w:rPr>
        <w:t>mu/jí</w:t>
      </w:r>
      <w:r w:rsidRPr="008E4B06">
        <w:rPr>
          <w:rFonts w:ascii="Garamond" w:hAnsi="Garamond"/>
          <w:sz w:val="24"/>
        </w:rPr>
        <w:t xml:space="preserve"> ve výroku II. tohoto usnesení, může se stát domáhat podle tohoto usnesení nařízení výkonu rozhodnutí. Tlumočník je vyloučen z výkonu funkce, jestliže lze mít pro jeho poměr k věci, k účastníkům řízení nebo </w:t>
      </w:r>
      <w:r>
        <w:rPr>
          <w:rFonts w:ascii="Garamond" w:hAnsi="Garamond"/>
          <w:sz w:val="24"/>
        </w:rPr>
        <w:t>k jejich zástupcům pochybnost o </w:t>
      </w:r>
      <w:r w:rsidRPr="008E4B06">
        <w:rPr>
          <w:rFonts w:ascii="Garamond" w:hAnsi="Garamond"/>
          <w:sz w:val="24"/>
        </w:rPr>
        <w:t xml:space="preserve">jeho nepodjatosti. Jakmile se tlumočník dozví o skutečnostech, pro které je vyloučen, je povinen to neprodleně oznámit soudu. </w:t>
      </w:r>
      <w:r w:rsidRPr="008E4B06">
        <w:rPr>
          <w:rFonts w:ascii="Garamond" w:hAnsi="Garamond"/>
          <w:sz w:val="24"/>
          <w:szCs w:val="24"/>
        </w:rPr>
        <w:t xml:space="preserve">Účastníci řízení se mohou vyjádřit k osobě tlumočníka ve lhůtě </w:t>
      </w:r>
      <w:r w:rsidRPr="008E4B06">
        <w:rPr>
          <w:rFonts w:ascii="Garamond" w:hAnsi="Garamond"/>
          <w:sz w:val="24"/>
          <w:szCs w:val="24"/>
        </w:rPr>
        <w:fldChar w:fldCharType="begin">
          <w:ffData>
            <w:name w:val="Text39"/>
            <w:enabled/>
            <w:calcOnExit w:val="0"/>
            <w:textInput/>
          </w:ffData>
        </w:fldChar>
      </w:r>
      <w:bookmarkStart w:id="17" w:name="Text39"/>
      <w:r w:rsidRPr="008E4B06">
        <w:rPr>
          <w:rFonts w:ascii="Garamond" w:hAnsi="Garamond"/>
          <w:sz w:val="24"/>
          <w:szCs w:val="24"/>
        </w:rPr>
        <w:instrText xml:space="preserve"> FORMTEXT </w:instrText>
      </w:r>
      <w:r w:rsidRPr="008E4B06">
        <w:rPr>
          <w:rFonts w:ascii="Garamond" w:hAnsi="Garamond"/>
          <w:sz w:val="24"/>
          <w:szCs w:val="24"/>
        </w:rPr>
      </w:r>
      <w:r w:rsidRPr="008E4B06">
        <w:rPr>
          <w:rFonts w:ascii="Garamond" w:hAnsi="Garamond"/>
          <w:sz w:val="24"/>
          <w:szCs w:val="24"/>
        </w:rPr>
        <w:fldChar w:fldCharType="separate"/>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noProof/>
          <w:sz w:val="24"/>
          <w:szCs w:val="24"/>
        </w:rPr>
        <w:t> </w:t>
      </w:r>
      <w:r w:rsidRPr="008E4B06">
        <w:rPr>
          <w:rFonts w:ascii="Garamond" w:hAnsi="Garamond"/>
          <w:sz w:val="24"/>
          <w:szCs w:val="24"/>
        </w:rPr>
        <w:fldChar w:fldCharType="end"/>
      </w:r>
      <w:bookmarkEnd w:id="17"/>
      <w:r w:rsidRPr="008E4B06">
        <w:rPr>
          <w:rFonts w:ascii="Garamond" w:hAnsi="Garamond"/>
          <w:sz w:val="24"/>
          <w:szCs w:val="24"/>
        </w:rPr>
        <w:t xml:space="preserve"> dnů od doručení tohoto usnesení. O tom, zda je tlumočník vyloučen, rozhodne soud.</w:t>
      </w:r>
    </w:p>
    <w:p w:rsidR="00A00E23" w:rsidRPr="00B07DEB" w:rsidRDefault="00A00E23" w:rsidP="00A00E23">
      <w:pPr>
        <w:spacing w:after="120"/>
        <w:rPr>
          <w:rFonts w:ascii="Garamond" w:hAnsi="Garamond"/>
          <w:color w:val="000000"/>
          <w:sz w:val="24"/>
          <w:szCs w:val="24"/>
        </w:rPr>
      </w:pPr>
      <w:r w:rsidRPr="00B07DEB">
        <w:rPr>
          <w:rFonts w:ascii="Garamond" w:hAnsi="Garamond"/>
          <w:sz w:val="24"/>
          <w:szCs w:val="24"/>
        </w:rPr>
        <w:fldChar w:fldCharType="begin">
          <w:ffData>
            <w:name w:val="Text8"/>
            <w:enabled/>
            <w:calcOnExit w:val="0"/>
            <w:textInput>
              <w:default w:val="místo"/>
            </w:textInput>
          </w:ffData>
        </w:fldChar>
      </w:r>
      <w:r w:rsidRPr="00B07DEB">
        <w:rPr>
          <w:rFonts w:ascii="Garamond" w:hAnsi="Garamond"/>
          <w:color w:val="000000"/>
          <w:sz w:val="24"/>
          <w:szCs w:val="24"/>
        </w:rPr>
        <w:instrText xml:space="preserve"> FORMTEXT </w:instrText>
      </w:r>
      <w:r w:rsidRPr="00B07DEB">
        <w:rPr>
          <w:rFonts w:ascii="Garamond" w:hAnsi="Garamond"/>
          <w:sz w:val="24"/>
          <w:szCs w:val="24"/>
        </w:rPr>
      </w:r>
      <w:r w:rsidRPr="00B07DEB">
        <w:rPr>
          <w:rFonts w:ascii="Garamond" w:hAnsi="Garamond"/>
          <w:sz w:val="24"/>
          <w:szCs w:val="24"/>
        </w:rPr>
        <w:fldChar w:fldCharType="separate"/>
      </w:r>
      <w:r w:rsidRPr="00B07DEB">
        <w:rPr>
          <w:rFonts w:ascii="Garamond" w:hAnsi="Garamond"/>
          <w:noProof/>
          <w:color w:val="000000"/>
          <w:sz w:val="24"/>
          <w:szCs w:val="24"/>
        </w:rPr>
        <w:t>místo</w:t>
      </w:r>
      <w:r w:rsidRPr="00B07DEB">
        <w:rPr>
          <w:rFonts w:ascii="Garamond" w:hAnsi="Garamond"/>
          <w:sz w:val="24"/>
          <w:szCs w:val="24"/>
        </w:rPr>
        <w:fldChar w:fldCharType="end"/>
      </w:r>
      <w:r w:rsidRPr="00B07DEB">
        <w:rPr>
          <w:rFonts w:ascii="Garamond" w:hAnsi="Garamond"/>
          <w:color w:val="000000"/>
          <w:sz w:val="24"/>
          <w:szCs w:val="24"/>
        </w:rPr>
        <w:t xml:space="preserve"> </w:t>
      </w:r>
      <w:r w:rsidRPr="00B07DEB">
        <w:rPr>
          <w:rFonts w:ascii="Garamond" w:hAnsi="Garamond"/>
          <w:sz w:val="24"/>
          <w:szCs w:val="24"/>
        </w:rPr>
        <w:fldChar w:fldCharType="begin">
          <w:ffData>
            <w:name w:val=""/>
            <w:enabled/>
            <w:calcOnExit w:val="0"/>
            <w:textInput>
              <w:default w:val="datum"/>
            </w:textInput>
          </w:ffData>
        </w:fldChar>
      </w:r>
      <w:r w:rsidRPr="00B07DEB">
        <w:rPr>
          <w:rFonts w:ascii="Garamond" w:hAnsi="Garamond"/>
          <w:color w:val="000000"/>
          <w:sz w:val="24"/>
          <w:szCs w:val="24"/>
        </w:rPr>
        <w:instrText xml:space="preserve"> FORMTEXT </w:instrText>
      </w:r>
      <w:r w:rsidRPr="00B07DEB">
        <w:rPr>
          <w:rFonts w:ascii="Garamond" w:hAnsi="Garamond"/>
          <w:sz w:val="24"/>
          <w:szCs w:val="24"/>
        </w:rPr>
      </w:r>
      <w:r w:rsidRPr="00B07DEB">
        <w:rPr>
          <w:rFonts w:ascii="Garamond" w:hAnsi="Garamond"/>
          <w:sz w:val="24"/>
          <w:szCs w:val="24"/>
        </w:rPr>
        <w:fldChar w:fldCharType="separate"/>
      </w:r>
      <w:r w:rsidRPr="00B07DEB">
        <w:rPr>
          <w:rFonts w:ascii="Garamond" w:hAnsi="Garamond"/>
          <w:noProof/>
          <w:color w:val="000000"/>
          <w:sz w:val="24"/>
          <w:szCs w:val="24"/>
        </w:rPr>
        <w:t>datum</w:t>
      </w:r>
      <w:r w:rsidRPr="00B07DEB">
        <w:rPr>
          <w:rFonts w:ascii="Garamond" w:hAnsi="Garamond"/>
          <w:sz w:val="24"/>
          <w:szCs w:val="24"/>
        </w:rPr>
        <w:fldChar w:fldCharType="end"/>
      </w:r>
    </w:p>
    <w:p w:rsidR="00A00E23" w:rsidRPr="00A06974" w:rsidRDefault="00A00E23" w:rsidP="00A00E23">
      <w:pPr>
        <w:tabs>
          <w:tab w:val="center" w:pos="7088"/>
        </w:tabs>
        <w:rPr>
          <w:rFonts w:ascii="Garamond" w:hAnsi="Garamond"/>
          <w:sz w:val="24"/>
          <w:szCs w:val="24"/>
        </w:rPr>
      </w:pPr>
      <w:r w:rsidRPr="00A06974">
        <w:rPr>
          <w:rFonts w:ascii="Garamond" w:hAnsi="Garamond"/>
          <w:sz w:val="24"/>
          <w:szCs w:val="24"/>
        </w:rPr>
        <w:fldChar w:fldCharType="begin">
          <w:ffData>
            <w:name w:val=""/>
            <w:enabled/>
            <w:calcOnExit w:val="0"/>
            <w:textInput>
              <w:default w:val="(Jméno a příjmení)"/>
            </w:textInput>
          </w:ffData>
        </w:fldChar>
      </w:r>
      <w:r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Pr="00A06974">
        <w:rPr>
          <w:rFonts w:ascii="Garamond" w:hAnsi="Garamond"/>
          <w:noProof/>
          <w:sz w:val="24"/>
          <w:szCs w:val="24"/>
        </w:rPr>
        <w:t>(Jméno a příjmení)</w:t>
      </w:r>
      <w:r w:rsidRPr="00A06974">
        <w:rPr>
          <w:rFonts w:ascii="Garamond" w:hAnsi="Garamond"/>
          <w:sz w:val="24"/>
          <w:szCs w:val="24"/>
        </w:rPr>
        <w:fldChar w:fldCharType="end"/>
      </w:r>
    </w:p>
    <w:p w:rsidR="00A00E23" w:rsidRDefault="00A00E23" w:rsidP="00A00E23">
      <w:pPr>
        <w:widowControl/>
        <w:spacing w:after="120"/>
        <w:jc w:val="both"/>
        <w:rPr>
          <w:rFonts w:ascii="Garamond" w:hAnsi="Garamond"/>
          <w:sz w:val="24"/>
          <w:szCs w:val="24"/>
        </w:rPr>
      </w:pPr>
      <w:r w:rsidRPr="00A06974">
        <w:rPr>
          <w:rFonts w:ascii="Garamond" w:hAnsi="Garamond"/>
          <w:sz w:val="24"/>
          <w:szCs w:val="24"/>
        </w:rPr>
        <w:fldChar w:fldCharType="begin">
          <w:ffData>
            <w:name w:val=""/>
            <w:enabled/>
            <w:calcOnExit w:val="0"/>
            <w:textInput>
              <w:default w:val="(funkce)"/>
            </w:textInput>
          </w:ffData>
        </w:fldChar>
      </w:r>
      <w:r w:rsidRPr="00A06974">
        <w:rPr>
          <w:rFonts w:ascii="Garamond" w:hAnsi="Garamond"/>
          <w:sz w:val="24"/>
          <w:szCs w:val="24"/>
        </w:rPr>
        <w:instrText xml:space="preserve"> FORMTEXT </w:instrText>
      </w:r>
      <w:r w:rsidRPr="00A06974">
        <w:rPr>
          <w:rFonts w:ascii="Garamond" w:hAnsi="Garamond"/>
          <w:sz w:val="24"/>
          <w:szCs w:val="24"/>
        </w:rPr>
      </w:r>
      <w:r w:rsidRPr="00A06974">
        <w:rPr>
          <w:rFonts w:ascii="Garamond" w:hAnsi="Garamond"/>
          <w:sz w:val="24"/>
          <w:szCs w:val="24"/>
        </w:rPr>
        <w:fldChar w:fldCharType="separate"/>
      </w:r>
      <w:r w:rsidRPr="00A06974">
        <w:rPr>
          <w:rFonts w:ascii="Garamond" w:hAnsi="Garamond"/>
          <w:noProof/>
          <w:sz w:val="24"/>
          <w:szCs w:val="24"/>
        </w:rPr>
        <w:t>(funkce)</w:t>
      </w:r>
      <w:r w:rsidRPr="00A06974">
        <w:rPr>
          <w:rFonts w:ascii="Garamond" w:hAnsi="Garamond"/>
          <w:sz w:val="24"/>
          <w:szCs w:val="24"/>
        </w:rPr>
        <w:fldChar w:fldCharType="end"/>
      </w:r>
    </w:p>
    <w:p w:rsidR="00A00E23" w:rsidRPr="00E208C0" w:rsidRDefault="00A00E23" w:rsidP="00A00E23">
      <w:pPr>
        <w:widowControl/>
        <w:spacing w:after="120"/>
        <w:jc w:val="both"/>
        <w:rPr>
          <w:rFonts w:ascii="Garamond" w:hAnsi="Garamond"/>
          <w:sz w:val="22"/>
        </w:rPr>
      </w:pPr>
      <w:r w:rsidRPr="00E208C0">
        <w:rPr>
          <w:rFonts w:ascii="Garamond" w:hAnsi="Garamond"/>
          <w:b/>
          <w:sz w:val="22"/>
        </w:rPr>
        <w:lastRenderedPageBreak/>
        <w:t>Upozornění:</w:t>
      </w:r>
      <w:r w:rsidRPr="00E208C0">
        <w:rPr>
          <w:rFonts w:ascii="Garamond" w:hAnsi="Garamond"/>
          <w:sz w:val="22"/>
        </w:rPr>
        <w:t xml:space="preserve"> Má-li účastník za to, že jsou u něj splněny podmínky pro osvobození od soudních poplatků, může navrhnout, aby mu bylo přiznáno osvobození od soudních poplatků. Jestliže mu soud přizná osvobození od soudních poplatků, je zproštěn povinnosti platit zálohu na náklady tlumočnického úkonu.</w:t>
      </w:r>
    </w:p>
    <w:p w:rsidR="00FF7945" w:rsidRDefault="00FF7945"/>
    <w:sectPr w:rsidR="00FF7945"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F33">
      <w:r>
        <w:separator/>
      </w:r>
    </w:p>
  </w:endnote>
  <w:endnote w:type="continuationSeparator" w:id="0">
    <w:p w:rsidR="00000000" w:rsidRDefault="00B2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F33">
      <w:r>
        <w:separator/>
      </w:r>
    </w:p>
  </w:footnote>
  <w:footnote w:type="continuationSeparator" w:id="0">
    <w:p w:rsidR="00000000" w:rsidRDefault="00B2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AD5C01" w:rsidRDefault="00A00E23" w:rsidP="00792658">
    <w:pPr>
      <w:pStyle w:val="Zhlav"/>
      <w:rPr>
        <w:rFonts w:ascii="Garamond" w:hAnsi="Garamond"/>
        <w:sz w:val="24"/>
      </w:rPr>
    </w:pPr>
    <w:r w:rsidRPr="00AD5C01">
      <w:rPr>
        <w:rFonts w:ascii="Garamond" w:hAnsi="Garamond"/>
        <w:sz w:val="24"/>
      </w:rPr>
      <w:tab/>
    </w:r>
    <w:r w:rsidRPr="00AD5C01">
      <w:rPr>
        <w:rFonts w:ascii="Garamond" w:hAnsi="Garamond"/>
        <w:sz w:val="24"/>
      </w:rPr>
      <w:fldChar w:fldCharType="begin"/>
    </w:r>
    <w:r w:rsidRPr="00AD5C01">
      <w:rPr>
        <w:rFonts w:ascii="Garamond" w:hAnsi="Garamond"/>
        <w:sz w:val="24"/>
      </w:rPr>
      <w:instrText>PAGE   \* MERGEFORMAT</w:instrText>
    </w:r>
    <w:r w:rsidRPr="00AD5C01">
      <w:rPr>
        <w:rFonts w:ascii="Garamond" w:hAnsi="Garamond"/>
        <w:sz w:val="24"/>
      </w:rPr>
      <w:fldChar w:fldCharType="separate"/>
    </w:r>
    <w:r w:rsidR="00B26F33">
      <w:rPr>
        <w:rFonts w:ascii="Garamond" w:hAnsi="Garamond"/>
        <w:noProof/>
        <w:sz w:val="24"/>
      </w:rPr>
      <w:t>2</w:t>
    </w:r>
    <w:r w:rsidRPr="00AD5C01">
      <w:rPr>
        <w:rFonts w:ascii="Garamond" w:hAnsi="Garamond"/>
        <w:sz w:val="24"/>
      </w:rPr>
      <w:fldChar w:fldCharType="end"/>
    </w:r>
    <w:r w:rsidRPr="00AD5C01">
      <w:rPr>
        <w:rFonts w:ascii="Garamond" w:hAnsi="Garamond"/>
        <w:sz w:val="24"/>
      </w:rPr>
      <w:tab/>
      <w:t>sp. zn.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AD5C01" w:rsidRDefault="00A00E23" w:rsidP="00AD5C01">
    <w:pPr>
      <w:pStyle w:val="Zhlav"/>
      <w:jc w:val="right"/>
      <w:rPr>
        <w:rFonts w:ascii="Garamond" w:hAnsi="Garamond"/>
        <w:sz w:val="24"/>
        <w:szCs w:val="24"/>
      </w:rPr>
    </w:pPr>
    <w:r w:rsidRPr="00C00BD3">
      <w:rPr>
        <w:rFonts w:ascii="Garamond" w:hAnsi="Garamond"/>
        <w:sz w:val="24"/>
        <w:szCs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E23"/>
    <w:rsid w:val="0032216C"/>
    <w:rsid w:val="0036786D"/>
    <w:rsid w:val="007606C1"/>
    <w:rsid w:val="00810820"/>
    <w:rsid w:val="00904739"/>
    <w:rsid w:val="009209F4"/>
    <w:rsid w:val="009A5FE2"/>
    <w:rsid w:val="00A00E23"/>
    <w:rsid w:val="00AA12EE"/>
    <w:rsid w:val="00B17FD5"/>
    <w:rsid w:val="00B26F33"/>
    <w:rsid w:val="00C62592"/>
    <w:rsid w:val="00FF7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0E23"/>
    <w:pPr>
      <w:widowControl w:val="0"/>
    </w:pPr>
    <w:rPr>
      <w:rFonts w:ascii="Times New Roman" w:eastAsia="Times New Roman" w:hAnsi="Times New Roman"/>
    </w:rPr>
  </w:style>
  <w:style w:type="paragraph" w:styleId="Nadpis1">
    <w:name w:val="heading 1"/>
    <w:basedOn w:val="Normln"/>
    <w:next w:val="Normln"/>
    <w:link w:val="Nadpis1Char"/>
    <w:uiPriority w:val="9"/>
    <w:qFormat/>
    <w:rsid w:val="00904739"/>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unhideWhenUsed/>
    <w:qFormat/>
    <w:rsid w:val="00904739"/>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904739"/>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04739"/>
    <w:rPr>
      <w:sz w:val="22"/>
      <w:szCs w:val="22"/>
      <w:lang w:eastAsia="en-US"/>
    </w:rPr>
  </w:style>
  <w:style w:type="paragraph" w:customStyle="1" w:styleId="Mojetxt">
    <w:name w:val="Moje_txt"/>
    <w:basedOn w:val="Bezmezer"/>
    <w:link w:val="MojetxtChar"/>
    <w:qFormat/>
    <w:rsid w:val="00904739"/>
    <w:rPr>
      <w:rFonts w:ascii="Times New Roman" w:hAnsi="Times New Roman"/>
      <w:sz w:val="24"/>
      <w:szCs w:val="24"/>
    </w:rPr>
  </w:style>
  <w:style w:type="character" w:customStyle="1" w:styleId="MojetxtChar">
    <w:name w:val="Moje_txt Char"/>
    <w:link w:val="Mojetxt"/>
    <w:rsid w:val="00904739"/>
    <w:rPr>
      <w:rFonts w:ascii="Times New Roman" w:hAnsi="Times New Roman"/>
      <w:sz w:val="24"/>
      <w:szCs w:val="24"/>
    </w:rPr>
  </w:style>
  <w:style w:type="character" w:customStyle="1" w:styleId="Nadpis1Char">
    <w:name w:val="Nadpis 1 Char"/>
    <w:link w:val="Nadpis1"/>
    <w:uiPriority w:val="9"/>
    <w:rsid w:val="00904739"/>
    <w:rPr>
      <w:rFonts w:ascii="Cambria" w:eastAsia="Times New Roman" w:hAnsi="Cambria" w:cs="Times New Roman"/>
      <w:b/>
      <w:bCs/>
      <w:kern w:val="32"/>
      <w:sz w:val="32"/>
      <w:szCs w:val="32"/>
    </w:rPr>
  </w:style>
  <w:style w:type="character" w:customStyle="1" w:styleId="Nadpis2Char">
    <w:name w:val="Nadpis 2 Char"/>
    <w:link w:val="Nadpis2"/>
    <w:uiPriority w:val="9"/>
    <w:rsid w:val="00904739"/>
    <w:rPr>
      <w:rFonts w:ascii="Cambria" w:eastAsia="Times New Roman" w:hAnsi="Cambria" w:cs="Times New Roman"/>
      <w:b/>
      <w:bCs/>
      <w:i/>
      <w:iCs/>
      <w:sz w:val="28"/>
      <w:szCs w:val="28"/>
    </w:rPr>
  </w:style>
  <w:style w:type="character" w:customStyle="1" w:styleId="Nadpis3Char">
    <w:name w:val="Nadpis 3 Char"/>
    <w:link w:val="Nadpis3"/>
    <w:uiPriority w:val="9"/>
    <w:rsid w:val="00904739"/>
    <w:rPr>
      <w:rFonts w:ascii="Cambria" w:eastAsia="Times New Roman" w:hAnsi="Cambria" w:cs="Times New Roman"/>
      <w:b/>
      <w:bCs/>
      <w:sz w:val="26"/>
      <w:szCs w:val="26"/>
    </w:rPr>
  </w:style>
  <w:style w:type="character" w:customStyle="1" w:styleId="BezmezerChar">
    <w:name w:val="Bez mezer Char"/>
    <w:link w:val="Bezmezer"/>
    <w:uiPriority w:val="1"/>
    <w:rsid w:val="00904739"/>
    <w:rPr>
      <w:sz w:val="22"/>
      <w:szCs w:val="22"/>
    </w:rPr>
  </w:style>
  <w:style w:type="paragraph" w:styleId="Odstavecseseznamem">
    <w:name w:val="List Paragraph"/>
    <w:basedOn w:val="Normln"/>
    <w:uiPriority w:val="34"/>
    <w:qFormat/>
    <w:rsid w:val="00904739"/>
    <w:pPr>
      <w:ind w:left="708"/>
    </w:pPr>
  </w:style>
  <w:style w:type="paragraph" w:styleId="Zhlav">
    <w:name w:val="header"/>
    <w:basedOn w:val="Normln"/>
    <w:link w:val="ZhlavChar"/>
    <w:uiPriority w:val="99"/>
    <w:unhideWhenUsed/>
    <w:rsid w:val="00A00E23"/>
    <w:pPr>
      <w:tabs>
        <w:tab w:val="center" w:pos="4536"/>
        <w:tab w:val="right" w:pos="9072"/>
      </w:tabs>
    </w:pPr>
  </w:style>
  <w:style w:type="character" w:customStyle="1" w:styleId="ZhlavChar">
    <w:name w:val="Záhlaví Char"/>
    <w:basedOn w:val="Standardnpsmoodstavce"/>
    <w:link w:val="Zhlav"/>
    <w:uiPriority w:val="99"/>
    <w:rsid w:val="00A00E2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2497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Macáková Šárka Mgr.</dc:creator>
  <cp:lastModifiedBy>Macáková Šárka Mgr.</cp:lastModifiedBy>
  <cp:revision>2</cp:revision>
  <dcterms:created xsi:type="dcterms:W3CDTF">2018-11-20T12:39:00Z</dcterms:created>
  <dcterms:modified xsi:type="dcterms:W3CDTF">2018-11-20T12:39:00Z</dcterms:modified>
</cp:coreProperties>
</file>