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18DB3" w14:textId="3339805C" w:rsidR="008C7F85" w:rsidRDefault="00A17D8D">
      <w:pPr>
        <w:rPr>
          <w:rFonts w:ascii="Times New Roman" w:hAnsi="Times New Roman" w:cs="Times New Roman"/>
          <w:sz w:val="24"/>
          <w:szCs w:val="24"/>
        </w:rPr>
      </w:pPr>
      <w:r w:rsidRPr="00A17D8D">
        <w:rPr>
          <w:rFonts w:ascii="Times New Roman" w:hAnsi="Times New Roman" w:cs="Times New Roman"/>
          <w:sz w:val="24"/>
          <w:szCs w:val="24"/>
        </w:rPr>
        <w:t>Milé studentky, milí studenti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CCB42B" w14:textId="71DF269D" w:rsidR="00DB5CDB" w:rsidRDefault="00A17D8D" w:rsidP="00A17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předmětu </w:t>
      </w:r>
      <w:r w:rsidR="00DB5CDB" w:rsidRPr="00DB5CDB">
        <w:rPr>
          <w:rFonts w:ascii="Times New Roman" w:hAnsi="Times New Roman" w:cs="Times New Roman"/>
          <w:sz w:val="24"/>
          <w:szCs w:val="24"/>
        </w:rPr>
        <w:t>Praktika z trestního práva pro vyšší justiční úředníky</w:t>
      </w:r>
      <w:r w:rsidR="00DB5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naučit vás praktickým dovednostem, které budete potřebovat jako vyšší justiční úředníci. </w:t>
      </w:r>
      <w:r w:rsidR="00DB5CDB">
        <w:rPr>
          <w:rFonts w:ascii="Times New Roman" w:hAnsi="Times New Roman" w:cs="Times New Roman"/>
          <w:sz w:val="24"/>
          <w:szCs w:val="24"/>
        </w:rPr>
        <w:t>Seznámíme se s druhy a náležitostmi jednotlivých rozhodnutí v trestním řízení a s opravnými prostředky proti nim, vysvětlíme si pojmy právní moc a vykonatelnost rozhodnutí, naučíte se právní moc rozhodnutí spočítat (i když na toto už dnes máme program).</w:t>
      </w:r>
    </w:p>
    <w:p w14:paraId="66A0AADF" w14:textId="482715FF" w:rsidR="00DB5CDB" w:rsidRDefault="004518B3" w:rsidP="00A17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Probereme nejčastější činnost vyšších soudních úředníků zejména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porozsudkové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trestní agendě, zejména konečný referát, vyhotovování trestních listů, rozhodování o nákladech trestního řízení. </w:t>
      </w:r>
    </w:p>
    <w:p w14:paraId="3FFE261C" w14:textId="705A56E5" w:rsidR="00A17D8D" w:rsidRDefault="00DB5CDB" w:rsidP="00A17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4518B3">
        <w:rPr>
          <w:rFonts w:ascii="Times New Roman" w:hAnsi="Times New Roman" w:cs="Times New Roman"/>
          <w:sz w:val="24"/>
          <w:szCs w:val="24"/>
        </w:rPr>
        <w:t>še veškeré snažení bude směřovat zejména k tomu, abyste se na</w:t>
      </w:r>
      <w:r>
        <w:rPr>
          <w:rFonts w:ascii="Times New Roman" w:hAnsi="Times New Roman" w:cs="Times New Roman"/>
          <w:sz w:val="24"/>
          <w:szCs w:val="24"/>
        </w:rPr>
        <w:t>uč</w:t>
      </w:r>
      <w:r w:rsidR="004518B3">
        <w:rPr>
          <w:rFonts w:ascii="Times New Roman" w:hAnsi="Times New Roman" w:cs="Times New Roman"/>
          <w:sz w:val="24"/>
          <w:szCs w:val="24"/>
        </w:rPr>
        <w:t>ili</w:t>
      </w:r>
      <w:r w:rsidR="00A17D8D">
        <w:rPr>
          <w:rFonts w:ascii="Times New Roman" w:hAnsi="Times New Roman" w:cs="Times New Roman"/>
          <w:sz w:val="24"/>
          <w:szCs w:val="24"/>
        </w:rPr>
        <w:t xml:space="preserve"> samostatn</w:t>
      </w:r>
      <w:r w:rsidR="004518B3">
        <w:rPr>
          <w:rFonts w:ascii="Times New Roman" w:hAnsi="Times New Roman" w:cs="Times New Roman"/>
          <w:sz w:val="24"/>
          <w:szCs w:val="24"/>
        </w:rPr>
        <w:t>ě</w:t>
      </w:r>
      <w:r w:rsidR="00A17D8D">
        <w:rPr>
          <w:rFonts w:ascii="Times New Roman" w:hAnsi="Times New Roman" w:cs="Times New Roman"/>
          <w:sz w:val="24"/>
          <w:szCs w:val="24"/>
        </w:rPr>
        <w:t xml:space="preserve"> vyhotov</w:t>
      </w:r>
      <w:r>
        <w:rPr>
          <w:rFonts w:ascii="Times New Roman" w:hAnsi="Times New Roman" w:cs="Times New Roman"/>
          <w:sz w:val="24"/>
          <w:szCs w:val="24"/>
        </w:rPr>
        <w:t>it</w:t>
      </w:r>
      <w:r w:rsidR="00A17D8D">
        <w:rPr>
          <w:rFonts w:ascii="Times New Roman" w:hAnsi="Times New Roman" w:cs="Times New Roman"/>
          <w:sz w:val="24"/>
          <w:szCs w:val="24"/>
        </w:rPr>
        <w:t xml:space="preserve"> tre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17D8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ní usnesení, </w:t>
      </w:r>
      <w:r w:rsidR="004518B3">
        <w:rPr>
          <w:rFonts w:ascii="Times New Roman" w:hAnsi="Times New Roman" w:cs="Times New Roman"/>
          <w:sz w:val="24"/>
          <w:szCs w:val="24"/>
        </w:rPr>
        <w:t>protože právě toto bude vaším diplomovým úkolem za rok.</w:t>
      </w:r>
    </w:p>
    <w:p w14:paraId="54C48906" w14:textId="47399D4F" w:rsidR="004518B3" w:rsidRDefault="004518B3" w:rsidP="00A17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Protože v tuto chvíli nevíme, kolik hodin výuky nám situace dovolí, předkládám vám </w:t>
      </w:r>
      <w:r w:rsidR="00A815FA">
        <w:rPr>
          <w:rFonts w:ascii="Times New Roman" w:hAnsi="Times New Roman" w:cs="Times New Roman"/>
          <w:sz w:val="24"/>
          <w:szCs w:val="24"/>
        </w:rPr>
        <w:t xml:space="preserve">v základní heslovité podobě </w:t>
      </w:r>
      <w:r>
        <w:rPr>
          <w:rFonts w:ascii="Times New Roman" w:hAnsi="Times New Roman" w:cs="Times New Roman"/>
          <w:sz w:val="24"/>
          <w:szCs w:val="24"/>
        </w:rPr>
        <w:t>studijní materiály k domácímu samostudiu</w:t>
      </w:r>
      <w:r w:rsidR="00A815FA">
        <w:rPr>
          <w:rFonts w:ascii="Times New Roman" w:hAnsi="Times New Roman" w:cs="Times New Roman"/>
          <w:sz w:val="24"/>
          <w:szCs w:val="24"/>
        </w:rPr>
        <w:t xml:space="preserve">. Zkuste si </w:t>
      </w:r>
      <w:r w:rsidR="003265B6">
        <w:rPr>
          <w:rFonts w:ascii="Times New Roman" w:hAnsi="Times New Roman" w:cs="Times New Roman"/>
          <w:sz w:val="24"/>
          <w:szCs w:val="24"/>
        </w:rPr>
        <w:t xml:space="preserve">z právních předpisů </w:t>
      </w:r>
      <w:r w:rsidR="00A815FA">
        <w:rPr>
          <w:rFonts w:ascii="Times New Roman" w:hAnsi="Times New Roman" w:cs="Times New Roman"/>
          <w:sz w:val="24"/>
          <w:szCs w:val="24"/>
        </w:rPr>
        <w:t xml:space="preserve">nastudovat zejména </w:t>
      </w:r>
      <w:r w:rsidR="003265B6">
        <w:rPr>
          <w:rFonts w:ascii="Times New Roman" w:hAnsi="Times New Roman" w:cs="Times New Roman"/>
          <w:sz w:val="24"/>
          <w:szCs w:val="24"/>
        </w:rPr>
        <w:t xml:space="preserve">tyto části: </w:t>
      </w:r>
    </w:p>
    <w:p w14:paraId="295B7A52" w14:textId="03A804D2" w:rsidR="003265B6" w:rsidRDefault="003265B6" w:rsidP="00A17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Trestní řád</w:t>
      </w:r>
    </w:p>
    <w:p w14:paraId="5C11827C" w14:textId="5FCDA11D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0"/>
          <w:lang w:eastAsia="cs-CZ"/>
        </w:rPr>
      </w:pPr>
      <w:r w:rsidRPr="003265B6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Druhy rozhodnutí v trestním řízení</w:t>
      </w:r>
    </w:p>
    <w:p w14:paraId="26C7B69A" w14:textId="77777777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0"/>
          <w:lang w:eastAsia="cs-CZ"/>
        </w:rPr>
      </w:pPr>
    </w:p>
    <w:p w14:paraId="495F5737" w14:textId="32CA8ED6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 w:rsidRPr="005D5C1C">
        <w:rPr>
          <w:rFonts w:ascii="Times New Roman" w:eastAsia="Calibri" w:hAnsi="Times New Roman" w:cs="Times New Roman"/>
          <w:b/>
          <w:sz w:val="24"/>
          <w:szCs w:val="20"/>
          <w:lang w:eastAsia="cs-CZ"/>
        </w:rPr>
        <w:t>U</w:t>
      </w:r>
      <w:r w:rsidRPr="003265B6">
        <w:rPr>
          <w:rFonts w:ascii="Times New Roman" w:eastAsia="Calibri" w:hAnsi="Times New Roman" w:cs="Times New Roman"/>
          <w:b/>
          <w:sz w:val="24"/>
          <w:szCs w:val="20"/>
          <w:lang w:eastAsia="cs-CZ"/>
        </w:rPr>
        <w:t>snesení</w:t>
      </w:r>
      <w:r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§ 134 trestního řádu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(n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áležitosti usnesení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)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</w:p>
    <w:p w14:paraId="37E12DA7" w14:textId="31E6B037" w:rsid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0"/>
          <w:lang w:eastAsia="cs-CZ"/>
        </w:rPr>
      </w:pPr>
      <w:r w:rsidRPr="003265B6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Rozsudek</w:t>
      </w:r>
      <w:r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 § 120 a násl</w:t>
      </w:r>
      <w:r w:rsidRPr="003265B6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, trestní příkaz</w:t>
      </w:r>
      <w:r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 § 314e</w:t>
      </w:r>
      <w:r w:rsidRPr="003265B6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, opatření </w:t>
      </w:r>
      <w:r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(např. o přibrání znalce § 105, ustanovení obhájce § 38</w:t>
      </w:r>
      <w:r w:rsidR="005D5C1C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, přibrání tlumočníka §28) – znát jen tyto pojmy</w:t>
      </w:r>
      <w:r w:rsidRPr="003265B6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  </w:t>
      </w:r>
    </w:p>
    <w:p w14:paraId="47420C3F" w14:textId="77777777" w:rsid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0"/>
          <w:lang w:eastAsia="cs-CZ"/>
        </w:rPr>
      </w:pPr>
    </w:p>
    <w:p w14:paraId="56B4E678" w14:textId="30E55721" w:rsid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0"/>
          <w:lang w:eastAsia="cs-CZ"/>
        </w:rPr>
      </w:pPr>
      <w:r w:rsidRPr="003265B6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Opravné prostředky proti těmto rozhodnutím</w:t>
      </w:r>
    </w:p>
    <w:p w14:paraId="694C5DAF" w14:textId="77777777" w:rsidR="005D5C1C" w:rsidRPr="003265B6" w:rsidRDefault="005D5C1C" w:rsidP="003265B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0"/>
          <w:lang w:eastAsia="cs-CZ"/>
        </w:rPr>
      </w:pPr>
    </w:p>
    <w:p w14:paraId="74FA7018" w14:textId="2548894E" w:rsidR="003265B6" w:rsidRDefault="005D5C1C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 xml:space="preserve">Stížnost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§ 141-143</w:t>
      </w:r>
    </w:p>
    <w:p w14:paraId="6AC846C8" w14:textId="6D48CC6A" w:rsidR="005D5C1C" w:rsidRDefault="005D5C1C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Odvolání § 245-248, odpor §314g</w:t>
      </w:r>
      <w:r w:rsidR="005E50EC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 w:rsidR="005E50EC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>– znát tyto pojmy</w:t>
      </w:r>
      <w:r w:rsidR="005E50EC" w:rsidRPr="003265B6">
        <w:rPr>
          <w:rFonts w:ascii="Times New Roman" w:eastAsia="Calibri" w:hAnsi="Times New Roman" w:cs="Times New Roman"/>
          <w:bCs/>
          <w:sz w:val="24"/>
          <w:szCs w:val="20"/>
          <w:lang w:eastAsia="cs-CZ"/>
        </w:rPr>
        <w:t xml:space="preserve">  </w:t>
      </w:r>
    </w:p>
    <w:p w14:paraId="44539C9A" w14:textId="77777777" w:rsidR="005D5C1C" w:rsidRPr="003265B6" w:rsidRDefault="005D5C1C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12A0B6E9" w14:textId="717274BF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Právní moc a vykonatelnost </w:t>
      </w:r>
      <w:r w:rsidR="005E50EC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rozsudku § 139, </w:t>
      </w:r>
      <w:r w:rsidRPr="003265B6"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>usnesení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§ 140 </w:t>
      </w:r>
    </w:p>
    <w:p w14:paraId="3A95BC92" w14:textId="77777777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1D700229" w14:textId="77777777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68D4DC68" w14:textId="77777777" w:rsidR="005B4FB3" w:rsidRPr="003265B6" w:rsidRDefault="005B4FB3" w:rsidP="005B4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Rozhodování o bezplatné obhajobě § 33 odst. 2 trestního řádu</w:t>
      </w:r>
    </w:p>
    <w:p w14:paraId="6D0F9F8E" w14:textId="77777777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0B69016D" w14:textId="77777777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7A3AB782" w14:textId="77777777" w:rsidR="005B4FB3" w:rsidRPr="003265B6" w:rsidRDefault="005B4FB3" w:rsidP="005B4F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Rozhodování o nákladech trestního řízení § </w:t>
      </w:r>
      <w:proofErr w:type="gramStart"/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151 - 156</w:t>
      </w:r>
      <w:proofErr w:type="gramEnd"/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trestního řádu</w:t>
      </w:r>
    </w:p>
    <w:p w14:paraId="499BF09C" w14:textId="77777777" w:rsidR="005B4FB3" w:rsidRDefault="005B4FB3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54DB05DF" w14:textId="6C284DD1" w:rsidR="005B4FB3" w:rsidRDefault="005B4FB3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613E4090" w14:textId="77777777" w:rsidR="00BF32F0" w:rsidRDefault="00BF32F0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5668695F" w14:textId="0A12623D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Rozhodování o znalečném: zákon č. 36/67 Sb. </w:t>
      </w:r>
      <w:r w:rsidR="00162777">
        <w:rPr>
          <w:rFonts w:ascii="Times New Roman" w:eastAsia="Calibri" w:hAnsi="Times New Roman" w:cs="Times New Roman"/>
          <w:sz w:val="24"/>
          <w:szCs w:val="20"/>
          <w:lang w:eastAsia="cs-CZ"/>
        </w:rPr>
        <w:t>o znalcích a tlumočnících</w:t>
      </w:r>
    </w:p>
    <w:p w14:paraId="7E9F32E1" w14:textId="77777777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3C6FEBFB" w14:textId="375E0361" w:rsid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§ 17 odměna, § 18 náhrada nákladů</w:t>
      </w:r>
      <w:r w:rsidR="00217DCE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  </w:t>
      </w:r>
    </w:p>
    <w:p w14:paraId="2CB46387" w14:textId="465119C2" w:rsidR="00217DCE" w:rsidRPr="003265B6" w:rsidRDefault="00217DCE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Je důležité si uvědomit, co je znaleckým úkonem a co jsou náklady znalce, za které přísluší náhrada. </w:t>
      </w:r>
    </w:p>
    <w:p w14:paraId="2CBCDAF8" w14:textId="77777777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64292D50" w14:textId="2EC66E3C" w:rsidR="003265B6" w:rsidRPr="003265B6" w:rsidRDefault="00162777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prováděcí </w:t>
      </w:r>
      <w:r w:rsidR="003265B6"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vyhláška č. 37/67 Sb.</w:t>
      </w:r>
      <w:r w:rsidR="00BF32F0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                                                    </w:t>
      </w:r>
    </w:p>
    <w:p w14:paraId="1ABC525F" w14:textId="77777777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45B0C71A" w14:textId="694C9FBD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§ </w:t>
      </w:r>
      <w:proofErr w:type="gramStart"/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16 - 17</w:t>
      </w:r>
      <w:proofErr w:type="gramEnd"/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sazba odměny za úkon</w:t>
      </w:r>
    </w:p>
    <w:p w14:paraId="29D2F9F4" w14:textId="77777777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3621530D" w14:textId="290795A0" w:rsidR="003265B6" w:rsidRPr="003265B6" w:rsidRDefault="003265B6" w:rsidP="00326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lastRenderedPageBreak/>
        <w:t xml:space="preserve">Rozhodování o odměně </w:t>
      </w:r>
      <w:r w:rsidR="00BF32F0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a nákladech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ustanoveného obhájce vyhláška č. 177/96 Sb. o odměnách advokátů a náhradách advokátů za poskytování právních služeb (advokátní tarif), ve zkratce AT</w:t>
      </w:r>
    </w:p>
    <w:p w14:paraId="360FD6A7" w14:textId="77777777" w:rsidR="003265B6" w:rsidRPr="00A17D8D" w:rsidRDefault="003265B6" w:rsidP="00A17D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E3BCA" w14:textId="465E01FC" w:rsidR="00A17D8D" w:rsidRDefault="00162777" w:rsidP="00162777">
      <w:pPr>
        <w:rPr>
          <w:rFonts w:ascii="Times New Roman" w:hAnsi="Times New Roman" w:cs="Times New Roman"/>
          <w:sz w:val="24"/>
          <w:szCs w:val="24"/>
        </w:rPr>
      </w:pPr>
      <w:r w:rsidRPr="00162777">
        <w:rPr>
          <w:rFonts w:ascii="Times New Roman" w:hAnsi="Times New Roman" w:cs="Times New Roman"/>
          <w:sz w:val="24"/>
          <w:szCs w:val="24"/>
        </w:rPr>
        <w:t>§ 11 Úkony právní služby</w:t>
      </w:r>
      <w:r>
        <w:rPr>
          <w:rFonts w:ascii="Times New Roman" w:hAnsi="Times New Roman" w:cs="Times New Roman"/>
          <w:sz w:val="24"/>
          <w:szCs w:val="24"/>
        </w:rPr>
        <w:t xml:space="preserve"> (právní pomoci) – obsahuje výčet úkonů, za které náleží odměna</w:t>
      </w:r>
    </w:p>
    <w:p w14:paraId="1E310AC2" w14:textId="6F6DBA3D" w:rsidR="00162777" w:rsidRPr="00A17D8D" w:rsidRDefault="00162777" w:rsidP="004568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Samotná výše odměny v</w:t>
      </w:r>
      <w:r>
        <w:rPr>
          <w:rFonts w:ascii="Times New Roman" w:hAnsi="Times New Roman" w:cs="Times New Roman"/>
          <w:sz w:val="24"/>
          <w:szCs w:val="24"/>
        </w:rPr>
        <w:t xml:space="preserve"> trestním řízení </w:t>
      </w:r>
      <w:r>
        <w:rPr>
          <w:rFonts w:ascii="Times New Roman" w:hAnsi="Times New Roman" w:cs="Times New Roman"/>
          <w:sz w:val="24"/>
          <w:szCs w:val="24"/>
        </w:rPr>
        <w:t xml:space="preserve">za jeden úkon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určí podle § 10 odst. 3 za použití § 7 a po snížení podle § 12a odst. </w:t>
      </w:r>
      <w:r w:rsidR="00456866">
        <w:rPr>
          <w:rFonts w:ascii="Times New Roman" w:hAnsi="Times New Roman" w:cs="Times New Roman"/>
          <w:sz w:val="24"/>
          <w:szCs w:val="24"/>
        </w:rPr>
        <w:t>1</w:t>
      </w:r>
    </w:p>
    <w:p w14:paraId="3FE5A800" w14:textId="501F9683" w:rsidR="00456866" w:rsidRDefault="00162777" w:rsidP="004568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Příklad: obviněný je stíhán </w:t>
      </w:r>
      <w:r w:rsidR="004E1889">
        <w:rPr>
          <w:rFonts w:ascii="Times New Roman" w:hAnsi="Times New Roman" w:cs="Times New Roman"/>
          <w:sz w:val="24"/>
          <w:szCs w:val="24"/>
        </w:rPr>
        <w:t>pro přečin krádeže podle § 205 odst. 3 trestního zákoníku, tedy za trestný čin se sazbou jeden rok až pět let odnětí svobody.</w:t>
      </w:r>
      <w:r w:rsidR="004E1889" w:rsidRPr="004E1889">
        <w:rPr>
          <w:rFonts w:ascii="Times New Roman" w:hAnsi="Times New Roman" w:cs="Times New Roman"/>
          <w:sz w:val="24"/>
          <w:szCs w:val="24"/>
        </w:rPr>
        <w:t xml:space="preserve"> </w:t>
      </w:r>
      <w:r w:rsidR="004E1889">
        <w:rPr>
          <w:rFonts w:ascii="Times New Roman" w:hAnsi="Times New Roman" w:cs="Times New Roman"/>
          <w:sz w:val="24"/>
          <w:szCs w:val="24"/>
        </w:rPr>
        <w:t>P</w:t>
      </w:r>
      <w:r w:rsidR="004E1889">
        <w:rPr>
          <w:rFonts w:ascii="Times New Roman" w:hAnsi="Times New Roman" w:cs="Times New Roman"/>
          <w:sz w:val="24"/>
          <w:szCs w:val="24"/>
        </w:rPr>
        <w:t>odle § 10 odst. 3</w:t>
      </w:r>
      <w:r w:rsidR="00456866">
        <w:rPr>
          <w:rFonts w:ascii="Times New Roman" w:hAnsi="Times New Roman" w:cs="Times New Roman"/>
          <w:sz w:val="24"/>
          <w:szCs w:val="24"/>
        </w:rPr>
        <w:t xml:space="preserve"> písm. b)</w:t>
      </w:r>
      <w:r w:rsidR="004E1889">
        <w:rPr>
          <w:rFonts w:ascii="Times New Roman" w:hAnsi="Times New Roman" w:cs="Times New Roman"/>
          <w:sz w:val="24"/>
          <w:szCs w:val="24"/>
        </w:rPr>
        <w:t xml:space="preserve"> AT </w:t>
      </w:r>
      <w:r w:rsidR="00456866" w:rsidRPr="00EF6E4D">
        <w:rPr>
          <w:rFonts w:ascii="Times New Roman" w:hAnsi="Times New Roman"/>
          <w:sz w:val="24"/>
          <w:szCs w:val="24"/>
        </w:rPr>
        <w:t xml:space="preserve">se </w:t>
      </w:r>
      <w:r w:rsidR="00456866">
        <w:rPr>
          <w:rFonts w:ascii="Times New Roman" w:hAnsi="Times New Roman"/>
          <w:sz w:val="24"/>
          <w:szCs w:val="24"/>
        </w:rPr>
        <w:t xml:space="preserve">u tohoto </w:t>
      </w:r>
      <w:r w:rsidR="00456866" w:rsidRPr="00EF6E4D">
        <w:rPr>
          <w:rFonts w:ascii="Times New Roman" w:hAnsi="Times New Roman"/>
          <w:sz w:val="24"/>
          <w:szCs w:val="24"/>
        </w:rPr>
        <w:t>trestn</w:t>
      </w:r>
      <w:r w:rsidR="00456866">
        <w:rPr>
          <w:rFonts w:ascii="Times New Roman" w:hAnsi="Times New Roman"/>
          <w:sz w:val="24"/>
          <w:szCs w:val="24"/>
        </w:rPr>
        <w:t>ého</w:t>
      </w:r>
      <w:r w:rsidR="00456866" w:rsidRPr="00EF6E4D">
        <w:rPr>
          <w:rFonts w:ascii="Times New Roman" w:hAnsi="Times New Roman"/>
          <w:sz w:val="24"/>
          <w:szCs w:val="24"/>
        </w:rPr>
        <w:t xml:space="preserve"> čin</w:t>
      </w:r>
      <w:r w:rsidR="00456866">
        <w:rPr>
          <w:rFonts w:ascii="Times New Roman" w:hAnsi="Times New Roman"/>
          <w:sz w:val="24"/>
          <w:szCs w:val="24"/>
        </w:rPr>
        <w:t>u</w:t>
      </w:r>
      <w:r w:rsidR="00456866" w:rsidRPr="00EF6E4D">
        <w:rPr>
          <w:rFonts w:ascii="Times New Roman" w:hAnsi="Times New Roman"/>
          <w:sz w:val="24"/>
          <w:szCs w:val="24"/>
        </w:rPr>
        <w:t xml:space="preserve"> </w:t>
      </w:r>
      <w:r w:rsidR="00456866" w:rsidRPr="00EF6E4D">
        <w:rPr>
          <w:rFonts w:ascii="Times New Roman" w:hAnsi="Times New Roman"/>
          <w:sz w:val="24"/>
          <w:szCs w:val="24"/>
        </w:rPr>
        <w:t xml:space="preserve">za tarifní hodnotu </w:t>
      </w:r>
      <w:r w:rsidR="00456866">
        <w:rPr>
          <w:rFonts w:ascii="Times New Roman" w:hAnsi="Times New Roman"/>
          <w:sz w:val="24"/>
          <w:szCs w:val="24"/>
        </w:rPr>
        <w:t xml:space="preserve">(zjednodušeně řečeno výše sporu v civilním řízení) </w:t>
      </w:r>
      <w:r w:rsidR="00456866" w:rsidRPr="00EF6E4D">
        <w:rPr>
          <w:rFonts w:ascii="Times New Roman" w:hAnsi="Times New Roman"/>
          <w:sz w:val="24"/>
          <w:szCs w:val="24"/>
        </w:rPr>
        <w:t>považuje částka 10 000 Kč</w:t>
      </w:r>
      <w:r w:rsidR="00456866">
        <w:rPr>
          <w:rFonts w:ascii="Times New Roman" w:hAnsi="Times New Roman"/>
          <w:sz w:val="24"/>
          <w:szCs w:val="24"/>
        </w:rPr>
        <w:t>. Podle § 7 bod 4. AT</w:t>
      </w:r>
      <w:r w:rsidR="00456866" w:rsidRPr="00EF6E4D">
        <w:rPr>
          <w:rFonts w:ascii="Times New Roman" w:hAnsi="Times New Roman"/>
          <w:sz w:val="24"/>
          <w:szCs w:val="24"/>
        </w:rPr>
        <w:t xml:space="preserve"> </w:t>
      </w:r>
      <w:r w:rsidR="00456866">
        <w:rPr>
          <w:rFonts w:ascii="Times New Roman" w:hAnsi="Times New Roman"/>
          <w:sz w:val="24"/>
          <w:szCs w:val="24"/>
        </w:rPr>
        <w:t>s</w:t>
      </w:r>
      <w:r w:rsidR="00456866" w:rsidRPr="00EF6E4D">
        <w:rPr>
          <w:rFonts w:ascii="Times New Roman" w:hAnsi="Times New Roman"/>
          <w:sz w:val="24"/>
          <w:szCs w:val="24"/>
        </w:rPr>
        <w:t>azba mimosmluvní odměny za jeden úkon právní služby</w:t>
      </w:r>
      <w:r w:rsidR="00456866">
        <w:rPr>
          <w:rFonts w:ascii="Times New Roman" w:hAnsi="Times New Roman"/>
          <w:sz w:val="24"/>
          <w:szCs w:val="24"/>
        </w:rPr>
        <w:t xml:space="preserve"> činí </w:t>
      </w:r>
      <w:r w:rsidR="00456866" w:rsidRPr="00EF6E4D">
        <w:rPr>
          <w:rFonts w:ascii="Times New Roman" w:hAnsi="Times New Roman"/>
          <w:sz w:val="24"/>
          <w:szCs w:val="24"/>
        </w:rPr>
        <w:t>1 500 Kč</w:t>
      </w:r>
      <w:r w:rsidR="00456866">
        <w:rPr>
          <w:rFonts w:ascii="Times New Roman" w:hAnsi="Times New Roman"/>
          <w:sz w:val="24"/>
          <w:szCs w:val="24"/>
        </w:rPr>
        <w:t>. P</w:t>
      </w:r>
      <w:r w:rsidR="00456866">
        <w:rPr>
          <w:rFonts w:ascii="Times New Roman" w:hAnsi="Times New Roman" w:cs="Times New Roman"/>
          <w:sz w:val="24"/>
          <w:szCs w:val="24"/>
        </w:rPr>
        <w:t xml:space="preserve">o snížení </w:t>
      </w:r>
      <w:r w:rsidR="00456866" w:rsidRPr="00EF6E4D">
        <w:rPr>
          <w:rFonts w:ascii="Times New Roman" w:hAnsi="Times New Roman"/>
          <w:sz w:val="24"/>
          <w:szCs w:val="24"/>
        </w:rPr>
        <w:t>o 20 %</w:t>
      </w:r>
      <w:r w:rsidR="00456866">
        <w:rPr>
          <w:rFonts w:ascii="Times New Roman" w:hAnsi="Times New Roman"/>
          <w:sz w:val="24"/>
          <w:szCs w:val="24"/>
        </w:rPr>
        <w:t xml:space="preserve"> </w:t>
      </w:r>
      <w:r w:rsidR="00456866">
        <w:rPr>
          <w:rFonts w:ascii="Times New Roman" w:hAnsi="Times New Roman" w:cs="Times New Roman"/>
          <w:sz w:val="24"/>
          <w:szCs w:val="24"/>
        </w:rPr>
        <w:t xml:space="preserve">podle § 12a odst. </w:t>
      </w:r>
      <w:r w:rsidR="00456866">
        <w:rPr>
          <w:rFonts w:ascii="Times New Roman" w:hAnsi="Times New Roman" w:cs="Times New Roman"/>
          <w:sz w:val="24"/>
          <w:szCs w:val="24"/>
        </w:rPr>
        <w:t xml:space="preserve">1 AT </w:t>
      </w:r>
      <w:r w:rsidR="00456866">
        <w:rPr>
          <w:rFonts w:ascii="Times New Roman" w:hAnsi="Times New Roman"/>
          <w:sz w:val="24"/>
          <w:szCs w:val="24"/>
        </w:rPr>
        <w:t>s</w:t>
      </w:r>
      <w:r w:rsidR="00456866" w:rsidRPr="00EF6E4D">
        <w:rPr>
          <w:rFonts w:ascii="Times New Roman" w:hAnsi="Times New Roman"/>
          <w:sz w:val="24"/>
          <w:szCs w:val="24"/>
        </w:rPr>
        <w:t>azba mimosmluvní odměny za jeden úkon právní služby</w:t>
      </w:r>
      <w:r w:rsidR="00456866">
        <w:rPr>
          <w:rFonts w:ascii="Times New Roman" w:hAnsi="Times New Roman"/>
          <w:sz w:val="24"/>
          <w:szCs w:val="24"/>
        </w:rPr>
        <w:t xml:space="preserve"> činí</w:t>
      </w:r>
      <w:r w:rsidR="00456866">
        <w:rPr>
          <w:rFonts w:ascii="Times New Roman" w:hAnsi="Times New Roman"/>
          <w:sz w:val="24"/>
          <w:szCs w:val="24"/>
        </w:rPr>
        <w:t xml:space="preserve"> 1 200 Kč. </w:t>
      </w:r>
    </w:p>
    <w:p w14:paraId="66DE0D0F" w14:textId="592F5D74" w:rsidR="00456866" w:rsidRDefault="00456866" w:rsidP="004568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kombinace sazby za jeden úkon obsahuje následující tabulka:</w:t>
      </w:r>
    </w:p>
    <w:p w14:paraId="09210B81" w14:textId="710945DC" w:rsidR="00456866" w:rsidRDefault="008642D3" w:rsidP="004568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trestní sazba za čin        tarifní hodnota      odměna za 1 úkon               odměna po snížení o 20%</w:t>
      </w:r>
    </w:p>
    <w:p w14:paraId="72CB4AEE" w14:textId="77777777" w:rsidR="008642D3" w:rsidRDefault="008642D3" w:rsidP="004568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§ 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§ 7                                     § 12a odst. 1</w:t>
      </w:r>
    </w:p>
    <w:p w14:paraId="2101AF8D" w14:textId="501647CD" w:rsidR="008642D3" w:rsidRDefault="008642D3" w:rsidP="004568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 roku                            5 000                     1 000                                           800</w:t>
      </w:r>
    </w:p>
    <w:p w14:paraId="713EE703" w14:textId="63E39342" w:rsidR="008642D3" w:rsidRDefault="008642D3" w:rsidP="004568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1-5 roků                            10 000                     1 500                                        1 200</w:t>
      </w:r>
    </w:p>
    <w:p w14:paraId="1665F999" w14:textId="0E4F21BA" w:rsidR="00456866" w:rsidRPr="00A17D8D" w:rsidRDefault="008642D3" w:rsidP="004568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5-10 roků                          30 000                     2 300                                        1 840   </w:t>
      </w:r>
    </w:p>
    <w:p w14:paraId="0FBE9F8F" w14:textId="0ADC80E3" w:rsidR="00A17D8D" w:rsidRDefault="008642D3" w:rsidP="00456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než 10 roků               50 000                     3 100                                        2</w:t>
      </w:r>
      <w:r w:rsidR="00941F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480 </w:t>
      </w:r>
    </w:p>
    <w:p w14:paraId="484939D0" w14:textId="3C3BC6FD" w:rsidR="00941FCE" w:rsidRDefault="00941FCE" w:rsidP="00456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DBD5D" w14:textId="2D667061" w:rsidR="00941FCE" w:rsidRDefault="00941FCE" w:rsidP="00456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1F9AD" w14:textId="25C32F1C" w:rsidR="00941FCE" w:rsidRPr="00A17D8D" w:rsidRDefault="00941FCE" w:rsidP="00456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pochopí tuto tabulku, naučí se odvodit výši </w:t>
      </w:r>
      <w:r>
        <w:rPr>
          <w:rFonts w:ascii="Times New Roman" w:hAnsi="Times New Roman" w:cs="Times New Roman"/>
          <w:sz w:val="24"/>
          <w:szCs w:val="24"/>
        </w:rPr>
        <w:t>odměny v trestním řízení za jeden úkon</w:t>
      </w:r>
      <w:r w:rsidRPr="00941FCE">
        <w:rPr>
          <w:rFonts w:ascii="Times New Roman" w:hAnsi="Times New Roman" w:cs="Times New Roman"/>
          <w:sz w:val="24"/>
          <w:szCs w:val="24"/>
        </w:rPr>
        <w:t xml:space="preserve"> </w:t>
      </w:r>
      <w:r w:rsidRPr="00162777">
        <w:rPr>
          <w:rFonts w:ascii="Times New Roman" w:hAnsi="Times New Roman" w:cs="Times New Roman"/>
          <w:sz w:val="24"/>
          <w:szCs w:val="24"/>
        </w:rPr>
        <w:t>právní služby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26AA67" w14:textId="4963FA3F" w:rsidR="00A17D8D" w:rsidRPr="00A17D8D" w:rsidRDefault="00A17D8D">
      <w:pPr>
        <w:rPr>
          <w:rFonts w:ascii="Times New Roman" w:hAnsi="Times New Roman" w:cs="Times New Roman"/>
          <w:sz w:val="24"/>
          <w:szCs w:val="24"/>
        </w:rPr>
      </w:pPr>
    </w:p>
    <w:p w14:paraId="1B843202" w14:textId="397F3884" w:rsidR="00A17D8D" w:rsidRPr="00A17D8D" w:rsidRDefault="00A17D8D">
      <w:pPr>
        <w:rPr>
          <w:rFonts w:ascii="Times New Roman" w:hAnsi="Times New Roman" w:cs="Times New Roman"/>
          <w:sz w:val="24"/>
          <w:szCs w:val="24"/>
        </w:rPr>
      </w:pPr>
    </w:p>
    <w:p w14:paraId="60A7E5DC" w14:textId="242A14D2" w:rsidR="00A17D8D" w:rsidRPr="00A17D8D" w:rsidRDefault="00A17D8D">
      <w:pPr>
        <w:rPr>
          <w:rFonts w:ascii="Times New Roman" w:hAnsi="Times New Roman" w:cs="Times New Roman"/>
          <w:sz w:val="24"/>
          <w:szCs w:val="24"/>
        </w:rPr>
      </w:pPr>
    </w:p>
    <w:p w14:paraId="7D6D8557" w14:textId="6DA15EA0" w:rsidR="00A17D8D" w:rsidRPr="00A17D8D" w:rsidRDefault="00A17D8D">
      <w:pPr>
        <w:rPr>
          <w:rFonts w:ascii="Times New Roman" w:hAnsi="Times New Roman" w:cs="Times New Roman"/>
          <w:sz w:val="24"/>
          <w:szCs w:val="24"/>
        </w:rPr>
      </w:pPr>
    </w:p>
    <w:p w14:paraId="62B8226C" w14:textId="4D0D84A4" w:rsidR="00A17D8D" w:rsidRPr="00A17D8D" w:rsidRDefault="00A17D8D">
      <w:pPr>
        <w:rPr>
          <w:rFonts w:ascii="Times New Roman" w:hAnsi="Times New Roman" w:cs="Times New Roman"/>
          <w:sz w:val="24"/>
          <w:szCs w:val="24"/>
        </w:rPr>
      </w:pPr>
    </w:p>
    <w:p w14:paraId="1AA667A4" w14:textId="7CE2ACCE" w:rsidR="00A17D8D" w:rsidRPr="00A17D8D" w:rsidRDefault="00A17D8D">
      <w:pPr>
        <w:rPr>
          <w:rFonts w:ascii="Times New Roman" w:hAnsi="Times New Roman" w:cs="Times New Roman"/>
          <w:sz w:val="24"/>
          <w:szCs w:val="24"/>
        </w:rPr>
      </w:pPr>
    </w:p>
    <w:p w14:paraId="1F0C5DD0" w14:textId="3877BB85" w:rsidR="00A17D8D" w:rsidRPr="00A17D8D" w:rsidRDefault="00A17D8D">
      <w:pPr>
        <w:rPr>
          <w:rFonts w:ascii="Times New Roman" w:hAnsi="Times New Roman" w:cs="Times New Roman"/>
          <w:sz w:val="24"/>
          <w:szCs w:val="24"/>
        </w:rPr>
      </w:pPr>
    </w:p>
    <w:p w14:paraId="6461B7AE" w14:textId="13D06A4D" w:rsidR="00A17D8D" w:rsidRPr="00A17D8D" w:rsidRDefault="00A17D8D">
      <w:pPr>
        <w:rPr>
          <w:rFonts w:ascii="Times New Roman" w:hAnsi="Times New Roman" w:cs="Times New Roman"/>
          <w:sz w:val="24"/>
          <w:szCs w:val="24"/>
        </w:rPr>
      </w:pPr>
    </w:p>
    <w:p w14:paraId="3D8AC884" w14:textId="103B40CE" w:rsidR="00A17D8D" w:rsidRPr="00A17D8D" w:rsidRDefault="00A17D8D">
      <w:pPr>
        <w:rPr>
          <w:rFonts w:ascii="Times New Roman" w:hAnsi="Times New Roman" w:cs="Times New Roman"/>
          <w:sz w:val="24"/>
          <w:szCs w:val="24"/>
        </w:rPr>
      </w:pPr>
    </w:p>
    <w:p w14:paraId="4C31D1F0" w14:textId="77777777" w:rsidR="00A17D8D" w:rsidRPr="00A17D8D" w:rsidRDefault="00A17D8D">
      <w:pPr>
        <w:rPr>
          <w:rFonts w:ascii="Times New Roman" w:hAnsi="Times New Roman" w:cs="Times New Roman"/>
          <w:sz w:val="24"/>
          <w:szCs w:val="24"/>
        </w:rPr>
      </w:pPr>
    </w:p>
    <w:sectPr w:rsidR="00A17D8D" w:rsidRPr="00A1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F8"/>
    <w:rsid w:val="00162777"/>
    <w:rsid w:val="00217DCE"/>
    <w:rsid w:val="003265B6"/>
    <w:rsid w:val="004518B3"/>
    <w:rsid w:val="00456866"/>
    <w:rsid w:val="004E1889"/>
    <w:rsid w:val="005B4FB3"/>
    <w:rsid w:val="005D5C1C"/>
    <w:rsid w:val="005E50EC"/>
    <w:rsid w:val="006B2975"/>
    <w:rsid w:val="008642D3"/>
    <w:rsid w:val="008C7F85"/>
    <w:rsid w:val="00941FCE"/>
    <w:rsid w:val="00A17D8D"/>
    <w:rsid w:val="00A815FA"/>
    <w:rsid w:val="00BF32F0"/>
    <w:rsid w:val="00DB5CDB"/>
    <w:rsid w:val="00E5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D3CD"/>
  <w15:chartTrackingRefBased/>
  <w15:docId w15:val="{341FC634-4F25-4FB8-80AF-0E090A5D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2020-03-20T21:44:00Z</dcterms:created>
  <dcterms:modified xsi:type="dcterms:W3CDTF">2020-03-20T22:06:00Z</dcterms:modified>
</cp:coreProperties>
</file>