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06E" w:rsidRPr="00C918E8" w:rsidRDefault="004F406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918E8">
        <w:rPr>
          <w:rFonts w:ascii="Times New Roman" w:hAnsi="Times New Roman" w:cs="Times New Roman"/>
          <w:sz w:val="24"/>
          <w:szCs w:val="24"/>
        </w:rPr>
        <w:t>Mnichovská dohoda, příčiny a důsledky, neplatnost.</w:t>
      </w:r>
    </w:p>
    <w:p w:rsidR="004F406E" w:rsidRPr="00C918E8" w:rsidRDefault="00B05EF3" w:rsidP="00B05EF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18E8">
        <w:rPr>
          <w:rFonts w:ascii="Times New Roman" w:hAnsi="Times New Roman" w:cs="Times New Roman"/>
          <w:sz w:val="24"/>
          <w:szCs w:val="24"/>
        </w:rPr>
        <w:t>expanzivní politika nacistického Německa</w:t>
      </w:r>
    </w:p>
    <w:p w:rsidR="00B05EF3" w:rsidRPr="00C918E8" w:rsidRDefault="00B05EF3" w:rsidP="00B05EF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18E8">
        <w:rPr>
          <w:rFonts w:ascii="Times New Roman" w:hAnsi="Times New Roman" w:cs="Times New Roman"/>
          <w:sz w:val="24"/>
          <w:szCs w:val="24"/>
        </w:rPr>
        <w:t>obsah dohody a dodatků k ní</w:t>
      </w:r>
    </w:p>
    <w:p w:rsidR="00B05EF3" w:rsidRPr="00C918E8" w:rsidRDefault="00B05EF3" w:rsidP="00B05EF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18E8">
        <w:rPr>
          <w:rFonts w:ascii="Times New Roman" w:hAnsi="Times New Roman" w:cs="Times New Roman"/>
          <w:sz w:val="24"/>
          <w:szCs w:val="24"/>
        </w:rPr>
        <w:t xml:space="preserve">československých předpisů zákaz </w:t>
      </w:r>
    </w:p>
    <w:p w:rsidR="00B05EF3" w:rsidRPr="00C918E8" w:rsidRDefault="00B05EF3" w:rsidP="00B05EF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18E8">
        <w:rPr>
          <w:rFonts w:ascii="Times New Roman" w:hAnsi="Times New Roman" w:cs="Times New Roman"/>
          <w:sz w:val="24"/>
          <w:szCs w:val="24"/>
        </w:rPr>
        <w:t>zmenšení území (Německo, Polsko, Maďarsko)</w:t>
      </w:r>
    </w:p>
    <w:p w:rsidR="00324023" w:rsidRPr="00C918E8" w:rsidRDefault="00B05EF3" w:rsidP="00B05EF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18E8">
        <w:rPr>
          <w:rFonts w:ascii="Times New Roman" w:hAnsi="Times New Roman" w:cs="Times New Roman"/>
          <w:sz w:val="24"/>
          <w:szCs w:val="24"/>
        </w:rPr>
        <w:t>státoprávní dopady /viz násl. otázka/</w:t>
      </w:r>
      <w:r w:rsidR="00324023" w:rsidRPr="00C918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EF3" w:rsidRPr="00C918E8" w:rsidRDefault="00324023" w:rsidP="00B05EF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18E8">
        <w:rPr>
          <w:rFonts w:ascii="Times New Roman" w:hAnsi="Times New Roman" w:cs="Times New Roman"/>
          <w:sz w:val="24"/>
          <w:szCs w:val="24"/>
        </w:rPr>
        <w:t>neplatnost (od samého počátku?) – „o nás bez nás, hrozby válkou, podvod, porušení</w:t>
      </w:r>
    </w:p>
    <w:p w:rsidR="004F406E" w:rsidRPr="00C918E8" w:rsidRDefault="004F406E">
      <w:pPr>
        <w:rPr>
          <w:rFonts w:ascii="Times New Roman" w:hAnsi="Times New Roman" w:cs="Times New Roman"/>
          <w:sz w:val="24"/>
          <w:szCs w:val="24"/>
        </w:rPr>
      </w:pPr>
    </w:p>
    <w:p w:rsidR="004F406E" w:rsidRPr="00C918E8" w:rsidRDefault="004F406E">
      <w:pPr>
        <w:rPr>
          <w:rFonts w:ascii="Times New Roman" w:hAnsi="Times New Roman" w:cs="Times New Roman"/>
          <w:sz w:val="24"/>
          <w:szCs w:val="24"/>
        </w:rPr>
      </w:pPr>
      <w:r w:rsidRPr="00C918E8">
        <w:rPr>
          <w:rFonts w:ascii="Times New Roman" w:hAnsi="Times New Roman" w:cs="Times New Roman"/>
          <w:sz w:val="24"/>
          <w:szCs w:val="24"/>
        </w:rPr>
        <w:t>Státoprávní změny v období druhé Č-SR, zásahy do právního řádu.</w:t>
      </w:r>
    </w:p>
    <w:p w:rsidR="00B05EF3" w:rsidRPr="00C918E8" w:rsidRDefault="00B05EF3" w:rsidP="00B05EF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18E8">
        <w:rPr>
          <w:rFonts w:ascii="Times New Roman" w:hAnsi="Times New Roman" w:cs="Times New Roman"/>
          <w:sz w:val="24"/>
          <w:szCs w:val="24"/>
        </w:rPr>
        <w:t>územní ztráty</w:t>
      </w:r>
    </w:p>
    <w:p w:rsidR="00B05EF3" w:rsidRPr="00C918E8" w:rsidRDefault="00B05EF3" w:rsidP="00B05EF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18E8">
        <w:rPr>
          <w:rFonts w:ascii="Times New Roman" w:hAnsi="Times New Roman" w:cs="Times New Roman"/>
          <w:sz w:val="24"/>
          <w:szCs w:val="24"/>
        </w:rPr>
        <w:t>změna učlenění státu (Slov., PR)</w:t>
      </w:r>
    </w:p>
    <w:p w:rsidR="00B05EF3" w:rsidRPr="00C918E8" w:rsidRDefault="00B05EF3" w:rsidP="00B05EF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18E8">
        <w:rPr>
          <w:rFonts w:ascii="Times New Roman" w:hAnsi="Times New Roman" w:cs="Times New Roman"/>
          <w:sz w:val="24"/>
          <w:szCs w:val="24"/>
        </w:rPr>
        <w:t>zmocňovací ústavní zákon</w:t>
      </w:r>
    </w:p>
    <w:p w:rsidR="00B05EF3" w:rsidRPr="00C918E8" w:rsidRDefault="00B05EF3" w:rsidP="00B05EF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18E8">
        <w:rPr>
          <w:rFonts w:ascii="Times New Roman" w:hAnsi="Times New Roman" w:cs="Times New Roman"/>
          <w:sz w:val="24"/>
          <w:szCs w:val="24"/>
        </w:rPr>
        <w:t>tendence k systému jedné politické strany</w:t>
      </w:r>
    </w:p>
    <w:p w:rsidR="00B05EF3" w:rsidRPr="00C918E8" w:rsidRDefault="00324023" w:rsidP="00B05EF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18E8">
        <w:rPr>
          <w:rFonts w:ascii="Times New Roman" w:hAnsi="Times New Roman" w:cs="Times New Roman"/>
          <w:sz w:val="24"/>
          <w:szCs w:val="24"/>
        </w:rPr>
        <w:t>prezident</w:t>
      </w:r>
      <w:r w:rsidR="00B05EF3" w:rsidRPr="00C918E8">
        <w:rPr>
          <w:rFonts w:ascii="Times New Roman" w:hAnsi="Times New Roman" w:cs="Times New Roman"/>
          <w:sz w:val="24"/>
          <w:szCs w:val="24"/>
        </w:rPr>
        <w:t xml:space="preserve"> + nová vláda </w:t>
      </w:r>
    </w:p>
    <w:p w:rsidR="00B05EF3" w:rsidRPr="00C918E8" w:rsidRDefault="00B05EF3" w:rsidP="00B05EF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18E8">
        <w:rPr>
          <w:rFonts w:ascii="Times New Roman" w:hAnsi="Times New Roman" w:cs="Times New Roman"/>
          <w:sz w:val="24"/>
          <w:szCs w:val="24"/>
        </w:rPr>
        <w:t>právní úprava politických stran,</w:t>
      </w:r>
    </w:p>
    <w:p w:rsidR="00B05EF3" w:rsidRPr="00C918E8" w:rsidRDefault="00324023" w:rsidP="00B05EF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18E8">
        <w:rPr>
          <w:rFonts w:ascii="Times New Roman" w:hAnsi="Times New Roman" w:cs="Times New Roman"/>
          <w:sz w:val="24"/>
          <w:szCs w:val="24"/>
        </w:rPr>
        <w:t xml:space="preserve">omezování občanských práv + </w:t>
      </w:r>
      <w:r w:rsidR="00B05EF3" w:rsidRPr="00C918E8">
        <w:rPr>
          <w:rFonts w:ascii="Times New Roman" w:hAnsi="Times New Roman" w:cs="Times New Roman"/>
          <w:sz w:val="24"/>
          <w:szCs w:val="24"/>
        </w:rPr>
        <w:t>první protižidovská opatření</w:t>
      </w:r>
    </w:p>
    <w:p w:rsidR="00B05EF3" w:rsidRPr="00C918E8" w:rsidRDefault="00B05EF3">
      <w:pPr>
        <w:rPr>
          <w:rFonts w:ascii="Times New Roman" w:hAnsi="Times New Roman" w:cs="Times New Roman"/>
          <w:sz w:val="24"/>
          <w:szCs w:val="24"/>
        </w:rPr>
      </w:pPr>
    </w:p>
    <w:p w:rsidR="004F406E" w:rsidRPr="00C918E8" w:rsidRDefault="004F406E">
      <w:pPr>
        <w:rPr>
          <w:rFonts w:ascii="Times New Roman" w:hAnsi="Times New Roman" w:cs="Times New Roman"/>
          <w:sz w:val="24"/>
          <w:szCs w:val="24"/>
        </w:rPr>
      </w:pPr>
      <w:r w:rsidRPr="00C918E8">
        <w:rPr>
          <w:rFonts w:ascii="Times New Roman" w:hAnsi="Times New Roman" w:cs="Times New Roman"/>
          <w:sz w:val="24"/>
          <w:szCs w:val="24"/>
        </w:rPr>
        <w:t>Vznik Protektorátu Čechy a Morava, autonomní a říšské orgány.</w:t>
      </w:r>
    </w:p>
    <w:p w:rsidR="004F406E" w:rsidRPr="00C918E8" w:rsidRDefault="00324023" w:rsidP="0032402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18E8">
        <w:rPr>
          <w:rFonts w:ascii="Times New Roman" w:hAnsi="Times New Roman" w:cs="Times New Roman"/>
          <w:sz w:val="24"/>
          <w:szCs w:val="24"/>
        </w:rPr>
        <w:t>výnos Vůdce a říšského kancléře</w:t>
      </w:r>
    </w:p>
    <w:p w:rsidR="00324023" w:rsidRPr="00C918E8" w:rsidRDefault="00324023" w:rsidP="0032402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18E8">
        <w:rPr>
          <w:rFonts w:ascii="Times New Roman" w:hAnsi="Times New Roman" w:cs="Times New Roman"/>
          <w:sz w:val="24"/>
          <w:szCs w:val="24"/>
        </w:rPr>
        <w:t>součást Třetí říše</w:t>
      </w:r>
    </w:p>
    <w:p w:rsidR="00007B1A" w:rsidRPr="00C918E8" w:rsidRDefault="00007B1A" w:rsidP="0032402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18E8">
        <w:rPr>
          <w:rFonts w:ascii="Times New Roman" w:hAnsi="Times New Roman" w:cs="Times New Roman"/>
          <w:sz w:val="24"/>
          <w:szCs w:val="24"/>
        </w:rPr>
        <w:t>rozpuštění parlamentu – zaváděn vůdcovský princip fungování státní správy</w:t>
      </w:r>
    </w:p>
    <w:p w:rsidR="00324023" w:rsidRPr="00C918E8" w:rsidRDefault="00324023" w:rsidP="0032402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18E8">
        <w:rPr>
          <w:rFonts w:ascii="Times New Roman" w:hAnsi="Times New Roman" w:cs="Times New Roman"/>
          <w:sz w:val="24"/>
          <w:szCs w:val="24"/>
        </w:rPr>
        <w:t xml:space="preserve">dominance německých orgánů (říšský protektor, resp. zastupující říšský protektor, státní ministr, resp. státní tajemník, státní sekretář, </w:t>
      </w:r>
      <w:proofErr w:type="spellStart"/>
      <w:r w:rsidRPr="00C918E8">
        <w:rPr>
          <w:rFonts w:ascii="Times New Roman" w:hAnsi="Times New Roman" w:cs="Times New Roman"/>
          <w:sz w:val="24"/>
          <w:szCs w:val="24"/>
        </w:rPr>
        <w:t>oberlandráty</w:t>
      </w:r>
      <w:proofErr w:type="spellEnd"/>
      <w:r w:rsidRPr="00C918E8">
        <w:rPr>
          <w:rFonts w:ascii="Times New Roman" w:hAnsi="Times New Roman" w:cs="Times New Roman"/>
          <w:sz w:val="24"/>
          <w:szCs w:val="24"/>
        </w:rPr>
        <w:t>, bezpečnostní složky)</w:t>
      </w:r>
    </w:p>
    <w:p w:rsidR="00324023" w:rsidRPr="00C918E8" w:rsidRDefault="00324023" w:rsidP="0032402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18E8">
        <w:rPr>
          <w:rFonts w:ascii="Times New Roman" w:hAnsi="Times New Roman" w:cs="Times New Roman"/>
          <w:sz w:val="24"/>
          <w:szCs w:val="24"/>
        </w:rPr>
        <w:t>vlastní protektorátní orgány /státní prezident, vláda (do Heydrichovy reformy 1942), ministři, územní správ</w:t>
      </w:r>
      <w:r w:rsidR="008F1129" w:rsidRPr="00C918E8">
        <w:rPr>
          <w:rFonts w:ascii="Times New Roman" w:hAnsi="Times New Roman" w:cs="Times New Roman"/>
          <w:sz w:val="24"/>
          <w:szCs w:val="24"/>
        </w:rPr>
        <w:t>a; správa z příkazu říše</w:t>
      </w:r>
    </w:p>
    <w:p w:rsidR="00324023" w:rsidRPr="00C918E8" w:rsidRDefault="008F1129" w:rsidP="0032402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18E8">
        <w:rPr>
          <w:rFonts w:ascii="Times New Roman" w:hAnsi="Times New Roman" w:cs="Times New Roman"/>
          <w:sz w:val="24"/>
          <w:szCs w:val="24"/>
        </w:rPr>
        <w:t>v protektorátní („české“) územní správě likvidace orgánů zastupitelského typu, úřednická správa obcí</w:t>
      </w:r>
    </w:p>
    <w:p w:rsidR="00007B1A" w:rsidRPr="00C918E8" w:rsidRDefault="00007B1A">
      <w:pPr>
        <w:rPr>
          <w:rFonts w:ascii="Times New Roman" w:hAnsi="Times New Roman" w:cs="Times New Roman"/>
          <w:sz w:val="24"/>
          <w:szCs w:val="24"/>
        </w:rPr>
      </w:pPr>
    </w:p>
    <w:p w:rsidR="004F406E" w:rsidRPr="00C918E8" w:rsidRDefault="004F406E">
      <w:pPr>
        <w:rPr>
          <w:rFonts w:ascii="Times New Roman" w:hAnsi="Times New Roman" w:cs="Times New Roman"/>
          <w:sz w:val="24"/>
          <w:szCs w:val="24"/>
        </w:rPr>
      </w:pPr>
      <w:r w:rsidRPr="00C918E8">
        <w:rPr>
          <w:rFonts w:ascii="Times New Roman" w:hAnsi="Times New Roman" w:cs="Times New Roman"/>
          <w:sz w:val="24"/>
          <w:szCs w:val="24"/>
        </w:rPr>
        <w:t>Charakter práva v Protektorátu Čechy a Morava, nejdůležitější zásahy do jednotlivých právních odvětví.</w:t>
      </w:r>
    </w:p>
    <w:p w:rsidR="004F406E" w:rsidRPr="00C918E8" w:rsidRDefault="00007B1A" w:rsidP="00007B1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18E8">
        <w:rPr>
          <w:rFonts w:ascii="Times New Roman" w:hAnsi="Times New Roman" w:cs="Times New Roman"/>
          <w:sz w:val="24"/>
          <w:szCs w:val="24"/>
        </w:rPr>
        <w:t>dualismus práva říšského a protektorátního</w:t>
      </w:r>
    </w:p>
    <w:p w:rsidR="00007B1A" w:rsidRPr="00C918E8" w:rsidRDefault="00007B1A" w:rsidP="00007B1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18E8">
        <w:rPr>
          <w:rFonts w:ascii="Times New Roman" w:hAnsi="Times New Roman" w:cs="Times New Roman"/>
          <w:sz w:val="24"/>
          <w:szCs w:val="24"/>
        </w:rPr>
        <w:t>užití německého práva vůči českému obyvatelstvu (útoky proti říši, zvláštní soudy, Lidový soud)</w:t>
      </w:r>
    </w:p>
    <w:p w:rsidR="00007B1A" w:rsidRPr="00C918E8" w:rsidRDefault="00007B1A" w:rsidP="00007B1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18E8">
        <w:rPr>
          <w:rFonts w:ascii="Times New Roman" w:hAnsi="Times New Roman" w:cs="Times New Roman"/>
          <w:sz w:val="24"/>
          <w:szCs w:val="24"/>
        </w:rPr>
        <w:t>protektorátní tvorba práva pod kontrolou německých orgánů</w:t>
      </w:r>
    </w:p>
    <w:p w:rsidR="00007B1A" w:rsidRPr="00C918E8" w:rsidRDefault="00007B1A" w:rsidP="00007B1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18E8">
        <w:rPr>
          <w:rFonts w:ascii="Times New Roman" w:hAnsi="Times New Roman" w:cs="Times New Roman"/>
          <w:sz w:val="24"/>
          <w:szCs w:val="24"/>
        </w:rPr>
        <w:t>protižidovské zákonodárství</w:t>
      </w:r>
      <w:r w:rsidR="008F1129" w:rsidRPr="00C918E8">
        <w:rPr>
          <w:rFonts w:ascii="Times New Roman" w:hAnsi="Times New Roman" w:cs="Times New Roman"/>
          <w:sz w:val="24"/>
          <w:szCs w:val="24"/>
        </w:rPr>
        <w:t xml:space="preserve"> (Norimberské zákony + řada dalších omezení, arizace)</w:t>
      </w:r>
    </w:p>
    <w:p w:rsidR="00007B1A" w:rsidRPr="00C918E8" w:rsidRDefault="00007B1A" w:rsidP="00007B1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18E8">
        <w:rPr>
          <w:rFonts w:ascii="Times New Roman" w:hAnsi="Times New Roman" w:cs="Times New Roman"/>
          <w:sz w:val="24"/>
          <w:szCs w:val="24"/>
        </w:rPr>
        <w:t>pracovněprávní a sociální zákonodárství (zájem na řádném fungování protektorátní ekonomiky)</w:t>
      </w:r>
    </w:p>
    <w:p w:rsidR="008F1129" w:rsidRPr="00C918E8" w:rsidRDefault="008F1129">
      <w:pPr>
        <w:rPr>
          <w:rFonts w:ascii="Times New Roman" w:hAnsi="Times New Roman" w:cs="Times New Roman"/>
          <w:sz w:val="24"/>
          <w:szCs w:val="24"/>
        </w:rPr>
      </w:pPr>
    </w:p>
    <w:p w:rsidR="004F406E" w:rsidRPr="00C918E8" w:rsidRDefault="004F406E">
      <w:pPr>
        <w:rPr>
          <w:rFonts w:ascii="Times New Roman" w:hAnsi="Times New Roman" w:cs="Times New Roman"/>
          <w:sz w:val="24"/>
          <w:szCs w:val="24"/>
        </w:rPr>
      </w:pPr>
      <w:r w:rsidRPr="00C918E8">
        <w:rPr>
          <w:rFonts w:ascii="Times New Roman" w:hAnsi="Times New Roman" w:cs="Times New Roman"/>
          <w:sz w:val="24"/>
          <w:szCs w:val="24"/>
        </w:rPr>
        <w:t>Londýnské exilové státní zřízení v období 2. světové války – státoprávní aspekty.</w:t>
      </w:r>
    </w:p>
    <w:p w:rsidR="008F1129" w:rsidRPr="00C918E8" w:rsidRDefault="008F1129" w:rsidP="008F112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18E8">
        <w:rPr>
          <w:rFonts w:ascii="Times New Roman" w:hAnsi="Times New Roman" w:cs="Times New Roman"/>
          <w:sz w:val="24"/>
          <w:szCs w:val="24"/>
        </w:rPr>
        <w:t>centra zahraničního odboje (zpočátku Polsko, Francie, pak zejm. VB a SSSR</w:t>
      </w:r>
    </w:p>
    <w:p w:rsidR="008F1129" w:rsidRPr="00C918E8" w:rsidRDefault="008F1129" w:rsidP="008F112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18E8">
        <w:rPr>
          <w:rFonts w:ascii="Times New Roman" w:hAnsi="Times New Roman" w:cs="Times New Roman"/>
          <w:sz w:val="24"/>
          <w:szCs w:val="24"/>
        </w:rPr>
        <w:t>prozatímní státní zřízení v</w:t>
      </w:r>
      <w:r w:rsidR="00A677CF" w:rsidRPr="00C918E8">
        <w:rPr>
          <w:rFonts w:ascii="Times New Roman" w:hAnsi="Times New Roman" w:cs="Times New Roman"/>
          <w:sz w:val="24"/>
          <w:szCs w:val="24"/>
        </w:rPr>
        <w:t> </w:t>
      </w:r>
      <w:r w:rsidRPr="00C918E8">
        <w:rPr>
          <w:rFonts w:ascii="Times New Roman" w:hAnsi="Times New Roman" w:cs="Times New Roman"/>
          <w:sz w:val="24"/>
          <w:szCs w:val="24"/>
        </w:rPr>
        <w:t>Londýně</w:t>
      </w:r>
      <w:r w:rsidR="00A677CF" w:rsidRPr="00C918E8">
        <w:rPr>
          <w:rFonts w:ascii="Times New Roman" w:hAnsi="Times New Roman" w:cs="Times New Roman"/>
          <w:sz w:val="24"/>
          <w:szCs w:val="24"/>
        </w:rPr>
        <w:t xml:space="preserve"> (prezident republiky, vláda, Státní rada, Právní rada)</w:t>
      </w:r>
    </w:p>
    <w:p w:rsidR="004F406E" w:rsidRPr="00C918E8" w:rsidRDefault="008F1129" w:rsidP="008F112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18E8">
        <w:rPr>
          <w:rFonts w:ascii="Times New Roman" w:hAnsi="Times New Roman" w:cs="Times New Roman"/>
          <w:sz w:val="24"/>
          <w:szCs w:val="24"/>
        </w:rPr>
        <w:t>koncepce kontinuity čs. státního zřízení s předmnichovským uspořádáním</w:t>
      </w:r>
    </w:p>
    <w:p w:rsidR="008F1129" w:rsidRPr="00C918E8" w:rsidRDefault="00A677CF" w:rsidP="00A677C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18E8">
        <w:rPr>
          <w:rFonts w:ascii="Times New Roman" w:hAnsi="Times New Roman" w:cs="Times New Roman"/>
          <w:sz w:val="24"/>
          <w:szCs w:val="24"/>
        </w:rPr>
        <w:t xml:space="preserve">dekretální pravomoc prezidenta republiky </w:t>
      </w:r>
    </w:p>
    <w:p w:rsidR="00A677CF" w:rsidRPr="00C918E8" w:rsidRDefault="00A677CF" w:rsidP="00A677C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18E8">
        <w:rPr>
          <w:rFonts w:ascii="Times New Roman" w:hAnsi="Times New Roman" w:cs="Times New Roman"/>
          <w:sz w:val="24"/>
          <w:szCs w:val="24"/>
        </w:rPr>
        <w:t>příprava poválečného uspořádání (+ Moskva)</w:t>
      </w:r>
    </w:p>
    <w:p w:rsidR="009C0658" w:rsidRPr="00C918E8" w:rsidRDefault="009C0658">
      <w:pPr>
        <w:rPr>
          <w:rFonts w:ascii="Times New Roman" w:hAnsi="Times New Roman" w:cs="Times New Roman"/>
          <w:sz w:val="24"/>
          <w:szCs w:val="24"/>
        </w:rPr>
      </w:pPr>
    </w:p>
    <w:p w:rsidR="004F406E" w:rsidRPr="00C918E8" w:rsidRDefault="004F406E">
      <w:pPr>
        <w:rPr>
          <w:rFonts w:ascii="Times New Roman" w:hAnsi="Times New Roman" w:cs="Times New Roman"/>
          <w:sz w:val="24"/>
          <w:szCs w:val="24"/>
        </w:rPr>
      </w:pPr>
      <w:r w:rsidRPr="00C918E8">
        <w:rPr>
          <w:rFonts w:ascii="Times New Roman" w:hAnsi="Times New Roman" w:cs="Times New Roman"/>
          <w:sz w:val="24"/>
          <w:szCs w:val="24"/>
        </w:rPr>
        <w:t>Dekretální pravomoc prezidenta republiky v letech 1940–1945, charakteristika nejdůležitějších dekretů.</w:t>
      </w:r>
    </w:p>
    <w:p w:rsidR="00A677CF" w:rsidRPr="00C918E8" w:rsidRDefault="009C0658" w:rsidP="00A677C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18E8">
        <w:rPr>
          <w:rFonts w:ascii="Times New Roman" w:hAnsi="Times New Roman" w:cs="Times New Roman"/>
          <w:sz w:val="24"/>
          <w:szCs w:val="24"/>
        </w:rPr>
        <w:t xml:space="preserve">„londýnské“ </w:t>
      </w:r>
      <w:r w:rsidR="00A677CF" w:rsidRPr="00C918E8">
        <w:rPr>
          <w:rFonts w:ascii="Times New Roman" w:hAnsi="Times New Roman" w:cs="Times New Roman"/>
          <w:sz w:val="24"/>
          <w:szCs w:val="24"/>
        </w:rPr>
        <w:t xml:space="preserve">ústavní dekrety č 2/1942, 11/1944, 18/1944 </w:t>
      </w:r>
      <w:proofErr w:type="spellStart"/>
      <w:r w:rsidR="00A677CF" w:rsidRPr="00C918E8">
        <w:rPr>
          <w:rFonts w:ascii="Times New Roman" w:hAnsi="Times New Roman" w:cs="Times New Roman"/>
          <w:sz w:val="24"/>
          <w:szCs w:val="24"/>
        </w:rPr>
        <w:t>Úř</w:t>
      </w:r>
      <w:proofErr w:type="spellEnd"/>
      <w:r w:rsidR="00A677CF" w:rsidRPr="00C918E8">
        <w:rPr>
          <w:rFonts w:ascii="Times New Roman" w:hAnsi="Times New Roman" w:cs="Times New Roman"/>
          <w:sz w:val="24"/>
          <w:szCs w:val="24"/>
        </w:rPr>
        <w:t xml:space="preserve">. v., příp. nerealizovaný dekret č. 6/1945 </w:t>
      </w:r>
      <w:proofErr w:type="spellStart"/>
      <w:r w:rsidR="00A677CF" w:rsidRPr="00C918E8">
        <w:rPr>
          <w:rFonts w:ascii="Times New Roman" w:hAnsi="Times New Roman" w:cs="Times New Roman"/>
          <w:sz w:val="24"/>
          <w:szCs w:val="24"/>
        </w:rPr>
        <w:t>Úř</w:t>
      </w:r>
      <w:proofErr w:type="spellEnd"/>
      <w:r w:rsidR="00A677CF" w:rsidRPr="00C918E8">
        <w:rPr>
          <w:rFonts w:ascii="Times New Roman" w:hAnsi="Times New Roman" w:cs="Times New Roman"/>
          <w:sz w:val="24"/>
          <w:szCs w:val="24"/>
        </w:rPr>
        <w:t xml:space="preserve">. v.) </w:t>
      </w:r>
    </w:p>
    <w:p w:rsidR="00A677CF" w:rsidRPr="00C918E8" w:rsidRDefault="00A677CF" w:rsidP="00A677C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18E8">
        <w:rPr>
          <w:rFonts w:ascii="Times New Roman" w:hAnsi="Times New Roman" w:cs="Times New Roman"/>
          <w:sz w:val="24"/>
          <w:szCs w:val="24"/>
        </w:rPr>
        <w:t>legalita a legitimita prezidentských dekretů (role vlády</w:t>
      </w:r>
      <w:r w:rsidR="009C0658" w:rsidRPr="00C918E8">
        <w:rPr>
          <w:rFonts w:ascii="Times New Roman" w:hAnsi="Times New Roman" w:cs="Times New Roman"/>
          <w:sz w:val="24"/>
          <w:szCs w:val="24"/>
        </w:rPr>
        <w:t xml:space="preserve"> v přípravě</w:t>
      </w:r>
      <w:r w:rsidRPr="00C918E8">
        <w:rPr>
          <w:rFonts w:ascii="Times New Roman" w:hAnsi="Times New Roman" w:cs="Times New Roman"/>
          <w:sz w:val="24"/>
          <w:szCs w:val="24"/>
        </w:rPr>
        <w:t xml:space="preserve">, </w:t>
      </w:r>
      <w:r w:rsidR="009C0658" w:rsidRPr="00C918E8">
        <w:rPr>
          <w:rFonts w:ascii="Times New Roman" w:hAnsi="Times New Roman" w:cs="Times New Roman"/>
          <w:sz w:val="24"/>
          <w:szCs w:val="24"/>
        </w:rPr>
        <w:t xml:space="preserve">londýnská </w:t>
      </w:r>
      <w:r w:rsidRPr="00C918E8">
        <w:rPr>
          <w:rFonts w:ascii="Times New Roman" w:hAnsi="Times New Roman" w:cs="Times New Roman"/>
          <w:sz w:val="24"/>
          <w:szCs w:val="24"/>
        </w:rPr>
        <w:t xml:space="preserve">Právní rada, </w:t>
      </w:r>
      <w:proofErr w:type="spellStart"/>
      <w:r w:rsidRPr="00C918E8">
        <w:rPr>
          <w:rFonts w:ascii="Times New Roman" w:hAnsi="Times New Roman" w:cs="Times New Roman"/>
          <w:sz w:val="24"/>
          <w:szCs w:val="24"/>
        </w:rPr>
        <w:t>ratihabice</w:t>
      </w:r>
      <w:proofErr w:type="spellEnd"/>
      <w:r w:rsidRPr="00C918E8">
        <w:rPr>
          <w:rFonts w:ascii="Times New Roman" w:hAnsi="Times New Roman" w:cs="Times New Roman"/>
          <w:sz w:val="24"/>
          <w:szCs w:val="24"/>
        </w:rPr>
        <w:t>, …)</w:t>
      </w:r>
    </w:p>
    <w:p w:rsidR="009C0658" w:rsidRPr="00C918E8" w:rsidRDefault="009C0658" w:rsidP="00A677C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18E8">
        <w:rPr>
          <w:rFonts w:ascii="Times New Roman" w:hAnsi="Times New Roman" w:cs="Times New Roman"/>
          <w:sz w:val="24"/>
          <w:szCs w:val="24"/>
        </w:rPr>
        <w:t>Košický vládní program a prezidentské dekrety</w:t>
      </w:r>
      <w:r w:rsidR="00931336" w:rsidRPr="00C918E8">
        <w:rPr>
          <w:rFonts w:ascii="Times New Roman" w:hAnsi="Times New Roman" w:cs="Times New Roman"/>
          <w:sz w:val="24"/>
          <w:szCs w:val="24"/>
        </w:rPr>
        <w:t xml:space="preserve"> (celostátní + s působností jen pro české země)</w:t>
      </w:r>
    </w:p>
    <w:p w:rsidR="009C0658" w:rsidRPr="00C918E8" w:rsidRDefault="009C0658" w:rsidP="009C065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18E8">
        <w:rPr>
          <w:rFonts w:ascii="Times New Roman" w:hAnsi="Times New Roman" w:cs="Times New Roman"/>
          <w:sz w:val="24"/>
          <w:szCs w:val="24"/>
        </w:rPr>
        <w:t>zbavení státního občanství a konfiskace nepřátelského majetku; retribuční zákonodárství (dekrety a nařízení SNR); znárodňovací dekrety</w:t>
      </w:r>
    </w:p>
    <w:p w:rsidR="009C0658" w:rsidRPr="00C918E8" w:rsidRDefault="009C0658" w:rsidP="009C065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18E8">
        <w:rPr>
          <w:rFonts w:ascii="Times New Roman" w:hAnsi="Times New Roman" w:cs="Times New Roman"/>
          <w:sz w:val="24"/>
          <w:szCs w:val="24"/>
        </w:rPr>
        <w:t>prezidentské dekrety a současnost</w:t>
      </w:r>
    </w:p>
    <w:p w:rsidR="004F406E" w:rsidRPr="00C918E8" w:rsidRDefault="004F406E">
      <w:pPr>
        <w:rPr>
          <w:rFonts w:ascii="Times New Roman" w:hAnsi="Times New Roman" w:cs="Times New Roman"/>
          <w:sz w:val="24"/>
          <w:szCs w:val="24"/>
        </w:rPr>
      </w:pPr>
    </w:p>
    <w:p w:rsidR="004F406E" w:rsidRPr="00C918E8" w:rsidRDefault="004F406E">
      <w:pPr>
        <w:rPr>
          <w:rFonts w:ascii="Times New Roman" w:hAnsi="Times New Roman" w:cs="Times New Roman"/>
          <w:sz w:val="24"/>
          <w:szCs w:val="24"/>
        </w:rPr>
      </w:pPr>
      <w:r w:rsidRPr="00C918E8">
        <w:rPr>
          <w:rFonts w:ascii="Times New Roman" w:hAnsi="Times New Roman" w:cs="Times New Roman"/>
          <w:sz w:val="24"/>
          <w:szCs w:val="24"/>
        </w:rPr>
        <w:t>Postavení slovenských orgánů po druhé světové válce.</w:t>
      </w:r>
    </w:p>
    <w:p w:rsidR="004F406E" w:rsidRPr="00C918E8" w:rsidRDefault="009C0658" w:rsidP="009C065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918E8">
        <w:rPr>
          <w:rFonts w:ascii="Times New Roman" w:hAnsi="Times New Roman" w:cs="Times New Roman"/>
          <w:sz w:val="24"/>
          <w:szCs w:val="24"/>
        </w:rPr>
        <w:t>nař</w:t>
      </w:r>
      <w:proofErr w:type="spellEnd"/>
      <w:r w:rsidRPr="00C918E8">
        <w:rPr>
          <w:rFonts w:ascii="Times New Roman" w:hAnsi="Times New Roman" w:cs="Times New Roman"/>
          <w:sz w:val="24"/>
          <w:szCs w:val="24"/>
        </w:rPr>
        <w:t xml:space="preserve">. SNR č. 1/1944 </w:t>
      </w:r>
      <w:proofErr w:type="spellStart"/>
      <w:r w:rsidRPr="00C918E8">
        <w:rPr>
          <w:rFonts w:ascii="Times New Roman" w:hAnsi="Times New Roman" w:cs="Times New Roman"/>
          <w:sz w:val="24"/>
          <w:szCs w:val="24"/>
        </w:rPr>
        <w:t>Zb</w:t>
      </w:r>
      <w:proofErr w:type="spellEnd"/>
      <w:r w:rsidRPr="00C918E8">
        <w:rPr>
          <w:rFonts w:ascii="Times New Roman" w:hAnsi="Times New Roman" w:cs="Times New Roman"/>
          <w:sz w:val="24"/>
          <w:szCs w:val="24"/>
        </w:rPr>
        <w:t xml:space="preserve">. n. SNR (vztah k obnově ČSR, vymezení pravomocí SNR) + </w:t>
      </w:r>
      <w:proofErr w:type="spellStart"/>
      <w:r w:rsidRPr="00C918E8">
        <w:rPr>
          <w:rFonts w:ascii="Times New Roman" w:hAnsi="Times New Roman" w:cs="Times New Roman"/>
          <w:sz w:val="24"/>
          <w:szCs w:val="24"/>
        </w:rPr>
        <w:t>nař</w:t>
      </w:r>
      <w:proofErr w:type="spellEnd"/>
      <w:r w:rsidRPr="00C918E8">
        <w:rPr>
          <w:rFonts w:ascii="Times New Roman" w:hAnsi="Times New Roman" w:cs="Times New Roman"/>
          <w:sz w:val="24"/>
          <w:szCs w:val="24"/>
        </w:rPr>
        <w:t>. SNR č. 3</w:t>
      </w:r>
      <w:r w:rsidR="00566D87" w:rsidRPr="00C918E8">
        <w:rPr>
          <w:rFonts w:ascii="Times New Roman" w:hAnsi="Times New Roman" w:cs="Times New Roman"/>
          <w:sz w:val="24"/>
          <w:szCs w:val="24"/>
        </w:rPr>
        <w:t>0</w:t>
      </w:r>
      <w:r w:rsidRPr="00C918E8">
        <w:rPr>
          <w:rFonts w:ascii="Times New Roman" w:hAnsi="Times New Roman" w:cs="Times New Roman"/>
          <w:sz w:val="24"/>
          <w:szCs w:val="24"/>
        </w:rPr>
        <w:t xml:space="preserve">/1945 </w:t>
      </w:r>
      <w:proofErr w:type="spellStart"/>
      <w:r w:rsidRPr="00C918E8">
        <w:rPr>
          <w:rFonts w:ascii="Times New Roman" w:hAnsi="Times New Roman" w:cs="Times New Roman"/>
          <w:sz w:val="24"/>
          <w:szCs w:val="24"/>
        </w:rPr>
        <w:t>Zb</w:t>
      </w:r>
      <w:proofErr w:type="spellEnd"/>
      <w:r w:rsidRPr="00C918E8">
        <w:rPr>
          <w:rFonts w:ascii="Times New Roman" w:hAnsi="Times New Roman" w:cs="Times New Roman"/>
          <w:sz w:val="24"/>
          <w:szCs w:val="24"/>
        </w:rPr>
        <w:t>. n. SNR</w:t>
      </w:r>
    </w:p>
    <w:p w:rsidR="009C0658" w:rsidRPr="00C918E8" w:rsidRDefault="00566D87" w:rsidP="009C065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18E8">
        <w:rPr>
          <w:rFonts w:ascii="Times New Roman" w:hAnsi="Times New Roman" w:cs="Times New Roman"/>
          <w:sz w:val="24"/>
          <w:szCs w:val="24"/>
        </w:rPr>
        <w:t>Slovensko v Košickém vládním programu</w:t>
      </w:r>
    </w:p>
    <w:p w:rsidR="00566D87" w:rsidRPr="00C918E8" w:rsidRDefault="00566D87" w:rsidP="009C065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18E8">
        <w:rPr>
          <w:rFonts w:ascii="Times New Roman" w:hAnsi="Times New Roman" w:cs="Times New Roman"/>
          <w:sz w:val="24"/>
          <w:szCs w:val="24"/>
        </w:rPr>
        <w:t>SNR a Sbor pověřenců /</w:t>
      </w:r>
      <w:proofErr w:type="spellStart"/>
      <w:r w:rsidRPr="00C918E8">
        <w:rPr>
          <w:rFonts w:ascii="Times New Roman" w:hAnsi="Times New Roman" w:cs="Times New Roman"/>
          <w:sz w:val="24"/>
          <w:szCs w:val="24"/>
        </w:rPr>
        <w:t>Zbor</w:t>
      </w:r>
      <w:proofErr w:type="spellEnd"/>
      <w:r w:rsidRPr="00C91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8E8">
        <w:rPr>
          <w:rFonts w:ascii="Times New Roman" w:hAnsi="Times New Roman" w:cs="Times New Roman"/>
          <w:sz w:val="24"/>
          <w:szCs w:val="24"/>
        </w:rPr>
        <w:t>povereníkov</w:t>
      </w:r>
      <w:proofErr w:type="spellEnd"/>
      <w:r w:rsidRPr="00C918E8">
        <w:rPr>
          <w:rFonts w:ascii="Times New Roman" w:hAnsi="Times New Roman" w:cs="Times New Roman"/>
          <w:sz w:val="24"/>
          <w:szCs w:val="24"/>
        </w:rPr>
        <w:t>)</w:t>
      </w:r>
    </w:p>
    <w:p w:rsidR="00566D87" w:rsidRPr="00C918E8" w:rsidRDefault="00566D87" w:rsidP="009C065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18E8">
        <w:rPr>
          <w:rFonts w:ascii="Times New Roman" w:hAnsi="Times New Roman" w:cs="Times New Roman"/>
          <w:sz w:val="24"/>
          <w:szCs w:val="24"/>
        </w:rPr>
        <w:t>první a druhá pražská dohoda</w:t>
      </w:r>
    </w:p>
    <w:p w:rsidR="00566D87" w:rsidRPr="00C918E8" w:rsidRDefault="00566D87" w:rsidP="009C065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18E8">
        <w:rPr>
          <w:rFonts w:ascii="Times New Roman" w:hAnsi="Times New Roman" w:cs="Times New Roman"/>
          <w:sz w:val="24"/>
          <w:szCs w:val="24"/>
        </w:rPr>
        <w:t>třetí pražská dohoda</w:t>
      </w:r>
    </w:p>
    <w:p w:rsidR="00E9691C" w:rsidRPr="00C918E8" w:rsidRDefault="00E9691C">
      <w:pPr>
        <w:rPr>
          <w:rFonts w:ascii="Times New Roman" w:hAnsi="Times New Roman" w:cs="Times New Roman"/>
          <w:sz w:val="24"/>
          <w:szCs w:val="24"/>
        </w:rPr>
      </w:pPr>
    </w:p>
    <w:p w:rsidR="004F406E" w:rsidRPr="00C918E8" w:rsidRDefault="004F406E">
      <w:pPr>
        <w:rPr>
          <w:rFonts w:ascii="Times New Roman" w:hAnsi="Times New Roman" w:cs="Times New Roman"/>
          <w:sz w:val="24"/>
          <w:szCs w:val="24"/>
        </w:rPr>
      </w:pPr>
      <w:r w:rsidRPr="00C918E8">
        <w:rPr>
          <w:rFonts w:ascii="Times New Roman" w:hAnsi="Times New Roman" w:cs="Times New Roman"/>
          <w:sz w:val="24"/>
          <w:szCs w:val="24"/>
        </w:rPr>
        <w:t>Postavení nejvyšších státních orgánů po roce 1945.</w:t>
      </w:r>
    </w:p>
    <w:p w:rsidR="00566D87" w:rsidRPr="00C918E8" w:rsidRDefault="00566D87" w:rsidP="00566D8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18E8">
        <w:rPr>
          <w:rFonts w:ascii="Times New Roman" w:hAnsi="Times New Roman" w:cs="Times New Roman"/>
          <w:sz w:val="24"/>
          <w:szCs w:val="24"/>
        </w:rPr>
        <w:t>prezident a vláda</w:t>
      </w:r>
      <w:r w:rsidR="00D204CF" w:rsidRPr="00C918E8">
        <w:rPr>
          <w:rFonts w:ascii="Times New Roman" w:hAnsi="Times New Roman" w:cs="Times New Roman"/>
          <w:sz w:val="24"/>
          <w:szCs w:val="24"/>
        </w:rPr>
        <w:t xml:space="preserve"> Národní fronty Čechů a Slováků</w:t>
      </w:r>
      <w:r w:rsidRPr="00C918E8">
        <w:rPr>
          <w:rFonts w:ascii="Times New Roman" w:hAnsi="Times New Roman" w:cs="Times New Roman"/>
          <w:sz w:val="24"/>
          <w:szCs w:val="24"/>
        </w:rPr>
        <w:t xml:space="preserve"> jako </w:t>
      </w:r>
      <w:r w:rsidR="00D204CF" w:rsidRPr="00C918E8">
        <w:rPr>
          <w:rFonts w:ascii="Times New Roman" w:hAnsi="Times New Roman" w:cs="Times New Roman"/>
          <w:sz w:val="24"/>
          <w:szCs w:val="24"/>
        </w:rPr>
        <w:t>nejvyšší orgány státu (do konce října 1945)</w:t>
      </w:r>
    </w:p>
    <w:p w:rsidR="00D204CF" w:rsidRPr="00C918E8" w:rsidRDefault="00D204CF" w:rsidP="00566D8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18E8">
        <w:rPr>
          <w:rFonts w:ascii="Times New Roman" w:hAnsi="Times New Roman" w:cs="Times New Roman"/>
          <w:sz w:val="24"/>
          <w:szCs w:val="24"/>
        </w:rPr>
        <w:t>Národní fronta Čechů a Slováků</w:t>
      </w:r>
    </w:p>
    <w:p w:rsidR="00D204CF" w:rsidRPr="00C918E8" w:rsidRDefault="00D204CF" w:rsidP="00566D8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18E8">
        <w:rPr>
          <w:rFonts w:ascii="Times New Roman" w:hAnsi="Times New Roman" w:cs="Times New Roman"/>
          <w:sz w:val="24"/>
          <w:szCs w:val="24"/>
        </w:rPr>
        <w:t>jednokomorové Prozatímní národní shromáždění (vznik, hlavní úkoly)</w:t>
      </w:r>
    </w:p>
    <w:p w:rsidR="00D204CF" w:rsidRPr="00C918E8" w:rsidRDefault="00D204CF" w:rsidP="00566D8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18E8">
        <w:rPr>
          <w:rFonts w:ascii="Times New Roman" w:hAnsi="Times New Roman" w:cs="Times New Roman"/>
          <w:sz w:val="24"/>
          <w:szCs w:val="24"/>
        </w:rPr>
        <w:t>všeobecné volby a Ústavodárné národní shromáždění (vláda, příprava ústavy</w:t>
      </w:r>
    </w:p>
    <w:p w:rsidR="00D204CF" w:rsidRPr="00C918E8" w:rsidRDefault="00D204CF" w:rsidP="00566D8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18E8">
        <w:rPr>
          <w:rFonts w:ascii="Times New Roman" w:hAnsi="Times New Roman" w:cs="Times New Roman"/>
          <w:sz w:val="24"/>
          <w:szCs w:val="24"/>
        </w:rPr>
        <w:t>vývoj vztahu celostátních a slovenských orgánů (viz výše)</w:t>
      </w:r>
    </w:p>
    <w:p w:rsidR="004F406E" w:rsidRPr="00C918E8" w:rsidRDefault="004F406E">
      <w:pPr>
        <w:rPr>
          <w:rFonts w:ascii="Times New Roman" w:hAnsi="Times New Roman" w:cs="Times New Roman"/>
          <w:sz w:val="24"/>
          <w:szCs w:val="24"/>
        </w:rPr>
      </w:pPr>
    </w:p>
    <w:p w:rsidR="004F406E" w:rsidRPr="00C918E8" w:rsidRDefault="004F406E">
      <w:pPr>
        <w:rPr>
          <w:rFonts w:ascii="Times New Roman" w:hAnsi="Times New Roman" w:cs="Times New Roman"/>
          <w:sz w:val="24"/>
          <w:szCs w:val="24"/>
        </w:rPr>
      </w:pPr>
      <w:r w:rsidRPr="00C918E8">
        <w:rPr>
          <w:rFonts w:ascii="Times New Roman" w:hAnsi="Times New Roman" w:cs="Times New Roman"/>
          <w:sz w:val="24"/>
          <w:szCs w:val="24"/>
        </w:rPr>
        <w:t>Retribuce a její právní úprava 1945–1947.</w:t>
      </w:r>
    </w:p>
    <w:p w:rsidR="00CD1EBD" w:rsidRPr="00C918E8" w:rsidRDefault="00CD1EBD" w:rsidP="00CD1EB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18E8">
        <w:rPr>
          <w:rFonts w:ascii="Times New Roman" w:hAnsi="Times New Roman" w:cs="Times New Roman"/>
          <w:sz w:val="24"/>
          <w:szCs w:val="24"/>
        </w:rPr>
        <w:t>velký retribuční dekret</w:t>
      </w:r>
    </w:p>
    <w:p w:rsidR="00CD1EBD" w:rsidRPr="00C918E8" w:rsidRDefault="00CD1EBD" w:rsidP="00CD1EB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18E8">
        <w:rPr>
          <w:rFonts w:ascii="Times New Roman" w:hAnsi="Times New Roman" w:cs="Times New Roman"/>
          <w:sz w:val="24"/>
          <w:szCs w:val="24"/>
        </w:rPr>
        <w:t xml:space="preserve">mimořádné lidové soudy </w:t>
      </w:r>
    </w:p>
    <w:p w:rsidR="00CD1EBD" w:rsidRPr="00C918E8" w:rsidRDefault="00CD1EBD" w:rsidP="00CD1EB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18E8">
        <w:rPr>
          <w:rFonts w:ascii="Times New Roman" w:hAnsi="Times New Roman" w:cs="Times New Roman"/>
          <w:sz w:val="24"/>
          <w:szCs w:val="24"/>
        </w:rPr>
        <w:t>Národní soud(y) - nejen trestní, ale i čestný</w:t>
      </w:r>
    </w:p>
    <w:p w:rsidR="00CD1EBD" w:rsidRPr="00C918E8" w:rsidRDefault="00CD1EBD" w:rsidP="00CD1EB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18E8">
        <w:rPr>
          <w:rFonts w:ascii="Times New Roman" w:hAnsi="Times New Roman" w:cs="Times New Roman"/>
          <w:sz w:val="24"/>
          <w:szCs w:val="24"/>
        </w:rPr>
        <w:t>malý retribuční dekret</w:t>
      </w:r>
    </w:p>
    <w:p w:rsidR="00CD1EBD" w:rsidRPr="00C918E8" w:rsidRDefault="00CD1EBD" w:rsidP="00CD1EB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18E8">
        <w:rPr>
          <w:rFonts w:ascii="Times New Roman" w:hAnsi="Times New Roman" w:cs="Times New Roman"/>
          <w:sz w:val="24"/>
          <w:szCs w:val="24"/>
        </w:rPr>
        <w:t>retribuční nařízení SNR (odlišnosti od úpravy pres. dekrety)</w:t>
      </w:r>
    </w:p>
    <w:p w:rsidR="004F406E" w:rsidRPr="00C918E8" w:rsidRDefault="004F406E">
      <w:pPr>
        <w:rPr>
          <w:rFonts w:ascii="Times New Roman" w:hAnsi="Times New Roman" w:cs="Times New Roman"/>
          <w:sz w:val="24"/>
          <w:szCs w:val="24"/>
        </w:rPr>
      </w:pPr>
    </w:p>
    <w:p w:rsidR="00A715DF" w:rsidRPr="00C918E8" w:rsidRDefault="004F406E">
      <w:pPr>
        <w:rPr>
          <w:rFonts w:ascii="Times New Roman" w:hAnsi="Times New Roman" w:cs="Times New Roman"/>
          <w:sz w:val="24"/>
          <w:szCs w:val="24"/>
        </w:rPr>
      </w:pPr>
      <w:r w:rsidRPr="00C918E8">
        <w:rPr>
          <w:rFonts w:ascii="Times New Roman" w:hAnsi="Times New Roman" w:cs="Times New Roman"/>
          <w:sz w:val="24"/>
          <w:szCs w:val="24"/>
        </w:rPr>
        <w:t>Národnostní problematika a její řešení v ČSR v letech 1945–1946, analýza nejdůležitějších právních předpisů.</w:t>
      </w:r>
    </w:p>
    <w:p w:rsidR="00CD1EBD" w:rsidRPr="00C918E8" w:rsidRDefault="00CD1EBD" w:rsidP="00CD1EB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18E8">
        <w:rPr>
          <w:rFonts w:ascii="Times New Roman" w:hAnsi="Times New Roman" w:cs="Times New Roman"/>
          <w:sz w:val="24"/>
          <w:szCs w:val="24"/>
        </w:rPr>
        <w:t>Češi a Slováci (popření čechoslovakismu, ústřední slovenské orgány, spory o vymezení kompetencí)</w:t>
      </w:r>
    </w:p>
    <w:p w:rsidR="00CD1EBD" w:rsidRPr="00C918E8" w:rsidRDefault="00CD1EBD" w:rsidP="00CD1EB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18E8">
        <w:rPr>
          <w:rFonts w:ascii="Times New Roman" w:hAnsi="Times New Roman" w:cs="Times New Roman"/>
          <w:sz w:val="24"/>
          <w:szCs w:val="24"/>
        </w:rPr>
        <w:t>odsun Němců (</w:t>
      </w:r>
      <w:r w:rsidR="00C92A8A" w:rsidRPr="00C918E8">
        <w:rPr>
          <w:rFonts w:ascii="Times New Roman" w:hAnsi="Times New Roman" w:cs="Times New Roman"/>
          <w:sz w:val="24"/>
          <w:szCs w:val="24"/>
        </w:rPr>
        <w:t xml:space="preserve">neupraven dekrety!, </w:t>
      </w:r>
      <w:r w:rsidR="00931336" w:rsidRPr="00C918E8">
        <w:rPr>
          <w:rFonts w:ascii="Times New Roman" w:hAnsi="Times New Roman" w:cs="Times New Roman"/>
          <w:sz w:val="24"/>
          <w:szCs w:val="24"/>
        </w:rPr>
        <w:t xml:space="preserve">„divoký“ a </w:t>
      </w:r>
      <w:r w:rsidR="00C92A8A" w:rsidRPr="00C918E8">
        <w:rPr>
          <w:rFonts w:ascii="Times New Roman" w:hAnsi="Times New Roman" w:cs="Times New Roman"/>
          <w:sz w:val="24"/>
          <w:szCs w:val="24"/>
        </w:rPr>
        <w:t>organizovaný</w:t>
      </w:r>
      <w:r w:rsidR="00931336" w:rsidRPr="00C918E8">
        <w:rPr>
          <w:rFonts w:ascii="Times New Roman" w:hAnsi="Times New Roman" w:cs="Times New Roman"/>
          <w:sz w:val="24"/>
          <w:szCs w:val="24"/>
        </w:rPr>
        <w:t xml:space="preserve"> </w:t>
      </w:r>
      <w:r w:rsidRPr="00C918E8">
        <w:rPr>
          <w:rFonts w:ascii="Times New Roman" w:hAnsi="Times New Roman" w:cs="Times New Roman"/>
          <w:sz w:val="24"/>
          <w:szCs w:val="24"/>
        </w:rPr>
        <w:t>+ zbavení státního občanství, konfiskace majetku, výjimky)</w:t>
      </w:r>
    </w:p>
    <w:p w:rsidR="00CD1EBD" w:rsidRPr="00C918E8" w:rsidRDefault="00931336" w:rsidP="00CD1EB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18E8">
        <w:rPr>
          <w:rFonts w:ascii="Times New Roman" w:hAnsi="Times New Roman" w:cs="Times New Roman"/>
          <w:sz w:val="24"/>
          <w:szCs w:val="24"/>
        </w:rPr>
        <w:t>Maďaři (neuskutečněný odsun, zbavení občanství, konfiskace majetku, výměna obyvatelstva + poúnorové snahy o rozptýlení obyvatelstva)</w:t>
      </w:r>
    </w:p>
    <w:p w:rsidR="00931336" w:rsidRPr="007E10DA" w:rsidRDefault="00931336" w:rsidP="0093133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10DA">
        <w:rPr>
          <w:rFonts w:ascii="Times New Roman" w:hAnsi="Times New Roman" w:cs="Times New Roman"/>
          <w:sz w:val="24"/>
          <w:szCs w:val="24"/>
        </w:rPr>
        <w:t>Karpatští Rusíni, resp. Podka</w:t>
      </w:r>
      <w:r w:rsidR="00C92A8A" w:rsidRPr="007E10DA">
        <w:rPr>
          <w:rFonts w:ascii="Times New Roman" w:hAnsi="Times New Roman" w:cs="Times New Roman"/>
          <w:sz w:val="24"/>
          <w:szCs w:val="24"/>
        </w:rPr>
        <w:t>r</w:t>
      </w:r>
      <w:r w:rsidRPr="007E10DA">
        <w:rPr>
          <w:rFonts w:ascii="Times New Roman" w:hAnsi="Times New Roman" w:cs="Times New Roman"/>
          <w:sz w:val="24"/>
          <w:szCs w:val="24"/>
        </w:rPr>
        <w:t>pa</w:t>
      </w:r>
      <w:r w:rsidR="00C92A8A" w:rsidRPr="007E10DA">
        <w:rPr>
          <w:rFonts w:ascii="Times New Roman" w:hAnsi="Times New Roman" w:cs="Times New Roman"/>
          <w:sz w:val="24"/>
          <w:szCs w:val="24"/>
        </w:rPr>
        <w:t>t</w:t>
      </w:r>
      <w:r w:rsidRPr="007E10DA">
        <w:rPr>
          <w:rFonts w:ascii="Times New Roman" w:hAnsi="Times New Roman" w:cs="Times New Roman"/>
          <w:sz w:val="24"/>
          <w:szCs w:val="24"/>
        </w:rPr>
        <w:t xml:space="preserve">ská Rus </w:t>
      </w:r>
    </w:p>
    <w:p w:rsidR="00931336" w:rsidRPr="007E10DA" w:rsidRDefault="00931336" w:rsidP="0093133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10DA">
        <w:rPr>
          <w:rFonts w:ascii="Times New Roman" w:hAnsi="Times New Roman" w:cs="Times New Roman"/>
          <w:sz w:val="24"/>
          <w:szCs w:val="24"/>
        </w:rPr>
        <w:t>retribuce a Němci a Maďaři</w:t>
      </w:r>
    </w:p>
    <w:p w:rsidR="00931336" w:rsidRPr="007E10DA" w:rsidRDefault="00931336" w:rsidP="00931336">
      <w:pPr>
        <w:rPr>
          <w:rFonts w:ascii="Times New Roman" w:hAnsi="Times New Roman" w:cs="Times New Roman"/>
          <w:sz w:val="24"/>
          <w:szCs w:val="24"/>
        </w:rPr>
      </w:pPr>
    </w:p>
    <w:p w:rsidR="007E10DA" w:rsidRPr="007E10DA" w:rsidRDefault="007E10DA" w:rsidP="007E10D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7E10DA">
        <w:rPr>
          <w:rFonts w:ascii="Times New Roman" w:hAnsi="Times New Roman" w:cs="Times New Roman"/>
          <w:color w:val="000000"/>
          <w:sz w:val="24"/>
          <w:szCs w:val="24"/>
        </w:rPr>
        <w:t xml:space="preserve">Zásahy státu do ekonomiky a vlastnických vztahů v letech 1945–1948. </w:t>
      </w:r>
    </w:p>
    <w:p w:rsidR="007E10DA" w:rsidRDefault="007E10DA" w:rsidP="007E10D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neplatnost některých majetkoprávních jednání z doby nesvobody (</w:t>
      </w:r>
      <w:proofErr w:type="spellStart"/>
      <w:r>
        <w:rPr>
          <w:rFonts w:ascii="Times New Roman" w:hAnsi="Times New Roman" w:cs="Times New Roman"/>
          <w:sz w:val="24"/>
          <w:szCs w:val="24"/>
        </w:rPr>
        <w:t>dekr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pres. </w:t>
      </w:r>
      <w:proofErr w:type="spellStart"/>
      <w:r>
        <w:rPr>
          <w:rFonts w:ascii="Times New Roman" w:hAnsi="Times New Roman" w:cs="Times New Roman"/>
          <w:sz w:val="24"/>
          <w:szCs w:val="24"/>
        </w:rPr>
        <w:t>rep</w:t>
      </w:r>
      <w:proofErr w:type="spellEnd"/>
      <w:r>
        <w:rPr>
          <w:rFonts w:ascii="Times New Roman" w:hAnsi="Times New Roman" w:cs="Times New Roman"/>
          <w:sz w:val="24"/>
          <w:szCs w:val="24"/>
        </w:rPr>
        <w:t>. č. 5/1945 Sb. – platnost jen po české země)</w:t>
      </w:r>
    </w:p>
    <w:p w:rsidR="007E10DA" w:rsidRPr="007E10DA" w:rsidRDefault="007E10DA" w:rsidP="007E10D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 národní správy (</w:t>
      </w:r>
      <w:proofErr w:type="spellStart"/>
      <w:r>
        <w:rPr>
          <w:rFonts w:ascii="Times New Roman" w:hAnsi="Times New Roman" w:cs="Times New Roman"/>
          <w:sz w:val="24"/>
          <w:szCs w:val="24"/>
        </w:rPr>
        <w:t>dekr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pres. </w:t>
      </w:r>
      <w:proofErr w:type="spellStart"/>
      <w:r>
        <w:rPr>
          <w:rFonts w:ascii="Times New Roman" w:hAnsi="Times New Roman" w:cs="Times New Roman"/>
          <w:sz w:val="24"/>
          <w:szCs w:val="24"/>
        </w:rPr>
        <w:t>rep</w:t>
      </w:r>
      <w:proofErr w:type="spellEnd"/>
      <w:r>
        <w:rPr>
          <w:rFonts w:ascii="Times New Roman" w:hAnsi="Times New Roman" w:cs="Times New Roman"/>
          <w:sz w:val="24"/>
          <w:szCs w:val="24"/>
        </w:rPr>
        <w:t>. č. 5/1945 Sb.)</w:t>
      </w:r>
    </w:p>
    <w:p w:rsidR="007E10DA" w:rsidRDefault="007E10DA" w:rsidP="006A568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E10DA">
        <w:rPr>
          <w:rFonts w:ascii="Times New Roman" w:hAnsi="Times New Roman" w:cs="Times New Roman"/>
          <w:sz w:val="24"/>
          <w:szCs w:val="24"/>
        </w:rPr>
        <w:t xml:space="preserve">znárodnění (kinematografie, zejm.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dekr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pres. </w:t>
      </w:r>
      <w:proofErr w:type="spellStart"/>
      <w:r>
        <w:rPr>
          <w:rFonts w:ascii="Times New Roman" w:hAnsi="Times New Roman" w:cs="Times New Roman"/>
          <w:sz w:val="24"/>
          <w:szCs w:val="24"/>
        </w:rPr>
        <w:t>rep</w:t>
      </w:r>
      <w:proofErr w:type="spellEnd"/>
      <w:r>
        <w:rPr>
          <w:rFonts w:ascii="Times New Roman" w:hAnsi="Times New Roman" w:cs="Times New Roman"/>
          <w:sz w:val="24"/>
          <w:szCs w:val="24"/>
        </w:rPr>
        <w:t>. č. 100-103/1945 Sb.)</w:t>
      </w:r>
    </w:p>
    <w:p w:rsidR="007E10DA" w:rsidRDefault="007E10DA" w:rsidP="007E10D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konfiskace nepřátelského majetku</w:t>
      </w:r>
      <w:r w:rsidR="00445BAD" w:rsidRPr="007E10DA">
        <w:rPr>
          <w:rFonts w:ascii="Times New Roman" w:hAnsi="Times New Roman" w:cs="Times New Roman"/>
          <w:sz w:val="24"/>
          <w:szCs w:val="24"/>
        </w:rPr>
        <w:t xml:space="preserve"> </w:t>
      </w:r>
      <w:r w:rsidR="00445BA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45BAD">
        <w:rPr>
          <w:rFonts w:ascii="Times New Roman" w:hAnsi="Times New Roman" w:cs="Times New Roman"/>
          <w:sz w:val="24"/>
          <w:szCs w:val="24"/>
        </w:rPr>
        <w:t>dekr</w:t>
      </w:r>
      <w:proofErr w:type="spellEnd"/>
      <w:r w:rsidR="00445BAD">
        <w:rPr>
          <w:rFonts w:ascii="Times New Roman" w:hAnsi="Times New Roman" w:cs="Times New Roman"/>
          <w:sz w:val="24"/>
          <w:szCs w:val="24"/>
        </w:rPr>
        <w:t xml:space="preserve">. pres. </w:t>
      </w:r>
      <w:proofErr w:type="spellStart"/>
      <w:r w:rsidR="00445BAD">
        <w:rPr>
          <w:rFonts w:ascii="Times New Roman" w:hAnsi="Times New Roman" w:cs="Times New Roman"/>
          <w:sz w:val="24"/>
          <w:szCs w:val="24"/>
        </w:rPr>
        <w:t>rep</w:t>
      </w:r>
      <w:proofErr w:type="spellEnd"/>
      <w:r w:rsidR="00445BAD">
        <w:rPr>
          <w:rFonts w:ascii="Times New Roman" w:hAnsi="Times New Roman" w:cs="Times New Roman"/>
          <w:sz w:val="24"/>
          <w:szCs w:val="24"/>
        </w:rPr>
        <w:t>. č. 12/1945 Sb.)</w:t>
      </w:r>
    </w:p>
    <w:p w:rsidR="007E10DA" w:rsidRPr="007E10DA" w:rsidRDefault="00445BAD" w:rsidP="007E10D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pozdější záměry a opatření (Marshallův plán, </w:t>
      </w:r>
      <w:r w:rsidR="007E10DA">
        <w:rPr>
          <w:rFonts w:ascii="Times New Roman" w:hAnsi="Times New Roman" w:cs="Times New Roman"/>
          <w:sz w:val="24"/>
          <w:szCs w:val="24"/>
        </w:rPr>
        <w:t>Ďurišovy zákony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45B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Hradecký program, milionářská dávka)</w:t>
      </w:r>
    </w:p>
    <w:sectPr w:rsidR="007E10DA" w:rsidRPr="007E1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861E3"/>
    <w:multiLevelType w:val="hybridMultilevel"/>
    <w:tmpl w:val="5C50D9B0"/>
    <w:lvl w:ilvl="0" w:tplc="C07AB3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06E"/>
    <w:rsid w:val="00007B1A"/>
    <w:rsid w:val="002056E4"/>
    <w:rsid w:val="002A3842"/>
    <w:rsid w:val="00324023"/>
    <w:rsid w:val="00445BAD"/>
    <w:rsid w:val="004F406E"/>
    <w:rsid w:val="00566D87"/>
    <w:rsid w:val="007E10DA"/>
    <w:rsid w:val="008F1129"/>
    <w:rsid w:val="00931336"/>
    <w:rsid w:val="009C0658"/>
    <w:rsid w:val="00A677CF"/>
    <w:rsid w:val="00A715DF"/>
    <w:rsid w:val="00B05EF3"/>
    <w:rsid w:val="00C918E8"/>
    <w:rsid w:val="00C92A8A"/>
    <w:rsid w:val="00CD1EBD"/>
    <w:rsid w:val="00D204CF"/>
    <w:rsid w:val="00E9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5F37AB-2A6E-45F7-99C7-64EBAD009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5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O790</dc:creator>
  <cp:lastModifiedBy>Ladislav Vojáček</cp:lastModifiedBy>
  <cp:revision>2</cp:revision>
  <dcterms:created xsi:type="dcterms:W3CDTF">2020-05-11T13:01:00Z</dcterms:created>
  <dcterms:modified xsi:type="dcterms:W3CDTF">2020-05-11T13:01:00Z</dcterms:modified>
</cp:coreProperties>
</file>