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4BB05" w14:textId="71E8B97C" w:rsidR="00614EEF" w:rsidRPr="00340C7C" w:rsidRDefault="00225DC1" w:rsidP="00614EEF">
      <w:pPr>
        <w:widowControl w:val="0"/>
        <w:autoSpaceDE w:val="0"/>
        <w:autoSpaceDN w:val="0"/>
        <w:adjustRightInd w:val="0"/>
        <w:rPr>
          <w:rFonts w:asciiTheme="majorHAnsi" w:hAnsiTheme="majorHAnsi" w:cs="Times"/>
          <w:b/>
          <w:sz w:val="28"/>
          <w:szCs w:val="28"/>
          <w:lang w:val="fr-FR"/>
        </w:rPr>
      </w:pPr>
      <w:r w:rsidRPr="00340C7C">
        <w:rPr>
          <w:rFonts w:asciiTheme="majorHAnsi" w:hAnsiTheme="majorHAnsi" w:cs="Times"/>
          <w:b/>
          <w:sz w:val="28"/>
          <w:szCs w:val="28"/>
          <w:lang w:val="fr-FR"/>
        </w:rPr>
        <w:t>Plus d’hommes chez les juges : c’est quoi le problème ?</w:t>
      </w:r>
    </w:p>
    <w:p w14:paraId="177EB5AB" w14:textId="0820B93F" w:rsidR="00225DC1" w:rsidRPr="008C645D" w:rsidRDefault="00225DC1" w:rsidP="00614EEF">
      <w:pPr>
        <w:widowControl w:val="0"/>
        <w:autoSpaceDE w:val="0"/>
        <w:autoSpaceDN w:val="0"/>
        <w:adjustRightInd w:val="0"/>
        <w:rPr>
          <w:rFonts w:asciiTheme="majorHAnsi" w:hAnsiTheme="majorHAnsi" w:cs="Helvetica"/>
          <w:i/>
          <w:color w:val="20242D"/>
          <w:lang w:val="fr-FR"/>
        </w:rPr>
      </w:pPr>
      <w:r w:rsidRPr="008C645D">
        <w:rPr>
          <w:rFonts w:asciiTheme="majorHAnsi" w:hAnsiTheme="majorHAnsi" w:cs="Times"/>
          <w:i/>
          <w:lang w:val="fr-FR"/>
        </w:rPr>
        <w:t>Le Nouvel Observateur, Mathieu Deslandes, adapté</w:t>
      </w:r>
    </w:p>
    <w:p w14:paraId="668EA839" w14:textId="77777777" w:rsidR="00225DC1" w:rsidRPr="00340C7C" w:rsidRDefault="00225DC1" w:rsidP="00225DC1">
      <w:pPr>
        <w:widowControl w:val="0"/>
        <w:autoSpaceDE w:val="0"/>
        <w:autoSpaceDN w:val="0"/>
        <w:adjustRightInd w:val="0"/>
        <w:rPr>
          <w:rFonts w:asciiTheme="majorHAnsi" w:hAnsiTheme="majorHAnsi" w:cs="Georgia"/>
          <w:b/>
          <w:lang w:val="fr-FR"/>
        </w:rPr>
      </w:pPr>
    </w:p>
    <w:p w14:paraId="13AD6AA3" w14:textId="77777777" w:rsidR="00340C7C" w:rsidRPr="00340C7C" w:rsidRDefault="00340C7C" w:rsidP="00225DC1">
      <w:pPr>
        <w:widowControl w:val="0"/>
        <w:autoSpaceDE w:val="0"/>
        <w:autoSpaceDN w:val="0"/>
        <w:adjustRightInd w:val="0"/>
        <w:rPr>
          <w:rFonts w:asciiTheme="majorHAnsi" w:hAnsiTheme="majorHAnsi" w:cs="Georgia"/>
          <w:b/>
          <w:lang w:val="fr-FR"/>
        </w:rPr>
      </w:pPr>
    </w:p>
    <w:tbl>
      <w:tblPr>
        <w:tblStyle w:val="TableGrid"/>
        <w:tblW w:w="10060" w:type="dxa"/>
        <w:tblLook w:val="04A0" w:firstRow="1" w:lastRow="0" w:firstColumn="1" w:lastColumn="0" w:noHBand="0" w:noVBand="1"/>
      </w:tblPr>
      <w:tblGrid>
        <w:gridCol w:w="6232"/>
        <w:gridCol w:w="3828"/>
      </w:tblGrid>
      <w:tr w:rsidR="00340C7C" w:rsidRPr="00340C7C" w14:paraId="209DFC12" w14:textId="77777777" w:rsidTr="00340C7C">
        <w:tc>
          <w:tcPr>
            <w:tcW w:w="6232" w:type="dxa"/>
          </w:tcPr>
          <w:p w14:paraId="6F73EF52" w14:textId="77777777" w:rsidR="00340C7C" w:rsidRPr="00340C7C" w:rsidRDefault="00340C7C" w:rsidP="00340C7C">
            <w:pPr>
              <w:widowControl w:val="0"/>
              <w:autoSpaceDE w:val="0"/>
              <w:autoSpaceDN w:val="0"/>
              <w:adjustRightInd w:val="0"/>
              <w:rPr>
                <w:rFonts w:asciiTheme="majorHAnsi" w:hAnsiTheme="majorHAnsi" w:cs="Georgia"/>
                <w:b/>
                <w:lang w:val="fr-FR"/>
              </w:rPr>
            </w:pPr>
            <w:r w:rsidRPr="00340C7C">
              <w:rPr>
                <w:rFonts w:asciiTheme="majorHAnsi" w:hAnsiTheme="majorHAnsi" w:cs="Georgia"/>
                <w:b/>
                <w:lang w:val="fr-FR"/>
              </w:rPr>
              <w:t xml:space="preserve">La garde des sceaux veut des hommes. En visite le 17 décembre à l’Ecole nationale de la magistrature, la ministre de la Justice </w:t>
            </w:r>
            <w:hyperlink r:id="rId6" w:history="1">
              <w:r w:rsidRPr="00340C7C">
                <w:rPr>
                  <w:rFonts w:asciiTheme="majorHAnsi" w:hAnsiTheme="majorHAnsi" w:cs="Georgia"/>
                  <w:b/>
                  <w:lang w:val="fr-FR"/>
                </w:rPr>
                <w:t>s’est montrée soucieuse</w:t>
              </w:r>
            </w:hyperlink>
            <w:r w:rsidRPr="00340C7C">
              <w:rPr>
                <w:rFonts w:asciiTheme="majorHAnsi" w:hAnsiTheme="majorHAnsi" w:cs="Georgia"/>
                <w:b/>
                <w:lang w:val="fr-FR"/>
              </w:rPr>
              <w:t xml:space="preserve"> de « faire en sorte qu’il y ait plus d’hommes dans les prochaines promotions ». La promo de l’année précédente compte en effet 82% de femmes.</w:t>
            </w:r>
          </w:p>
          <w:p w14:paraId="4DB11486" w14:textId="683153A1"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La ministre de justice n’est pas la première à formuler un tel vœu. Mais elle ne dit pas pourquoi ce</w:t>
            </w:r>
            <w:r w:rsidR="007E64E2">
              <w:rPr>
                <w:rFonts w:asciiTheme="majorHAnsi" w:hAnsiTheme="majorHAnsi" w:cs="Georgia"/>
                <w:lang w:val="fr-FR"/>
              </w:rPr>
              <w:t>t objectif est nécessaire/sain/</w:t>
            </w:r>
            <w:r w:rsidRPr="00340C7C">
              <w:rPr>
                <w:rFonts w:asciiTheme="majorHAnsi" w:hAnsiTheme="majorHAnsi" w:cs="Georgia"/>
                <w:lang w:val="fr-FR"/>
              </w:rPr>
              <w:t>important. Qu’est-ce que ça change </w:t>
            </w:r>
            <w:r w:rsidRPr="007E64E2">
              <w:rPr>
                <w:rFonts w:asciiTheme="majorHAnsi" w:hAnsiTheme="majorHAnsi" w:cs="Georgia"/>
                <w:lang w:val="fr-FR"/>
              </w:rPr>
              <w:t xml:space="preserve">? </w:t>
            </w:r>
            <w:r w:rsidRPr="00340C7C">
              <w:rPr>
                <w:rFonts w:asciiTheme="majorHAnsi" w:hAnsiTheme="majorHAnsi" w:cs="Georgia"/>
                <w:u w:val="single"/>
                <w:lang w:val="fr-FR"/>
              </w:rPr>
              <w:t>Sous la robe censée camoufler symboliquement le genre de celui qui la porte, hommes et femmes rendent-ils la justice de manière différente ?</w:t>
            </w:r>
          </w:p>
          <w:p w14:paraId="1D6D3CB6" w14:textId="77777777" w:rsidR="00340C7C" w:rsidRPr="00340C7C" w:rsidRDefault="00340C7C" w:rsidP="00340C7C">
            <w:pPr>
              <w:widowControl w:val="0"/>
              <w:autoSpaceDE w:val="0"/>
              <w:autoSpaceDN w:val="0"/>
              <w:adjustRightInd w:val="0"/>
              <w:rPr>
                <w:rFonts w:asciiTheme="majorHAnsi" w:hAnsiTheme="majorHAnsi" w:cs="Georgia"/>
                <w:lang w:val="fr-FR"/>
              </w:rPr>
            </w:pPr>
          </w:p>
          <w:p w14:paraId="02BED867"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Il y a vingt ans, la sociologue Anne </w:t>
            </w:r>
            <w:proofErr w:type="spellStart"/>
            <w:r w:rsidRPr="00340C7C">
              <w:rPr>
                <w:rFonts w:asciiTheme="majorHAnsi" w:hAnsiTheme="majorHAnsi" w:cs="Georgia"/>
                <w:lang w:val="fr-FR"/>
              </w:rPr>
              <w:t>Boigeol</w:t>
            </w:r>
            <w:proofErr w:type="spellEnd"/>
            <w:r w:rsidRPr="00340C7C">
              <w:rPr>
                <w:rFonts w:asciiTheme="majorHAnsi" w:hAnsiTheme="majorHAnsi" w:cs="Georgia"/>
                <w:lang w:val="fr-FR"/>
              </w:rPr>
              <w:t xml:space="preserve"> était partie </w:t>
            </w:r>
            <w:hyperlink r:id="rId7" w:history="1">
              <w:r w:rsidRPr="00340C7C">
                <w:rPr>
                  <w:rFonts w:asciiTheme="majorHAnsi" w:hAnsiTheme="majorHAnsi" w:cs="Georgia"/>
                  <w:lang w:val="fr-FR"/>
                </w:rPr>
                <w:t>à la recherche</w:t>
              </w:r>
            </w:hyperlink>
            <w:r w:rsidRPr="00340C7C">
              <w:rPr>
                <w:rFonts w:asciiTheme="majorHAnsi" w:hAnsiTheme="majorHAnsi" w:cs="Georgia"/>
                <w:lang w:val="fr-FR"/>
              </w:rPr>
              <w:t xml:space="preserve"> des modifications </w:t>
            </w:r>
            <w:r w:rsidRPr="007E64E2">
              <w:rPr>
                <w:rFonts w:asciiTheme="majorHAnsi" w:hAnsiTheme="majorHAnsi" w:cs="Georgia"/>
                <w:u w:val="single"/>
                <w:lang w:val="fr-FR"/>
              </w:rPr>
              <w:t>engendrées</w:t>
            </w:r>
            <w:r w:rsidRPr="00340C7C">
              <w:rPr>
                <w:rFonts w:asciiTheme="majorHAnsi" w:hAnsiTheme="majorHAnsi" w:cs="Georgia"/>
                <w:lang w:val="fr-FR"/>
              </w:rPr>
              <w:t xml:space="preserve"> par la féminisation croissante de la magistrature.</w:t>
            </w:r>
          </w:p>
          <w:p w14:paraId="6E80A96D" w14:textId="77777777" w:rsidR="00340C7C" w:rsidRPr="00340C7C" w:rsidRDefault="00340C7C" w:rsidP="00340C7C">
            <w:pPr>
              <w:widowControl w:val="0"/>
              <w:autoSpaceDE w:val="0"/>
              <w:autoSpaceDN w:val="0"/>
              <w:adjustRightInd w:val="0"/>
              <w:rPr>
                <w:rFonts w:asciiTheme="majorHAnsi" w:hAnsiTheme="majorHAnsi" w:cs="Georgia"/>
                <w:lang w:val="fr-FR"/>
              </w:rPr>
            </w:pPr>
            <w:r w:rsidRPr="00894F98">
              <w:rPr>
                <w:rFonts w:asciiTheme="majorHAnsi" w:hAnsiTheme="majorHAnsi" w:cs="Georgia"/>
                <w:u w:val="single"/>
                <w:lang w:val="fr-FR"/>
              </w:rPr>
              <w:t>Elle n’avait pas repéré de bouleversement</w:t>
            </w:r>
            <w:r w:rsidRPr="00340C7C">
              <w:rPr>
                <w:rFonts w:asciiTheme="majorHAnsi" w:hAnsiTheme="majorHAnsi" w:cs="Georgia"/>
                <w:lang w:val="fr-FR"/>
              </w:rPr>
              <w:t xml:space="preserve"> mais :</w:t>
            </w:r>
          </w:p>
          <w:p w14:paraId="58F0BBC6" w14:textId="6AD93A10" w:rsidR="00340C7C" w:rsidRPr="00340C7C" w:rsidRDefault="00340C7C" w:rsidP="00340C7C">
            <w:pPr>
              <w:widowControl w:val="0"/>
              <w:numPr>
                <w:ilvl w:val="0"/>
                <w:numId w:val="6"/>
              </w:numPr>
              <w:tabs>
                <w:tab w:val="left" w:pos="220"/>
                <w:tab w:val="left" w:pos="720"/>
              </w:tabs>
              <w:autoSpaceDE w:val="0"/>
              <w:autoSpaceDN w:val="0"/>
              <w:adjustRightInd w:val="0"/>
              <w:rPr>
                <w:rFonts w:asciiTheme="majorHAnsi" w:hAnsiTheme="majorHAnsi" w:cs="Georgia"/>
                <w:lang w:val="fr-FR"/>
              </w:rPr>
            </w:pPr>
            <w:r w:rsidRPr="00340C7C">
              <w:rPr>
                <w:rFonts w:asciiTheme="majorHAnsi" w:hAnsiTheme="majorHAnsi" w:cs="Georgia"/>
                <w:b/>
                <w:bCs/>
                <w:kern w:val="1"/>
                <w:lang w:val="fr-FR"/>
              </w:rPr>
              <w:tab/>
            </w:r>
            <w:r w:rsidRPr="00340C7C">
              <w:rPr>
                <w:rFonts w:asciiTheme="majorHAnsi" w:hAnsiTheme="majorHAnsi" w:cs="Georgia"/>
                <w:b/>
                <w:bCs/>
                <w:kern w:val="1"/>
                <w:lang w:val="fr-FR"/>
              </w:rPr>
              <w:tab/>
            </w:r>
            <w:r w:rsidRPr="00340C7C">
              <w:rPr>
                <w:rFonts w:asciiTheme="majorHAnsi" w:hAnsiTheme="majorHAnsi" w:cs="Georgia"/>
                <w:b/>
                <w:bCs/>
                <w:lang w:val="fr-FR"/>
              </w:rPr>
              <w:t>des différences de représentation</w:t>
            </w:r>
            <w:r w:rsidR="00715771">
              <w:rPr>
                <w:rFonts w:asciiTheme="majorHAnsi" w:hAnsiTheme="majorHAnsi" w:cs="Georgia"/>
                <w:lang w:val="fr-FR"/>
              </w:rPr>
              <w:t> </w:t>
            </w:r>
            <w:bookmarkStart w:id="0" w:name="_GoBack"/>
            <w:bookmarkEnd w:id="0"/>
            <w:r w:rsidRPr="00340C7C">
              <w:rPr>
                <w:rFonts w:asciiTheme="majorHAnsi" w:hAnsiTheme="majorHAnsi" w:cs="Georgia"/>
                <w:lang w:val="fr-FR"/>
              </w:rPr>
              <w:t xml:space="preserve">: les femmes </w:t>
            </w:r>
            <w:r w:rsidRPr="00894F98">
              <w:rPr>
                <w:rFonts w:asciiTheme="majorHAnsi" w:hAnsiTheme="majorHAnsi" w:cs="Georgia"/>
                <w:u w:val="single"/>
                <w:lang w:val="fr-FR"/>
              </w:rPr>
              <w:t>seraient</w:t>
            </w:r>
            <w:r w:rsidRPr="00340C7C">
              <w:rPr>
                <w:rFonts w:asciiTheme="majorHAnsi" w:hAnsiTheme="majorHAnsi" w:cs="Georgia"/>
                <w:lang w:val="fr-FR"/>
              </w:rPr>
              <w:t xml:space="preserve"> moins carriéristes et </w:t>
            </w:r>
            <w:r w:rsidRPr="00894F98">
              <w:rPr>
                <w:rFonts w:asciiTheme="majorHAnsi" w:hAnsiTheme="majorHAnsi" w:cs="Georgia"/>
                <w:u w:val="single"/>
                <w:lang w:val="fr-FR"/>
              </w:rPr>
              <w:t>sacrifieraient</w:t>
            </w:r>
            <w:r w:rsidRPr="00340C7C">
              <w:rPr>
                <w:rFonts w:asciiTheme="majorHAnsi" w:hAnsiTheme="majorHAnsi" w:cs="Georgia"/>
                <w:lang w:val="fr-FR"/>
              </w:rPr>
              <w:t xml:space="preserve"> moins leur vie personnelle à leur travail ;</w:t>
            </w:r>
          </w:p>
          <w:p w14:paraId="2660918B" w14:textId="77777777" w:rsidR="00340C7C" w:rsidRPr="00340C7C" w:rsidRDefault="00340C7C" w:rsidP="00340C7C">
            <w:pPr>
              <w:widowControl w:val="0"/>
              <w:numPr>
                <w:ilvl w:val="0"/>
                <w:numId w:val="6"/>
              </w:numPr>
              <w:tabs>
                <w:tab w:val="left" w:pos="220"/>
                <w:tab w:val="left" w:pos="720"/>
              </w:tabs>
              <w:autoSpaceDE w:val="0"/>
              <w:autoSpaceDN w:val="0"/>
              <w:adjustRightInd w:val="0"/>
              <w:rPr>
                <w:rFonts w:asciiTheme="majorHAnsi" w:hAnsiTheme="majorHAnsi" w:cs="Georgia"/>
                <w:lang w:val="fr-FR"/>
              </w:rPr>
            </w:pPr>
            <w:r w:rsidRPr="00340C7C">
              <w:rPr>
                <w:rFonts w:asciiTheme="majorHAnsi" w:hAnsiTheme="majorHAnsi" w:cs="Georgia"/>
                <w:b/>
                <w:bCs/>
                <w:kern w:val="1"/>
                <w:lang w:val="fr-FR"/>
              </w:rPr>
              <w:tab/>
            </w:r>
            <w:r w:rsidRPr="00340C7C">
              <w:rPr>
                <w:rFonts w:asciiTheme="majorHAnsi" w:hAnsiTheme="majorHAnsi" w:cs="Georgia"/>
                <w:b/>
                <w:bCs/>
                <w:kern w:val="1"/>
                <w:lang w:val="fr-FR"/>
              </w:rPr>
              <w:tab/>
            </w:r>
            <w:r w:rsidRPr="00340C7C">
              <w:rPr>
                <w:rFonts w:asciiTheme="majorHAnsi" w:hAnsiTheme="majorHAnsi" w:cs="Georgia"/>
                <w:b/>
                <w:bCs/>
                <w:lang w:val="fr-FR"/>
              </w:rPr>
              <w:t>des différences de rapport au temps</w:t>
            </w:r>
            <w:r w:rsidRPr="00340C7C">
              <w:rPr>
                <w:rFonts w:asciiTheme="majorHAnsi" w:hAnsiTheme="majorHAnsi" w:cs="Georgia"/>
                <w:lang w:val="fr-FR"/>
              </w:rPr>
              <w:t xml:space="preserve"> : les femmes </w:t>
            </w:r>
            <w:r w:rsidRPr="00894F98">
              <w:rPr>
                <w:rFonts w:asciiTheme="majorHAnsi" w:hAnsiTheme="majorHAnsi" w:cs="Georgia"/>
                <w:u w:val="single"/>
                <w:lang w:val="fr-FR"/>
              </w:rPr>
              <w:t>privilégieraient</w:t>
            </w:r>
            <w:r w:rsidRPr="00340C7C">
              <w:rPr>
                <w:rFonts w:asciiTheme="majorHAnsi" w:hAnsiTheme="majorHAnsi" w:cs="Georgia"/>
                <w:lang w:val="fr-FR"/>
              </w:rPr>
              <w:t xml:space="preserve"> les fonctions qui permettent « une maîtrise relative de l’emploi du temps » et </w:t>
            </w:r>
            <w:r w:rsidRPr="00894F98">
              <w:rPr>
                <w:rFonts w:asciiTheme="majorHAnsi" w:hAnsiTheme="majorHAnsi" w:cs="Georgia"/>
                <w:u w:val="single"/>
                <w:lang w:val="fr-FR"/>
              </w:rPr>
              <w:t>auraient</w:t>
            </w:r>
            <w:r w:rsidRPr="00340C7C">
              <w:rPr>
                <w:rFonts w:asciiTheme="majorHAnsi" w:hAnsiTheme="majorHAnsi" w:cs="Georgia"/>
                <w:lang w:val="fr-FR"/>
              </w:rPr>
              <w:t xml:space="preserve"> une gestion plus « rationnelle » de leur temps ;</w:t>
            </w:r>
          </w:p>
          <w:p w14:paraId="61BC4993" w14:textId="77777777" w:rsidR="00340C7C" w:rsidRPr="00340C7C" w:rsidRDefault="00340C7C" w:rsidP="00340C7C">
            <w:pPr>
              <w:widowControl w:val="0"/>
              <w:numPr>
                <w:ilvl w:val="0"/>
                <w:numId w:val="6"/>
              </w:numPr>
              <w:tabs>
                <w:tab w:val="left" w:pos="220"/>
                <w:tab w:val="left" w:pos="720"/>
              </w:tabs>
              <w:autoSpaceDE w:val="0"/>
              <w:autoSpaceDN w:val="0"/>
              <w:adjustRightInd w:val="0"/>
              <w:rPr>
                <w:rFonts w:asciiTheme="majorHAnsi" w:hAnsiTheme="majorHAnsi" w:cs="Georgia"/>
                <w:lang w:val="fr-FR"/>
              </w:rPr>
            </w:pPr>
            <w:r w:rsidRPr="00340C7C">
              <w:rPr>
                <w:rFonts w:asciiTheme="majorHAnsi" w:hAnsiTheme="majorHAnsi" w:cs="Georgia"/>
                <w:kern w:val="1"/>
                <w:lang w:val="fr-FR"/>
              </w:rPr>
              <w:tab/>
            </w:r>
            <w:r w:rsidRPr="00340C7C">
              <w:rPr>
                <w:rFonts w:asciiTheme="majorHAnsi" w:hAnsiTheme="majorHAnsi" w:cs="Georgia"/>
                <w:kern w:val="1"/>
                <w:lang w:val="fr-FR"/>
              </w:rPr>
              <w:tab/>
            </w:r>
            <w:r w:rsidRPr="00340C7C">
              <w:rPr>
                <w:rFonts w:asciiTheme="majorHAnsi" w:hAnsiTheme="majorHAnsi" w:cs="Georgia"/>
                <w:lang w:val="fr-FR"/>
              </w:rPr>
              <w:t xml:space="preserve">l’impression, chez certaines juges, de devoir composer avec </w:t>
            </w:r>
            <w:r w:rsidRPr="00340C7C">
              <w:rPr>
                <w:rFonts w:asciiTheme="majorHAnsi" w:hAnsiTheme="majorHAnsi" w:cs="Georgia"/>
                <w:b/>
                <w:bCs/>
                <w:lang w:val="fr-FR"/>
              </w:rPr>
              <w:t>des textes trop masculins</w:t>
            </w:r>
            <w:r w:rsidRPr="00340C7C">
              <w:rPr>
                <w:rFonts w:asciiTheme="majorHAnsi" w:hAnsiTheme="majorHAnsi" w:cs="Georgia"/>
                <w:lang w:val="fr-FR"/>
              </w:rPr>
              <w:t xml:space="preserve"> (« Ce qui est très fâcheux, c’est que ceux qui font des lois sont des hommes et que ceux qui les appliquent sont des femmes », lui expliquait ainsi une </w:t>
            </w:r>
            <w:proofErr w:type="spellStart"/>
            <w:r w:rsidRPr="00340C7C">
              <w:rPr>
                <w:rFonts w:asciiTheme="majorHAnsi" w:hAnsiTheme="majorHAnsi" w:cs="Georgia"/>
                <w:lang w:val="fr-FR"/>
              </w:rPr>
              <w:t>magistrate</w:t>
            </w:r>
            <w:proofErr w:type="spellEnd"/>
            <w:r w:rsidRPr="00340C7C">
              <w:rPr>
                <w:rFonts w:asciiTheme="majorHAnsi" w:hAnsiTheme="majorHAnsi" w:cs="Georgia"/>
                <w:lang w:val="fr-FR"/>
              </w:rPr>
              <w:t>).</w:t>
            </w:r>
          </w:p>
          <w:p w14:paraId="0F5F8291" w14:textId="77777777" w:rsidR="00340C7C" w:rsidRPr="00340C7C" w:rsidRDefault="00340C7C" w:rsidP="00340C7C">
            <w:pPr>
              <w:widowControl w:val="0"/>
              <w:autoSpaceDE w:val="0"/>
              <w:autoSpaceDN w:val="0"/>
              <w:adjustRightInd w:val="0"/>
              <w:rPr>
                <w:rFonts w:asciiTheme="majorHAnsi" w:hAnsiTheme="majorHAnsi" w:cs="Helvetica"/>
                <w:b/>
                <w:bCs/>
                <w:lang w:val="fr-FR"/>
              </w:rPr>
            </w:pPr>
          </w:p>
          <w:p w14:paraId="5E20B94F" w14:textId="77777777" w:rsidR="00340C7C" w:rsidRPr="00340C7C" w:rsidRDefault="00340C7C" w:rsidP="00340C7C">
            <w:pPr>
              <w:widowControl w:val="0"/>
              <w:autoSpaceDE w:val="0"/>
              <w:autoSpaceDN w:val="0"/>
              <w:adjustRightInd w:val="0"/>
              <w:rPr>
                <w:rFonts w:asciiTheme="majorHAnsi" w:hAnsiTheme="majorHAnsi" w:cs="Helvetica"/>
                <w:b/>
                <w:bCs/>
                <w:lang w:val="fr-FR"/>
              </w:rPr>
            </w:pPr>
            <w:r w:rsidRPr="00340C7C">
              <w:rPr>
                <w:rFonts w:asciiTheme="majorHAnsi" w:hAnsiTheme="majorHAnsi" w:cs="Helvetica"/>
                <w:b/>
                <w:bCs/>
                <w:lang w:val="fr-FR"/>
              </w:rPr>
              <w:t>Congés maternité et temps partiel</w:t>
            </w:r>
          </w:p>
          <w:p w14:paraId="2871F43A"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Du changement l’an prochain ?</w:t>
            </w:r>
          </w:p>
          <w:p w14:paraId="36B31775"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Selon nos informations, le Conseil supérieur de la magistrature (CSM) prépare un rapport sur la parité dans la magistrature. Il devrait </w:t>
            </w:r>
            <w:r w:rsidRPr="00894F98">
              <w:rPr>
                <w:rFonts w:asciiTheme="majorHAnsi" w:hAnsiTheme="majorHAnsi" w:cs="Georgia"/>
                <w:u w:val="single"/>
                <w:lang w:val="fr-FR"/>
              </w:rPr>
              <w:t>se pencher</w:t>
            </w:r>
            <w:r w:rsidRPr="00340C7C">
              <w:rPr>
                <w:rFonts w:asciiTheme="majorHAnsi" w:hAnsiTheme="majorHAnsi" w:cs="Georgia"/>
                <w:lang w:val="fr-FR"/>
              </w:rPr>
              <w:t xml:space="preserve"> à la fois sur la forte prépondérance des femmes à l'ENM et sur leur difficulté à accéder aux plus hauts postes. Seules 30% des femmes atteignent ces postes « hors </w:t>
            </w:r>
            <w:proofErr w:type="spellStart"/>
            <w:r w:rsidRPr="00340C7C">
              <w:rPr>
                <w:rFonts w:asciiTheme="majorHAnsi" w:hAnsiTheme="majorHAnsi" w:cs="Georgia"/>
                <w:lang w:val="fr-FR"/>
              </w:rPr>
              <w:t>hierarchie</w:t>
            </w:r>
            <w:proofErr w:type="spellEnd"/>
            <w:r w:rsidRPr="00340C7C">
              <w:rPr>
                <w:rFonts w:asciiTheme="majorHAnsi" w:hAnsiTheme="majorHAnsi" w:cs="Georgia"/>
                <w:lang w:val="fr-FR"/>
              </w:rPr>
              <w:t xml:space="preserve"> » alors qu'elles représentent près de 60% du corps des </w:t>
            </w:r>
            <w:r w:rsidRPr="00894F98">
              <w:rPr>
                <w:rFonts w:asciiTheme="majorHAnsi" w:hAnsiTheme="majorHAnsi" w:cs="Georgia"/>
                <w:u w:val="single"/>
                <w:lang w:val="fr-FR"/>
              </w:rPr>
              <w:t>magistrat</w:t>
            </w:r>
            <w:r w:rsidRPr="00340C7C">
              <w:rPr>
                <w:rFonts w:asciiTheme="majorHAnsi" w:hAnsiTheme="majorHAnsi" w:cs="Georgia"/>
                <w:lang w:val="fr-FR"/>
              </w:rPr>
              <w:t>s. Le rapport du CSM devrait donc contenir des propositions pour faire évoluer les critères de nomination.</w:t>
            </w:r>
          </w:p>
          <w:p w14:paraId="0F97BACC"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Il y a dix ans, le Sénat </w:t>
            </w:r>
            <w:r w:rsidRPr="00894F98">
              <w:rPr>
                <w:rFonts w:asciiTheme="majorHAnsi" w:hAnsiTheme="majorHAnsi" w:cs="Georgia"/>
                <w:u w:val="single"/>
                <w:lang w:val="fr-FR"/>
              </w:rPr>
              <w:t>avait mis sur pied</w:t>
            </w:r>
            <w:r w:rsidRPr="00340C7C">
              <w:rPr>
                <w:rFonts w:asciiTheme="majorHAnsi" w:hAnsiTheme="majorHAnsi" w:cs="Georgia"/>
                <w:lang w:val="fr-FR"/>
              </w:rPr>
              <w:t xml:space="preserve"> une mission d’information sur les métiers de la justice. Le </w:t>
            </w:r>
            <w:hyperlink r:id="rId8" w:history="1">
              <w:r w:rsidRPr="00340C7C">
                <w:rPr>
                  <w:rFonts w:asciiTheme="majorHAnsi" w:hAnsiTheme="majorHAnsi" w:cs="Georgia"/>
                  <w:lang w:val="fr-FR"/>
                </w:rPr>
                <w:t>rapport</w:t>
              </w:r>
            </w:hyperlink>
            <w:r w:rsidRPr="00340C7C">
              <w:rPr>
                <w:rFonts w:asciiTheme="majorHAnsi" w:hAnsiTheme="majorHAnsi" w:cs="Georgia"/>
                <w:lang w:val="fr-FR"/>
              </w:rPr>
              <w:t xml:space="preserve"> livré s’inquiétait de quelques conséquences de la féminisation de ces professions :</w:t>
            </w:r>
          </w:p>
          <w:p w14:paraId="4AE5EF0A"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xml:space="preserve">« Cette évolution n’est pas sans conséquences pratiques sur la gestion du corps [des magistrats] en raison des congés maternité et des vacances de poste temporaires pouvant en </w:t>
            </w:r>
            <w:r w:rsidRPr="00340C7C">
              <w:rPr>
                <w:rFonts w:asciiTheme="majorHAnsi" w:hAnsiTheme="majorHAnsi" w:cs="Georgia"/>
                <w:i/>
                <w:iCs/>
                <w:lang w:val="fr-FR"/>
              </w:rPr>
              <w:lastRenderedPageBreak/>
              <w:t>résulter. »</w:t>
            </w:r>
          </w:p>
          <w:p w14:paraId="72101EAF"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Quant aux greffières, elles </w:t>
            </w:r>
            <w:r w:rsidRPr="007E64E2">
              <w:rPr>
                <w:rFonts w:asciiTheme="majorHAnsi" w:hAnsiTheme="majorHAnsi" w:cs="Georgia"/>
                <w:u w:val="single"/>
                <w:lang w:val="fr-FR"/>
              </w:rPr>
              <w:t>avaient</w:t>
            </w:r>
            <w:r w:rsidRPr="007E64E2">
              <w:rPr>
                <w:rFonts w:asciiTheme="majorHAnsi" w:hAnsiTheme="majorHAnsi" w:cs="Georgia"/>
                <w:lang w:val="fr-FR"/>
              </w:rPr>
              <w:t xml:space="preserve"> non seulement </w:t>
            </w:r>
            <w:r w:rsidRPr="007E64E2">
              <w:rPr>
                <w:rFonts w:asciiTheme="majorHAnsi" w:hAnsiTheme="majorHAnsi" w:cs="Georgia"/>
                <w:u w:val="single"/>
                <w:lang w:val="fr-FR"/>
              </w:rPr>
              <w:t>le mauvais goût de</w:t>
            </w:r>
            <w:r w:rsidRPr="007E64E2">
              <w:rPr>
                <w:rFonts w:asciiTheme="majorHAnsi" w:hAnsiTheme="majorHAnsi" w:cs="Georgia"/>
                <w:lang w:val="fr-FR"/>
              </w:rPr>
              <w:t xml:space="preserve"> tomber enceintes, mais aussi </w:t>
            </w:r>
            <w:r w:rsidRPr="007E64E2">
              <w:rPr>
                <w:rFonts w:asciiTheme="majorHAnsi" w:hAnsiTheme="majorHAnsi" w:cs="Georgia"/>
                <w:u w:val="single"/>
                <w:lang w:val="fr-FR"/>
              </w:rPr>
              <w:t>le culot de</w:t>
            </w:r>
            <w:r w:rsidRPr="00340C7C">
              <w:rPr>
                <w:rFonts w:asciiTheme="majorHAnsi" w:hAnsiTheme="majorHAnsi" w:cs="Georgia"/>
                <w:lang w:val="fr-FR"/>
              </w:rPr>
              <w:t xml:space="preserve"> vouloir travailler à temps partiel et de s’absenter pour garder leurs enfants malades.</w:t>
            </w:r>
          </w:p>
          <w:p w14:paraId="6F76076C" w14:textId="77777777" w:rsidR="00340C7C" w:rsidRPr="00340C7C" w:rsidRDefault="00340C7C" w:rsidP="00340C7C">
            <w:pPr>
              <w:widowControl w:val="0"/>
              <w:autoSpaceDE w:val="0"/>
              <w:autoSpaceDN w:val="0"/>
              <w:adjustRightInd w:val="0"/>
              <w:rPr>
                <w:rFonts w:asciiTheme="majorHAnsi" w:hAnsiTheme="majorHAnsi" w:cs="Helvetica"/>
                <w:b/>
                <w:bCs/>
                <w:lang w:val="fr-FR"/>
              </w:rPr>
            </w:pPr>
          </w:p>
          <w:p w14:paraId="1E07B126" w14:textId="77777777" w:rsidR="00340C7C" w:rsidRPr="00340C7C" w:rsidRDefault="00340C7C" w:rsidP="00340C7C">
            <w:pPr>
              <w:widowControl w:val="0"/>
              <w:autoSpaceDE w:val="0"/>
              <w:autoSpaceDN w:val="0"/>
              <w:adjustRightInd w:val="0"/>
              <w:rPr>
                <w:rFonts w:asciiTheme="majorHAnsi" w:hAnsiTheme="majorHAnsi" w:cs="Helvetica"/>
                <w:b/>
                <w:bCs/>
                <w:lang w:val="fr-FR"/>
              </w:rPr>
            </w:pPr>
            <w:r w:rsidRPr="00340C7C">
              <w:rPr>
                <w:rFonts w:asciiTheme="majorHAnsi" w:hAnsiTheme="majorHAnsi" w:cs="Helvetica"/>
                <w:b/>
                <w:bCs/>
                <w:lang w:val="fr-FR"/>
              </w:rPr>
              <w:t>« L’image d’une justice de femmes »</w:t>
            </w:r>
          </w:p>
          <w:p w14:paraId="2823BC79" w14:textId="77777777" w:rsidR="00340C7C" w:rsidRPr="00340C7C" w:rsidRDefault="00340C7C" w:rsidP="00340C7C">
            <w:pPr>
              <w:widowControl w:val="0"/>
              <w:autoSpaceDE w:val="0"/>
              <w:autoSpaceDN w:val="0"/>
              <w:adjustRightInd w:val="0"/>
              <w:rPr>
                <w:rFonts w:asciiTheme="majorHAnsi" w:hAnsiTheme="majorHAnsi" w:cs="Georgia"/>
                <w:lang w:val="fr-FR"/>
              </w:rPr>
            </w:pPr>
            <w:r w:rsidRPr="006B3DC1">
              <w:rPr>
                <w:rFonts w:asciiTheme="majorHAnsi" w:hAnsiTheme="majorHAnsi" w:cs="Georgia"/>
                <w:u w:val="single"/>
                <w:lang w:val="fr-FR"/>
              </w:rPr>
              <w:t>Aux yeux des sénateurs</w:t>
            </w:r>
            <w:r w:rsidRPr="00340C7C">
              <w:rPr>
                <w:rFonts w:asciiTheme="majorHAnsi" w:hAnsiTheme="majorHAnsi" w:cs="Georgia"/>
                <w:lang w:val="fr-FR"/>
              </w:rPr>
              <w:t>, la féminisation posait donc surtout des problèmes d’organisation. Cherchons encore.</w:t>
            </w:r>
          </w:p>
          <w:p w14:paraId="7E02343C"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Pour Jean-Paul Jean, avocat général à la Cour de cassation, une question symbolique se pose :</w:t>
            </w:r>
          </w:p>
          <w:p w14:paraId="359AF089"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w:t>
            </w:r>
            <w:r w:rsidRPr="006B3DC1">
              <w:rPr>
                <w:rFonts w:asciiTheme="majorHAnsi" w:hAnsiTheme="majorHAnsi" w:cs="Georgia"/>
                <w:i/>
                <w:iCs/>
                <w:u w:val="single"/>
                <w:lang w:val="fr-FR"/>
              </w:rPr>
              <w:t>Les justiciables</w:t>
            </w:r>
            <w:r w:rsidRPr="00340C7C">
              <w:rPr>
                <w:rFonts w:asciiTheme="majorHAnsi" w:hAnsiTheme="majorHAnsi" w:cs="Georgia"/>
                <w:i/>
                <w:iCs/>
                <w:lang w:val="fr-FR"/>
              </w:rPr>
              <w:t xml:space="preserve"> ont de plus en plus l’image d’une justice de femmes. »</w:t>
            </w:r>
          </w:p>
          <w:p w14:paraId="140A92A9"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Mais ce n’est, à ses yeux, ni bien ni mal.</w:t>
            </w:r>
          </w:p>
          <w:p w14:paraId="74A91D88"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Michel </w:t>
            </w:r>
            <w:proofErr w:type="spellStart"/>
            <w:r w:rsidRPr="00340C7C">
              <w:rPr>
                <w:rFonts w:asciiTheme="majorHAnsi" w:hAnsiTheme="majorHAnsi" w:cs="Georgia"/>
                <w:lang w:val="fr-FR"/>
              </w:rPr>
              <w:t>Hayette</w:t>
            </w:r>
            <w:proofErr w:type="spellEnd"/>
            <w:r w:rsidRPr="00340C7C">
              <w:rPr>
                <w:rFonts w:asciiTheme="majorHAnsi" w:hAnsiTheme="majorHAnsi" w:cs="Georgia"/>
                <w:lang w:val="fr-FR"/>
              </w:rPr>
              <w:t xml:space="preserve">, lui, essaye de se remémorer chaque étape de sa carrière. Aujourd’hui président de </w:t>
            </w:r>
            <w:r w:rsidRPr="00340271">
              <w:rPr>
                <w:rFonts w:asciiTheme="majorHAnsi" w:hAnsiTheme="majorHAnsi" w:cs="Georgia"/>
                <w:u w:val="single"/>
                <w:lang w:val="fr-FR"/>
              </w:rPr>
              <w:t>la cour d’assises</w:t>
            </w:r>
            <w:r w:rsidRPr="00340C7C">
              <w:rPr>
                <w:rFonts w:asciiTheme="majorHAnsi" w:hAnsiTheme="majorHAnsi" w:cs="Georgia"/>
                <w:lang w:val="fr-FR"/>
              </w:rPr>
              <w:t xml:space="preserve"> de Toulouse, il est magistrat depuis 1986 :</w:t>
            </w:r>
          </w:p>
          <w:p w14:paraId="16DED6D5"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J’ai fait du civil, du droit du travail, du pénal, de la justice des mineurs... J’ai siégé avec des hommes et des femmes dans des tas de juridictions. Et je n’ai pas observé de différence flagrante entre les hommes et les femmes. Même dans les affaires de viol ou de harcèlement sexuel au travail. »</w:t>
            </w:r>
          </w:p>
          <w:p w14:paraId="7DE4568F" w14:textId="77777777" w:rsidR="00340C7C" w:rsidRPr="00340C7C" w:rsidRDefault="00340C7C" w:rsidP="00340C7C">
            <w:pPr>
              <w:widowControl w:val="0"/>
              <w:autoSpaceDE w:val="0"/>
              <w:autoSpaceDN w:val="0"/>
              <w:adjustRightInd w:val="0"/>
              <w:rPr>
                <w:rFonts w:asciiTheme="majorHAnsi" w:hAnsiTheme="majorHAnsi" w:cs="Helvetica"/>
                <w:b/>
                <w:bCs/>
                <w:lang w:val="fr-FR"/>
              </w:rPr>
            </w:pPr>
          </w:p>
          <w:p w14:paraId="3BD99A18" w14:textId="77777777" w:rsidR="00340C7C" w:rsidRPr="00340C7C" w:rsidRDefault="00340C7C" w:rsidP="00340C7C">
            <w:pPr>
              <w:widowControl w:val="0"/>
              <w:autoSpaceDE w:val="0"/>
              <w:autoSpaceDN w:val="0"/>
              <w:adjustRightInd w:val="0"/>
              <w:rPr>
                <w:rFonts w:asciiTheme="majorHAnsi" w:hAnsiTheme="majorHAnsi" w:cs="Helvetica"/>
                <w:b/>
                <w:bCs/>
                <w:lang w:val="fr-FR"/>
              </w:rPr>
            </w:pPr>
            <w:r w:rsidRPr="00340C7C">
              <w:rPr>
                <w:rFonts w:asciiTheme="majorHAnsi" w:hAnsiTheme="majorHAnsi" w:cs="Helvetica"/>
                <w:b/>
                <w:bCs/>
                <w:lang w:val="fr-FR"/>
              </w:rPr>
              <w:t>« Quand le juge décide seul... »</w:t>
            </w:r>
          </w:p>
          <w:p w14:paraId="25F96529"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Selon lui, « </w:t>
            </w:r>
            <w:r w:rsidRPr="00340271">
              <w:rPr>
                <w:rFonts w:asciiTheme="majorHAnsi" w:hAnsiTheme="majorHAnsi" w:cs="Georgia"/>
                <w:u w:val="single"/>
                <w:lang w:val="fr-FR"/>
              </w:rPr>
              <w:t>la seule différence porte sur la façon d’être à l’audience</w:t>
            </w:r>
            <w:r w:rsidRPr="00340C7C">
              <w:rPr>
                <w:rFonts w:asciiTheme="majorHAnsi" w:hAnsiTheme="majorHAnsi" w:cs="Georgia"/>
                <w:lang w:val="fr-FR"/>
              </w:rPr>
              <w:t> ». Si l’on se fie à son expérience, quand un professionnel de la justice s’emporte ou adopte un ton inapproprié, la probabilité que ce soit un homme est assez forte.</w:t>
            </w:r>
          </w:p>
          <w:p w14:paraId="6BAA9296"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Non, vraiment, il ne croit pas que la féminisation ait </w:t>
            </w:r>
            <w:r w:rsidRPr="008C645D">
              <w:rPr>
                <w:rFonts w:asciiTheme="majorHAnsi" w:hAnsiTheme="majorHAnsi" w:cs="Georgia"/>
                <w:u w:val="single"/>
                <w:lang w:val="fr-FR"/>
              </w:rPr>
              <w:t>la moindre incidence</w:t>
            </w:r>
            <w:r w:rsidRPr="00340C7C">
              <w:rPr>
                <w:rFonts w:asciiTheme="majorHAnsi" w:hAnsiTheme="majorHAnsi" w:cs="Georgia"/>
                <w:lang w:val="fr-FR"/>
              </w:rPr>
              <w:t>, « sauf peut-être quand le juge décide seul et que c’est une matière où les conceptions individuelles comptent ».</w:t>
            </w:r>
          </w:p>
          <w:p w14:paraId="09C66348"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 xml:space="preserve">Il pense aux juges aux affaires familiales. Ces JAF sont </w:t>
            </w:r>
            <w:r w:rsidRPr="007E64E2">
              <w:rPr>
                <w:rFonts w:asciiTheme="majorHAnsi" w:hAnsiTheme="majorHAnsi" w:cs="Georgia"/>
                <w:u w:val="single"/>
                <w:lang w:val="fr-FR"/>
              </w:rPr>
              <w:t>la bête noire</w:t>
            </w:r>
            <w:r w:rsidRPr="00340C7C">
              <w:rPr>
                <w:rFonts w:asciiTheme="majorHAnsi" w:hAnsiTheme="majorHAnsi" w:cs="Georgia"/>
                <w:lang w:val="fr-FR"/>
              </w:rPr>
              <w:t xml:space="preserve"> d’Olivier </w:t>
            </w:r>
            <w:proofErr w:type="spellStart"/>
            <w:r w:rsidRPr="00340C7C">
              <w:rPr>
                <w:rFonts w:asciiTheme="majorHAnsi" w:hAnsiTheme="majorHAnsi" w:cs="Georgia"/>
                <w:lang w:val="fr-FR"/>
              </w:rPr>
              <w:t>Besida</w:t>
            </w:r>
            <w:proofErr w:type="spellEnd"/>
            <w:r w:rsidRPr="00340C7C">
              <w:rPr>
                <w:rFonts w:asciiTheme="majorHAnsi" w:hAnsiTheme="majorHAnsi" w:cs="Georgia"/>
                <w:lang w:val="fr-FR"/>
              </w:rPr>
              <w:t xml:space="preserve">, le délégué parisien de l’association </w:t>
            </w:r>
            <w:hyperlink r:id="rId9" w:history="1">
              <w:r w:rsidRPr="00340C7C">
                <w:rPr>
                  <w:rFonts w:asciiTheme="majorHAnsi" w:hAnsiTheme="majorHAnsi" w:cs="Georgia"/>
                  <w:lang w:val="fr-FR"/>
                </w:rPr>
                <w:t>SOS Papa</w:t>
              </w:r>
            </w:hyperlink>
            <w:r w:rsidRPr="00340C7C">
              <w:rPr>
                <w:rFonts w:asciiTheme="majorHAnsi" w:hAnsiTheme="majorHAnsi" w:cs="Georgia"/>
                <w:lang w:val="fr-FR"/>
              </w:rPr>
              <w:t> :</w:t>
            </w:r>
          </w:p>
          <w:p w14:paraId="1ADB6C18"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xml:space="preserve">« Dans les divorces, les JAF, qui sont des femmes dans près de 95% des cas, se prononcent quasi exclusivement en faveur des mères. C’est </w:t>
            </w:r>
            <w:r w:rsidRPr="008C645D">
              <w:rPr>
                <w:rFonts w:asciiTheme="majorHAnsi" w:hAnsiTheme="majorHAnsi" w:cs="Georgia"/>
                <w:i/>
                <w:iCs/>
                <w:u w:val="single"/>
                <w:lang w:val="fr-FR"/>
              </w:rPr>
              <w:t>aberrant</w:t>
            </w:r>
            <w:r w:rsidRPr="00340C7C">
              <w:rPr>
                <w:rFonts w:asciiTheme="majorHAnsi" w:hAnsiTheme="majorHAnsi" w:cs="Georgia"/>
                <w:i/>
                <w:iCs/>
                <w:lang w:val="fr-FR"/>
              </w:rPr>
              <w:t>. »</w:t>
            </w:r>
          </w:p>
          <w:p w14:paraId="6ECE8B44" w14:textId="77777777" w:rsidR="00340C7C" w:rsidRPr="00340C7C" w:rsidRDefault="00340C7C" w:rsidP="00340C7C">
            <w:pPr>
              <w:widowControl w:val="0"/>
              <w:autoSpaceDE w:val="0"/>
              <w:autoSpaceDN w:val="0"/>
              <w:adjustRightInd w:val="0"/>
              <w:rPr>
                <w:rFonts w:asciiTheme="majorHAnsi" w:hAnsiTheme="majorHAnsi" w:cs="Helvetica"/>
                <w:b/>
                <w:bCs/>
                <w:lang w:val="fr-FR"/>
              </w:rPr>
            </w:pPr>
          </w:p>
          <w:p w14:paraId="04C1928A" w14:textId="77777777" w:rsidR="00340C7C" w:rsidRPr="00340C7C" w:rsidRDefault="00340C7C" w:rsidP="00340C7C">
            <w:pPr>
              <w:widowControl w:val="0"/>
              <w:autoSpaceDE w:val="0"/>
              <w:autoSpaceDN w:val="0"/>
              <w:adjustRightInd w:val="0"/>
              <w:rPr>
                <w:rFonts w:asciiTheme="majorHAnsi" w:hAnsiTheme="majorHAnsi" w:cs="Helvetica"/>
                <w:b/>
                <w:bCs/>
                <w:lang w:val="fr-FR"/>
              </w:rPr>
            </w:pPr>
            <w:r w:rsidRPr="00340C7C">
              <w:rPr>
                <w:rFonts w:asciiTheme="majorHAnsi" w:hAnsiTheme="majorHAnsi" w:cs="Helvetica"/>
                <w:b/>
                <w:bCs/>
                <w:lang w:val="fr-FR"/>
              </w:rPr>
              <w:t>« Des juges excessivement protecteurs »</w:t>
            </w:r>
          </w:p>
          <w:p w14:paraId="111F5BBA"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Il est convaincu que les JAF ne tiennent pas compte des violences exercées par les femmes sur les hommes. Ni des maltraitances exercées par les mères sur les enfants.</w:t>
            </w:r>
          </w:p>
          <w:p w14:paraId="7B0EACC2"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J’ai été étranglé par mon ex-compagne, qui a également étranglé notre fils. Pour la justice, ça ne compte pas. Alors que dans le cas contraire, on m’aurait retiré l’</w:t>
            </w:r>
            <w:r w:rsidRPr="008C645D">
              <w:rPr>
                <w:rFonts w:asciiTheme="majorHAnsi" w:hAnsiTheme="majorHAnsi" w:cs="Georgia"/>
                <w:i/>
                <w:iCs/>
                <w:u w:val="single"/>
                <w:lang w:val="fr-FR"/>
              </w:rPr>
              <w:t>autorité parentale</w:t>
            </w:r>
            <w:r w:rsidRPr="00340C7C">
              <w:rPr>
                <w:rFonts w:asciiTheme="majorHAnsi" w:hAnsiTheme="majorHAnsi" w:cs="Georgia"/>
                <w:i/>
                <w:iCs/>
                <w:lang w:val="fr-FR"/>
              </w:rPr>
              <w:t>. »</w:t>
            </w:r>
          </w:p>
          <w:p w14:paraId="7D068589" w14:textId="77777777" w:rsidR="00340C7C" w:rsidRPr="00340C7C" w:rsidRDefault="00340C7C" w:rsidP="00340C7C">
            <w:pPr>
              <w:widowControl w:val="0"/>
              <w:autoSpaceDE w:val="0"/>
              <w:autoSpaceDN w:val="0"/>
              <w:adjustRightInd w:val="0"/>
              <w:rPr>
                <w:rFonts w:asciiTheme="majorHAnsi" w:hAnsiTheme="majorHAnsi" w:cs="Georgia"/>
                <w:lang w:val="fr-FR"/>
              </w:rPr>
            </w:pPr>
            <w:r w:rsidRPr="00340C7C">
              <w:rPr>
                <w:rFonts w:asciiTheme="majorHAnsi" w:hAnsiTheme="majorHAnsi" w:cs="Georgia"/>
                <w:lang w:val="fr-FR"/>
              </w:rPr>
              <w:t>Catherine Viguier, avocate dans l’Ain, estime aussi que face à une juge, deux parents en instance de divorce ne se présentent pas « à armes égales ». Que face à un homme, « le plus souvent », le traitement est « plus équitable ».</w:t>
            </w:r>
          </w:p>
          <w:p w14:paraId="7E3DCABB" w14:textId="77777777" w:rsidR="00340C7C" w:rsidRPr="00340C7C" w:rsidRDefault="00340C7C" w:rsidP="00340C7C">
            <w:pPr>
              <w:widowControl w:val="0"/>
              <w:autoSpaceDE w:val="0"/>
              <w:autoSpaceDN w:val="0"/>
              <w:adjustRightInd w:val="0"/>
              <w:rPr>
                <w:rFonts w:asciiTheme="majorHAnsi" w:hAnsiTheme="majorHAnsi" w:cs="Georgia"/>
                <w:i/>
                <w:iCs/>
                <w:lang w:val="fr-FR"/>
              </w:rPr>
            </w:pPr>
            <w:r w:rsidRPr="00340C7C">
              <w:rPr>
                <w:rFonts w:asciiTheme="majorHAnsi" w:hAnsiTheme="majorHAnsi" w:cs="Georgia"/>
                <w:i/>
                <w:iCs/>
                <w:lang w:val="fr-FR"/>
              </w:rPr>
              <w:t xml:space="preserve">« Mais j’ai aussi croisé des juges femmes très </w:t>
            </w:r>
            <w:proofErr w:type="spellStart"/>
            <w:r w:rsidRPr="00340C7C">
              <w:rPr>
                <w:rFonts w:asciiTheme="majorHAnsi" w:hAnsiTheme="majorHAnsi" w:cs="Georgia"/>
                <w:i/>
                <w:iCs/>
                <w:lang w:val="fr-FR"/>
              </w:rPr>
              <w:t>antifemmes</w:t>
            </w:r>
            <w:proofErr w:type="spellEnd"/>
            <w:r w:rsidRPr="00340C7C">
              <w:rPr>
                <w:rFonts w:asciiTheme="majorHAnsi" w:hAnsiTheme="majorHAnsi" w:cs="Georgia"/>
                <w:i/>
                <w:iCs/>
                <w:lang w:val="fr-FR"/>
              </w:rPr>
              <w:t xml:space="preserve"> et </w:t>
            </w:r>
            <w:r w:rsidRPr="00340C7C">
              <w:rPr>
                <w:rFonts w:asciiTheme="majorHAnsi" w:hAnsiTheme="majorHAnsi" w:cs="Georgia"/>
                <w:i/>
                <w:iCs/>
                <w:lang w:val="fr-FR"/>
              </w:rPr>
              <w:lastRenderedPageBreak/>
              <w:t>des juges hommes excessivement protecteurs à l’égard des mères. »</w:t>
            </w:r>
          </w:p>
          <w:p w14:paraId="239772C7" w14:textId="3F4EADC6" w:rsidR="00340C7C" w:rsidRPr="00340C7C" w:rsidRDefault="00340C7C" w:rsidP="00340C7C">
            <w:pPr>
              <w:pStyle w:val="NoSpacing"/>
              <w:jc w:val="both"/>
              <w:rPr>
                <w:rFonts w:asciiTheme="majorHAnsi" w:hAnsiTheme="majorHAnsi" w:cs="Georgia"/>
                <w:sz w:val="24"/>
                <w:szCs w:val="24"/>
                <w:lang w:val="fr-FR"/>
              </w:rPr>
            </w:pPr>
            <w:r w:rsidRPr="00340271">
              <w:rPr>
                <w:rFonts w:asciiTheme="majorHAnsi" w:hAnsiTheme="majorHAnsi" w:cs="Georgia"/>
                <w:sz w:val="24"/>
                <w:szCs w:val="24"/>
                <w:u w:val="single"/>
                <w:lang w:val="fr-FR"/>
              </w:rPr>
              <w:t>Faute d’</w:t>
            </w:r>
            <w:r w:rsidRPr="00340C7C">
              <w:rPr>
                <w:rFonts w:asciiTheme="majorHAnsi" w:hAnsiTheme="majorHAnsi" w:cs="Georgia"/>
                <w:sz w:val="24"/>
                <w:szCs w:val="24"/>
                <w:lang w:val="fr-FR"/>
              </w:rPr>
              <w:t xml:space="preserve">étude sérieuse, Catherine Viguier réagit comme tout le monde – et comme </w:t>
            </w:r>
            <w:r w:rsidR="008C645D" w:rsidRPr="008C645D">
              <w:rPr>
                <w:rFonts w:asciiTheme="majorHAnsi" w:hAnsiTheme="majorHAnsi" w:cs="Georgia"/>
                <w:sz w:val="24"/>
                <w:szCs w:val="24"/>
                <w:u w:val="single"/>
                <w:lang w:val="fr-FR"/>
              </w:rPr>
              <w:t>la garde des sceaux</w:t>
            </w:r>
            <w:r w:rsidRPr="00340C7C">
              <w:rPr>
                <w:rFonts w:asciiTheme="majorHAnsi" w:hAnsiTheme="majorHAnsi" w:cs="Georgia"/>
                <w:sz w:val="24"/>
                <w:szCs w:val="24"/>
                <w:lang w:val="fr-FR"/>
              </w:rPr>
              <w:t> : elle se dit que « ce serait sans doute mieux si la répartition hommes-femmes était un peu plus équilibrée ».</w:t>
            </w:r>
          </w:p>
          <w:p w14:paraId="6E228F5D" w14:textId="77777777" w:rsidR="00340C7C" w:rsidRPr="00340C7C" w:rsidRDefault="00340C7C" w:rsidP="00340C7C">
            <w:pPr>
              <w:widowControl w:val="0"/>
              <w:autoSpaceDE w:val="0"/>
              <w:autoSpaceDN w:val="0"/>
              <w:adjustRightInd w:val="0"/>
              <w:ind w:right="-2168"/>
              <w:rPr>
                <w:rFonts w:asciiTheme="majorHAnsi" w:hAnsiTheme="majorHAnsi" w:cs="Georgia"/>
                <w:b/>
                <w:lang w:val="fr-FR"/>
              </w:rPr>
            </w:pPr>
          </w:p>
        </w:tc>
        <w:tc>
          <w:tcPr>
            <w:tcW w:w="3828" w:type="dxa"/>
          </w:tcPr>
          <w:p w14:paraId="225D73E2" w14:textId="10D4E77C" w:rsidR="00340C7C" w:rsidRPr="00340C7C" w:rsidRDefault="008C645D" w:rsidP="00340C7C">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lastRenderedPageBreak/>
              <w:t>Quel</w:t>
            </w:r>
            <w:r w:rsidR="00340C7C" w:rsidRPr="00340C7C">
              <w:rPr>
                <w:rFonts w:asciiTheme="majorHAnsi" w:hAnsiTheme="majorHAnsi" w:cs="Georgia"/>
                <w:i/>
                <w:lang w:val="fr-FR"/>
              </w:rPr>
              <w:t xml:space="preserve"> est le rôle de l’Ecole nationale de la magistrature ?</w:t>
            </w:r>
          </w:p>
          <w:p w14:paraId="2BCB6C93" w14:textId="77777777" w:rsidR="00340C7C" w:rsidRPr="00340C7C" w:rsidRDefault="00340C7C" w:rsidP="00340C7C">
            <w:pPr>
              <w:widowControl w:val="0"/>
              <w:autoSpaceDE w:val="0"/>
              <w:autoSpaceDN w:val="0"/>
              <w:adjustRightInd w:val="0"/>
              <w:ind w:right="-104"/>
              <w:rPr>
                <w:rFonts w:asciiTheme="majorHAnsi" w:hAnsiTheme="majorHAnsi" w:cs="Georgia"/>
                <w:i/>
                <w:lang w:val="fr-FR"/>
              </w:rPr>
            </w:pPr>
          </w:p>
          <w:p w14:paraId="496DA744" w14:textId="77777777" w:rsidR="00340C7C" w:rsidRPr="00340C7C" w:rsidRDefault="00340C7C" w:rsidP="00340C7C">
            <w:pPr>
              <w:widowControl w:val="0"/>
              <w:autoSpaceDE w:val="0"/>
              <w:autoSpaceDN w:val="0"/>
              <w:adjustRightInd w:val="0"/>
              <w:ind w:right="-104"/>
              <w:rPr>
                <w:rFonts w:asciiTheme="majorHAnsi" w:hAnsiTheme="majorHAnsi" w:cs="Georgia"/>
                <w:i/>
                <w:lang w:val="fr-FR"/>
              </w:rPr>
            </w:pPr>
          </w:p>
          <w:p w14:paraId="3532D1B3" w14:textId="77777777" w:rsidR="00340C7C" w:rsidRDefault="00340C7C" w:rsidP="00340C7C">
            <w:pPr>
              <w:widowControl w:val="0"/>
              <w:autoSpaceDE w:val="0"/>
              <w:autoSpaceDN w:val="0"/>
              <w:adjustRightInd w:val="0"/>
              <w:ind w:right="-104"/>
              <w:rPr>
                <w:rFonts w:asciiTheme="majorHAnsi" w:hAnsiTheme="majorHAnsi" w:cs="Georgia"/>
                <w:i/>
                <w:lang w:val="fr-FR"/>
              </w:rPr>
            </w:pPr>
            <w:r w:rsidRPr="00340C7C">
              <w:rPr>
                <w:rFonts w:asciiTheme="majorHAnsi" w:hAnsiTheme="majorHAnsi" w:cs="Georgia"/>
                <w:i/>
                <w:lang w:val="fr-FR"/>
              </w:rPr>
              <w:t>Que veut dire le c</w:t>
            </w:r>
            <w:r>
              <w:rPr>
                <w:rFonts w:asciiTheme="majorHAnsi" w:hAnsiTheme="majorHAnsi" w:cs="Georgia"/>
                <w:i/>
                <w:lang w:val="fr-FR"/>
              </w:rPr>
              <w:t>o</w:t>
            </w:r>
            <w:r w:rsidRPr="00340C7C">
              <w:rPr>
                <w:rFonts w:asciiTheme="majorHAnsi" w:hAnsiTheme="majorHAnsi" w:cs="Georgia"/>
                <w:i/>
                <w:lang w:val="fr-FR"/>
              </w:rPr>
              <w:t xml:space="preserve">nnecteur logique </w:t>
            </w:r>
            <w:r>
              <w:rPr>
                <w:rFonts w:asciiTheme="majorHAnsi" w:hAnsiTheme="majorHAnsi" w:cs="Georgia"/>
                <w:i/>
                <w:lang w:val="fr-FR"/>
              </w:rPr>
              <w:t>« </w:t>
            </w:r>
            <w:r w:rsidRPr="00340C7C">
              <w:rPr>
                <w:rFonts w:asciiTheme="majorHAnsi" w:hAnsiTheme="majorHAnsi" w:cs="Georgia"/>
                <w:i/>
                <w:lang w:val="fr-FR"/>
              </w:rPr>
              <w:t>en effet</w:t>
            </w:r>
            <w:r>
              <w:rPr>
                <w:rFonts w:asciiTheme="majorHAnsi" w:hAnsiTheme="majorHAnsi" w:cs="Georgia"/>
                <w:i/>
                <w:lang w:val="fr-FR"/>
              </w:rPr>
              <w:t> » ?</w:t>
            </w:r>
          </w:p>
          <w:p w14:paraId="145E2ACE"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4DC5AD7D"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2A034C99" w14:textId="77777777" w:rsidR="00340C7C" w:rsidRDefault="00340C7C" w:rsidP="00340C7C">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Traduisez la phrase soulignée.</w:t>
            </w:r>
          </w:p>
          <w:p w14:paraId="649E4BD2"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640D4D7B"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71E51065"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192EA32F"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343148F6" w14:textId="77777777" w:rsidR="00340C7C" w:rsidRDefault="00340C7C" w:rsidP="00340C7C">
            <w:pPr>
              <w:widowControl w:val="0"/>
              <w:autoSpaceDE w:val="0"/>
              <w:autoSpaceDN w:val="0"/>
              <w:adjustRightInd w:val="0"/>
              <w:ind w:right="-104"/>
              <w:rPr>
                <w:rFonts w:asciiTheme="majorHAnsi" w:hAnsiTheme="majorHAnsi" w:cs="Georgia"/>
                <w:i/>
                <w:lang w:val="fr-FR"/>
              </w:rPr>
            </w:pPr>
          </w:p>
          <w:p w14:paraId="41D5FB5F" w14:textId="77777777" w:rsidR="007E64E2" w:rsidRDefault="007E64E2" w:rsidP="007E64E2">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Trouvez le synonyme de l’expression soulignée :</w:t>
            </w:r>
          </w:p>
          <w:p w14:paraId="591C4787" w14:textId="6AE7EF75" w:rsidR="00340C7C" w:rsidRDefault="006B3DC1" w:rsidP="00340C7C">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Traduisez la phrase soulignée :</w:t>
            </w:r>
          </w:p>
          <w:p w14:paraId="2FCC92A5" w14:textId="77777777" w:rsidR="00894F98" w:rsidRDefault="00894F98" w:rsidP="00340C7C">
            <w:pPr>
              <w:widowControl w:val="0"/>
              <w:autoSpaceDE w:val="0"/>
              <w:autoSpaceDN w:val="0"/>
              <w:adjustRightInd w:val="0"/>
              <w:ind w:right="-104"/>
              <w:rPr>
                <w:rFonts w:asciiTheme="majorHAnsi" w:hAnsiTheme="majorHAnsi" w:cs="Georgia"/>
                <w:i/>
                <w:lang w:val="fr-FR"/>
              </w:rPr>
            </w:pPr>
          </w:p>
          <w:p w14:paraId="085C7B38" w14:textId="77777777" w:rsidR="00894F98" w:rsidRDefault="00894F98" w:rsidP="00340C7C">
            <w:pPr>
              <w:widowControl w:val="0"/>
              <w:autoSpaceDE w:val="0"/>
              <w:autoSpaceDN w:val="0"/>
              <w:adjustRightInd w:val="0"/>
              <w:ind w:right="-104"/>
              <w:rPr>
                <w:rFonts w:asciiTheme="majorHAnsi" w:hAnsiTheme="majorHAnsi" w:cs="Georgia"/>
                <w:i/>
                <w:lang w:val="fr-FR"/>
              </w:rPr>
            </w:pPr>
          </w:p>
          <w:p w14:paraId="32C77424" w14:textId="77777777" w:rsidR="00894F98" w:rsidRDefault="00894F98" w:rsidP="00340C7C">
            <w:pPr>
              <w:widowControl w:val="0"/>
              <w:autoSpaceDE w:val="0"/>
              <w:autoSpaceDN w:val="0"/>
              <w:adjustRightInd w:val="0"/>
              <w:ind w:right="-104"/>
              <w:rPr>
                <w:rFonts w:asciiTheme="majorHAnsi" w:hAnsiTheme="majorHAnsi" w:cs="Georgia"/>
                <w:i/>
                <w:lang w:val="fr-FR"/>
              </w:rPr>
            </w:pPr>
          </w:p>
          <w:p w14:paraId="78B26F4C" w14:textId="77777777" w:rsidR="007E64E2" w:rsidRDefault="007E64E2" w:rsidP="00894F98">
            <w:pPr>
              <w:widowControl w:val="0"/>
              <w:autoSpaceDE w:val="0"/>
              <w:autoSpaceDN w:val="0"/>
              <w:adjustRightInd w:val="0"/>
              <w:ind w:right="-104"/>
              <w:rPr>
                <w:rFonts w:asciiTheme="majorHAnsi" w:hAnsiTheme="majorHAnsi" w:cs="Georgia"/>
                <w:i/>
                <w:lang w:val="fr-FR"/>
              </w:rPr>
            </w:pPr>
          </w:p>
          <w:p w14:paraId="5EFD66F7" w14:textId="77777777" w:rsidR="007E64E2" w:rsidRDefault="007E64E2" w:rsidP="00894F98">
            <w:pPr>
              <w:widowControl w:val="0"/>
              <w:autoSpaceDE w:val="0"/>
              <w:autoSpaceDN w:val="0"/>
              <w:adjustRightInd w:val="0"/>
              <w:ind w:right="-104"/>
              <w:rPr>
                <w:rFonts w:asciiTheme="majorHAnsi" w:hAnsiTheme="majorHAnsi" w:cs="Georgia"/>
                <w:i/>
                <w:lang w:val="fr-FR"/>
              </w:rPr>
            </w:pPr>
          </w:p>
          <w:p w14:paraId="04818A5E" w14:textId="70649D8F" w:rsidR="00894F98" w:rsidRDefault="00894F98" w:rsidP="00894F98">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Réfl</w:t>
            </w:r>
            <w:r w:rsidR="006B3DC1">
              <w:rPr>
                <w:rFonts w:asciiTheme="majorHAnsi" w:hAnsiTheme="majorHAnsi" w:cs="Georgia"/>
                <w:i/>
                <w:lang w:val="fr-FR"/>
              </w:rPr>
              <w:t>é</w:t>
            </w:r>
            <w:r>
              <w:rPr>
                <w:rFonts w:asciiTheme="majorHAnsi" w:hAnsiTheme="majorHAnsi" w:cs="Georgia"/>
                <w:i/>
                <w:lang w:val="fr-FR"/>
              </w:rPr>
              <w:t>chissez sur la grammaire des verbes soulignés : pourquoi sont-ils au conditionnel ?</w:t>
            </w:r>
          </w:p>
          <w:p w14:paraId="0EC63C63"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45DAF9E4"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3F05AD42"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13BB89CE"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1C441AFE"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687B2747"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7DB51524"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37C6A8AF"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109E74A4"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1702494D"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0616FF91" w14:textId="29816CFC" w:rsidR="00894F98" w:rsidRDefault="00894F98" w:rsidP="00894F98">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Trouvez le synonyme de l’expression soulignée</w:t>
            </w:r>
            <w:r w:rsidR="007E64E2">
              <w:rPr>
                <w:rFonts w:asciiTheme="majorHAnsi" w:hAnsiTheme="majorHAnsi" w:cs="Georgia"/>
                <w:i/>
                <w:lang w:val="fr-FR"/>
              </w:rPr>
              <w:t> :</w:t>
            </w:r>
          </w:p>
          <w:p w14:paraId="140C2FEF"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7B974206"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5A106FE9" w14:textId="5C5CD92C" w:rsidR="00894F98" w:rsidRDefault="00894F98" w:rsidP="00894F98">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Expli</w:t>
            </w:r>
            <w:r w:rsidR="006B3DC1">
              <w:rPr>
                <w:rFonts w:asciiTheme="majorHAnsi" w:hAnsiTheme="majorHAnsi" w:cs="Georgia"/>
                <w:i/>
                <w:lang w:val="fr-FR"/>
              </w:rPr>
              <w:t>q</w:t>
            </w:r>
            <w:r>
              <w:rPr>
                <w:rFonts w:asciiTheme="majorHAnsi" w:hAnsiTheme="majorHAnsi" w:cs="Georgia"/>
                <w:i/>
                <w:lang w:val="fr-FR"/>
              </w:rPr>
              <w:t>uez qui est le magistrat :</w:t>
            </w:r>
          </w:p>
          <w:p w14:paraId="3D90F487"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464C85B4"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00B22EB9" w14:textId="49174473" w:rsidR="00894F98" w:rsidRDefault="00894F98" w:rsidP="00894F98">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Trouvez le synonyme de l’expression soulignée</w:t>
            </w:r>
            <w:r w:rsidR="007E64E2">
              <w:rPr>
                <w:rFonts w:asciiTheme="majorHAnsi" w:hAnsiTheme="majorHAnsi" w:cs="Georgia"/>
                <w:i/>
                <w:lang w:val="fr-FR"/>
              </w:rPr>
              <w:t> :</w:t>
            </w:r>
          </w:p>
          <w:p w14:paraId="7452F09A" w14:textId="2CE533BD" w:rsidR="00894F98" w:rsidRDefault="00894F98" w:rsidP="00894F98">
            <w:pPr>
              <w:widowControl w:val="0"/>
              <w:autoSpaceDE w:val="0"/>
              <w:autoSpaceDN w:val="0"/>
              <w:adjustRightInd w:val="0"/>
              <w:ind w:right="-104"/>
              <w:rPr>
                <w:rFonts w:asciiTheme="majorHAnsi" w:hAnsiTheme="majorHAnsi" w:cs="Georgia"/>
                <w:i/>
                <w:lang w:val="fr-FR"/>
              </w:rPr>
            </w:pPr>
          </w:p>
          <w:p w14:paraId="6FFEB3CC" w14:textId="194486A8" w:rsidR="00894F98" w:rsidRDefault="00894F98" w:rsidP="00894F98">
            <w:pPr>
              <w:widowControl w:val="0"/>
              <w:autoSpaceDE w:val="0"/>
              <w:autoSpaceDN w:val="0"/>
              <w:adjustRightInd w:val="0"/>
              <w:ind w:right="-104"/>
              <w:rPr>
                <w:rFonts w:asciiTheme="majorHAnsi" w:hAnsiTheme="majorHAnsi" w:cs="Georgia"/>
                <w:i/>
                <w:lang w:val="fr-FR"/>
              </w:rPr>
            </w:pPr>
          </w:p>
          <w:p w14:paraId="74EEA415" w14:textId="0219BDA8" w:rsidR="00894F98" w:rsidRDefault="00894F98" w:rsidP="00894F98">
            <w:pPr>
              <w:widowControl w:val="0"/>
              <w:autoSpaceDE w:val="0"/>
              <w:autoSpaceDN w:val="0"/>
              <w:adjustRightInd w:val="0"/>
              <w:ind w:right="-104"/>
              <w:rPr>
                <w:rFonts w:asciiTheme="majorHAnsi" w:hAnsiTheme="majorHAnsi" w:cs="Georgia"/>
                <w:i/>
                <w:lang w:val="fr-FR"/>
              </w:rPr>
            </w:pPr>
          </w:p>
          <w:p w14:paraId="308D8B9B" w14:textId="41318E48" w:rsidR="00894F98" w:rsidRDefault="00894F98" w:rsidP="00894F98">
            <w:pPr>
              <w:widowControl w:val="0"/>
              <w:autoSpaceDE w:val="0"/>
              <w:autoSpaceDN w:val="0"/>
              <w:adjustRightInd w:val="0"/>
              <w:ind w:right="-104"/>
              <w:rPr>
                <w:rFonts w:asciiTheme="majorHAnsi" w:hAnsiTheme="majorHAnsi" w:cs="Georgia"/>
                <w:i/>
                <w:lang w:val="fr-FR"/>
              </w:rPr>
            </w:pPr>
          </w:p>
          <w:p w14:paraId="252C29E3" w14:textId="2A4FB91E" w:rsidR="00894F98" w:rsidRDefault="00894F98" w:rsidP="00894F98">
            <w:pPr>
              <w:widowControl w:val="0"/>
              <w:autoSpaceDE w:val="0"/>
              <w:autoSpaceDN w:val="0"/>
              <w:adjustRightInd w:val="0"/>
              <w:ind w:right="-104"/>
              <w:rPr>
                <w:rFonts w:asciiTheme="majorHAnsi" w:hAnsiTheme="majorHAnsi" w:cs="Georgia"/>
                <w:i/>
                <w:lang w:val="fr-FR"/>
              </w:rPr>
            </w:pPr>
          </w:p>
          <w:p w14:paraId="4F7D6A98" w14:textId="196F39FD" w:rsidR="00894F98" w:rsidRDefault="00894F98" w:rsidP="00894F98">
            <w:pPr>
              <w:widowControl w:val="0"/>
              <w:autoSpaceDE w:val="0"/>
              <w:autoSpaceDN w:val="0"/>
              <w:adjustRightInd w:val="0"/>
              <w:ind w:right="-104"/>
              <w:rPr>
                <w:rFonts w:asciiTheme="majorHAnsi" w:hAnsiTheme="majorHAnsi" w:cs="Georgia"/>
                <w:i/>
                <w:lang w:val="fr-FR"/>
              </w:rPr>
            </w:pPr>
          </w:p>
          <w:p w14:paraId="1E54B932" w14:textId="18AEFD85" w:rsidR="00894F98" w:rsidRDefault="00894F98" w:rsidP="00894F98">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Expli</w:t>
            </w:r>
            <w:r w:rsidR="006B3DC1">
              <w:rPr>
                <w:rFonts w:asciiTheme="majorHAnsi" w:hAnsiTheme="majorHAnsi" w:cs="Georgia"/>
                <w:i/>
                <w:lang w:val="fr-FR"/>
              </w:rPr>
              <w:t>q</w:t>
            </w:r>
            <w:r>
              <w:rPr>
                <w:rFonts w:asciiTheme="majorHAnsi" w:hAnsiTheme="majorHAnsi" w:cs="Georgia"/>
                <w:i/>
                <w:lang w:val="fr-FR"/>
              </w:rPr>
              <w:t>uez qui est le</w:t>
            </w:r>
            <w:r w:rsidR="006B3DC1">
              <w:rPr>
                <w:rFonts w:asciiTheme="majorHAnsi" w:hAnsiTheme="majorHAnsi" w:cs="Georgia"/>
                <w:i/>
                <w:lang w:val="fr-FR"/>
              </w:rPr>
              <w:t xml:space="preserve"> greffier / la greffière</w:t>
            </w:r>
            <w:r>
              <w:rPr>
                <w:rFonts w:asciiTheme="majorHAnsi" w:hAnsiTheme="majorHAnsi" w:cs="Georgia"/>
                <w:i/>
                <w:lang w:val="fr-FR"/>
              </w:rPr>
              <w:t> :</w:t>
            </w:r>
          </w:p>
          <w:p w14:paraId="0C409B34" w14:textId="34D163B2" w:rsidR="006B3DC1" w:rsidRPr="007E64E2" w:rsidRDefault="007E64E2" w:rsidP="00894F98">
            <w:pPr>
              <w:widowControl w:val="0"/>
              <w:autoSpaceDE w:val="0"/>
              <w:autoSpaceDN w:val="0"/>
              <w:adjustRightInd w:val="0"/>
              <w:ind w:right="-104"/>
              <w:rPr>
                <w:rFonts w:asciiTheme="majorHAnsi" w:hAnsiTheme="majorHAnsi" w:cs="Georgia"/>
                <w:i/>
                <w:lang w:val="fr-FR"/>
              </w:rPr>
            </w:pPr>
            <w:r w:rsidRPr="007E64E2">
              <w:rPr>
                <w:rFonts w:asciiTheme="majorHAnsi" w:hAnsiTheme="majorHAnsi" w:cs="Georgia"/>
                <w:lang w:val="fr-FR"/>
              </w:rPr>
              <w:t xml:space="preserve">Avoir le mauvais goût de faire </w:t>
            </w:r>
            <w:proofErr w:type="spellStart"/>
            <w:r w:rsidRPr="007E64E2">
              <w:rPr>
                <w:rFonts w:asciiTheme="majorHAnsi" w:hAnsiTheme="majorHAnsi" w:cs="Georgia"/>
                <w:lang w:val="fr-FR"/>
              </w:rPr>
              <w:t>qch</w:t>
            </w:r>
            <w:proofErr w:type="spellEnd"/>
            <w:r w:rsidRPr="007E64E2">
              <w:rPr>
                <w:rFonts w:asciiTheme="majorHAnsi" w:hAnsiTheme="majorHAnsi" w:cs="Georgia"/>
                <w:i/>
                <w:lang w:val="fr-FR"/>
              </w:rPr>
              <w:t xml:space="preserve"> </w:t>
            </w:r>
            <w:r>
              <w:rPr>
                <w:rFonts w:asciiTheme="majorHAnsi" w:hAnsiTheme="majorHAnsi" w:cs="Georgia"/>
                <w:i/>
                <w:lang w:val="fr-FR"/>
              </w:rPr>
              <w:t xml:space="preserve">et </w:t>
            </w:r>
            <w:r w:rsidRPr="007E64E2">
              <w:rPr>
                <w:rFonts w:asciiTheme="majorHAnsi" w:hAnsiTheme="majorHAnsi" w:cs="Georgia"/>
                <w:lang w:val="fr-FR"/>
              </w:rPr>
              <w:t xml:space="preserve">avoir le culot de faire </w:t>
            </w:r>
            <w:proofErr w:type="spellStart"/>
            <w:r w:rsidRPr="007E64E2">
              <w:rPr>
                <w:rFonts w:asciiTheme="majorHAnsi" w:hAnsiTheme="majorHAnsi" w:cs="Georgia"/>
                <w:lang w:val="fr-FR"/>
              </w:rPr>
              <w:t>qch</w:t>
            </w:r>
            <w:proofErr w:type="spellEnd"/>
            <w:r w:rsidRPr="007E64E2">
              <w:rPr>
                <w:rFonts w:asciiTheme="majorHAnsi" w:hAnsiTheme="majorHAnsi" w:cs="Georgia"/>
                <w:i/>
                <w:lang w:val="fr-FR"/>
              </w:rPr>
              <w:t xml:space="preserve"> sont les expressions familières. Que veulent-elles dire ?</w:t>
            </w:r>
          </w:p>
          <w:p w14:paraId="75AAFB50" w14:textId="3B7825F9" w:rsidR="006B3DC1" w:rsidRDefault="006B3DC1" w:rsidP="00894F98">
            <w:pPr>
              <w:widowControl w:val="0"/>
              <w:autoSpaceDE w:val="0"/>
              <w:autoSpaceDN w:val="0"/>
              <w:adjustRightInd w:val="0"/>
              <w:ind w:right="-104"/>
              <w:rPr>
                <w:rFonts w:asciiTheme="majorHAnsi" w:hAnsiTheme="majorHAnsi" w:cs="Georgia"/>
                <w:i/>
                <w:lang w:val="fr-FR"/>
              </w:rPr>
            </w:pPr>
          </w:p>
          <w:p w14:paraId="21B83AB6" w14:textId="69BD49F0" w:rsidR="006B3DC1" w:rsidRDefault="006B3DC1" w:rsidP="006B3DC1">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Traduisez l’expression soulignée :</w:t>
            </w:r>
          </w:p>
          <w:p w14:paraId="4B6CA30E" w14:textId="77777777" w:rsidR="006B3DC1" w:rsidRDefault="006B3DC1" w:rsidP="00894F98">
            <w:pPr>
              <w:widowControl w:val="0"/>
              <w:autoSpaceDE w:val="0"/>
              <w:autoSpaceDN w:val="0"/>
              <w:adjustRightInd w:val="0"/>
              <w:ind w:right="-104"/>
              <w:rPr>
                <w:rFonts w:asciiTheme="majorHAnsi" w:hAnsiTheme="majorHAnsi" w:cs="Georgia"/>
                <w:i/>
                <w:lang w:val="fr-FR"/>
              </w:rPr>
            </w:pPr>
          </w:p>
          <w:p w14:paraId="5B10608C" w14:textId="77777777" w:rsidR="00894F98" w:rsidRDefault="00894F98" w:rsidP="00894F98">
            <w:pPr>
              <w:widowControl w:val="0"/>
              <w:autoSpaceDE w:val="0"/>
              <w:autoSpaceDN w:val="0"/>
              <w:adjustRightInd w:val="0"/>
              <w:ind w:right="-104"/>
              <w:rPr>
                <w:rFonts w:asciiTheme="majorHAnsi" w:hAnsiTheme="majorHAnsi" w:cs="Georgia"/>
                <w:i/>
                <w:lang w:val="fr-FR"/>
              </w:rPr>
            </w:pPr>
          </w:p>
          <w:p w14:paraId="0728AE2B" w14:textId="1DCA6FCE" w:rsidR="006B3DC1" w:rsidRDefault="006B3DC1" w:rsidP="006B3DC1">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Expliquez qui sont les justiciables :</w:t>
            </w:r>
          </w:p>
          <w:p w14:paraId="40824FEB"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6C1861BE"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59BBFBFE"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0FC2A1B9" w14:textId="367930AF" w:rsidR="008C645D" w:rsidRDefault="008C645D" w:rsidP="006B3DC1">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Quel types d’infractions juge la cour d’assises ?</w:t>
            </w:r>
          </w:p>
          <w:p w14:paraId="2B65CF66"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4D811785"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26D8F1FF"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06B64C61"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104F1DD8"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036C554C"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1E321CD6"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39B72AB4" w14:textId="12822257" w:rsidR="008C645D" w:rsidRDefault="00340271" w:rsidP="006B3DC1">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Traduisez la phrase soulignée :</w:t>
            </w:r>
          </w:p>
          <w:p w14:paraId="418097D0"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0B718843"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1A24FC49"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52A026CD"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515FA6B1" w14:textId="3733DF11" w:rsidR="008C645D" w:rsidRDefault="008C645D" w:rsidP="008C645D">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Trouvez le synonyme de l’expression soulignée.</w:t>
            </w:r>
          </w:p>
          <w:p w14:paraId="3D600D8A"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3C81ACBC"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4EC2EC5C" w14:textId="77777777" w:rsidR="008C645D" w:rsidRDefault="008C645D" w:rsidP="006B3DC1">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Comment traduire « la bête noire » en tchèque ?</w:t>
            </w:r>
          </w:p>
          <w:p w14:paraId="3DA1A377"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5A0D2B19"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1F3E1095" w14:textId="6A38648B" w:rsidR="008C645D" w:rsidRDefault="008C645D" w:rsidP="008C645D">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Trouvez le synonyme de l’expression soulignée</w:t>
            </w:r>
            <w:r w:rsidR="007E64E2">
              <w:rPr>
                <w:rFonts w:asciiTheme="majorHAnsi" w:hAnsiTheme="majorHAnsi" w:cs="Georgia"/>
                <w:i/>
                <w:lang w:val="fr-FR"/>
              </w:rPr>
              <w:t> :</w:t>
            </w:r>
          </w:p>
          <w:p w14:paraId="2E6F0490"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759FF688"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68760EB1"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73028E14"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70DF56EE"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5C39E982" w14:textId="77777777" w:rsidR="008C645D" w:rsidRDefault="008C645D" w:rsidP="006B3DC1">
            <w:pPr>
              <w:widowControl w:val="0"/>
              <w:autoSpaceDE w:val="0"/>
              <w:autoSpaceDN w:val="0"/>
              <w:adjustRightInd w:val="0"/>
              <w:ind w:right="-104"/>
              <w:rPr>
                <w:rFonts w:asciiTheme="majorHAnsi" w:hAnsiTheme="majorHAnsi" w:cs="Georgia"/>
                <w:i/>
                <w:lang w:val="fr-FR"/>
              </w:rPr>
            </w:pPr>
          </w:p>
          <w:p w14:paraId="3EEC503B" w14:textId="77777777" w:rsidR="00340271" w:rsidRDefault="00340271" w:rsidP="008C645D">
            <w:pPr>
              <w:widowControl w:val="0"/>
              <w:autoSpaceDE w:val="0"/>
              <w:autoSpaceDN w:val="0"/>
              <w:adjustRightInd w:val="0"/>
              <w:ind w:right="-104"/>
              <w:rPr>
                <w:rFonts w:asciiTheme="majorHAnsi" w:hAnsiTheme="majorHAnsi" w:cs="Georgia"/>
                <w:i/>
                <w:lang w:val="fr-FR"/>
              </w:rPr>
            </w:pPr>
          </w:p>
          <w:p w14:paraId="34BFFFB0" w14:textId="256C1848" w:rsidR="008C645D" w:rsidRDefault="008C645D" w:rsidP="008C645D">
            <w:pPr>
              <w:widowControl w:val="0"/>
              <w:autoSpaceDE w:val="0"/>
              <w:autoSpaceDN w:val="0"/>
              <w:adjustRightInd w:val="0"/>
              <w:ind w:right="-104"/>
              <w:rPr>
                <w:rFonts w:asciiTheme="majorHAnsi" w:hAnsiTheme="majorHAnsi" w:cs="Georgia"/>
                <w:i/>
                <w:lang w:val="fr-FR"/>
              </w:rPr>
            </w:pPr>
            <w:r>
              <w:rPr>
                <w:rFonts w:asciiTheme="majorHAnsi" w:hAnsiTheme="majorHAnsi" w:cs="Georgia"/>
                <w:i/>
                <w:lang w:val="fr-FR"/>
              </w:rPr>
              <w:t>Expliquez ce que c’est l’autorité parentale :</w:t>
            </w:r>
          </w:p>
          <w:p w14:paraId="1E5F8B17" w14:textId="5267BB16" w:rsidR="008C645D" w:rsidRDefault="008C645D" w:rsidP="008C645D">
            <w:pPr>
              <w:widowControl w:val="0"/>
              <w:autoSpaceDE w:val="0"/>
              <w:autoSpaceDN w:val="0"/>
              <w:adjustRightInd w:val="0"/>
              <w:ind w:right="-104"/>
              <w:rPr>
                <w:rFonts w:asciiTheme="majorHAnsi" w:hAnsiTheme="majorHAnsi" w:cs="Georgia"/>
                <w:i/>
                <w:lang w:val="fr-FR"/>
              </w:rPr>
            </w:pPr>
          </w:p>
          <w:p w14:paraId="70810AA3" w14:textId="218212A4" w:rsidR="008C645D" w:rsidRDefault="008C645D" w:rsidP="008C645D">
            <w:pPr>
              <w:widowControl w:val="0"/>
              <w:autoSpaceDE w:val="0"/>
              <w:autoSpaceDN w:val="0"/>
              <w:adjustRightInd w:val="0"/>
              <w:ind w:right="-104"/>
              <w:rPr>
                <w:rFonts w:asciiTheme="majorHAnsi" w:hAnsiTheme="majorHAnsi" w:cs="Georgia"/>
                <w:i/>
                <w:lang w:val="fr-FR"/>
              </w:rPr>
            </w:pPr>
          </w:p>
          <w:p w14:paraId="1611E822" w14:textId="48032FED" w:rsidR="008C645D" w:rsidRDefault="008C645D" w:rsidP="008C645D">
            <w:pPr>
              <w:widowControl w:val="0"/>
              <w:autoSpaceDE w:val="0"/>
              <w:autoSpaceDN w:val="0"/>
              <w:adjustRightInd w:val="0"/>
              <w:ind w:right="-104"/>
              <w:rPr>
                <w:rFonts w:asciiTheme="majorHAnsi" w:hAnsiTheme="majorHAnsi" w:cs="Georgia"/>
                <w:i/>
                <w:lang w:val="fr-FR"/>
              </w:rPr>
            </w:pPr>
          </w:p>
          <w:p w14:paraId="3D526D31" w14:textId="1E33BF54" w:rsidR="008C645D" w:rsidRDefault="008C645D" w:rsidP="008C645D">
            <w:pPr>
              <w:widowControl w:val="0"/>
              <w:autoSpaceDE w:val="0"/>
              <w:autoSpaceDN w:val="0"/>
              <w:adjustRightInd w:val="0"/>
              <w:ind w:right="-104"/>
              <w:rPr>
                <w:rFonts w:asciiTheme="majorHAnsi" w:hAnsiTheme="majorHAnsi" w:cs="Georgia"/>
                <w:i/>
                <w:lang w:val="fr-FR"/>
              </w:rPr>
            </w:pPr>
          </w:p>
          <w:p w14:paraId="423FBAC7" w14:textId="21ED4627" w:rsidR="008C645D" w:rsidRDefault="008C645D" w:rsidP="008C645D">
            <w:pPr>
              <w:widowControl w:val="0"/>
              <w:autoSpaceDE w:val="0"/>
              <w:autoSpaceDN w:val="0"/>
              <w:adjustRightInd w:val="0"/>
              <w:ind w:right="-104"/>
              <w:rPr>
                <w:rFonts w:asciiTheme="majorHAnsi" w:hAnsiTheme="majorHAnsi" w:cs="Georgia"/>
                <w:i/>
                <w:lang w:val="fr-FR"/>
              </w:rPr>
            </w:pPr>
          </w:p>
          <w:p w14:paraId="26A90230" w14:textId="3CC5B1DF" w:rsidR="008C645D" w:rsidRDefault="008C645D" w:rsidP="008C645D">
            <w:pPr>
              <w:widowControl w:val="0"/>
              <w:autoSpaceDE w:val="0"/>
              <w:autoSpaceDN w:val="0"/>
              <w:adjustRightInd w:val="0"/>
              <w:ind w:right="-104"/>
              <w:rPr>
                <w:rFonts w:asciiTheme="majorHAnsi" w:hAnsiTheme="majorHAnsi" w:cs="Georgia"/>
                <w:i/>
                <w:lang w:val="fr-FR"/>
              </w:rPr>
            </w:pPr>
          </w:p>
          <w:p w14:paraId="074587F7" w14:textId="117DBAF1" w:rsidR="008C645D" w:rsidRDefault="008C645D" w:rsidP="008C645D">
            <w:pPr>
              <w:widowControl w:val="0"/>
              <w:autoSpaceDE w:val="0"/>
              <w:autoSpaceDN w:val="0"/>
              <w:adjustRightInd w:val="0"/>
              <w:ind w:right="-104"/>
              <w:rPr>
                <w:rFonts w:asciiTheme="majorHAnsi" w:hAnsiTheme="majorHAnsi" w:cs="Georgia"/>
                <w:i/>
                <w:lang w:val="fr-FR"/>
              </w:rPr>
            </w:pPr>
          </w:p>
          <w:p w14:paraId="0FD00A19" w14:textId="648AF5DA" w:rsidR="008C645D" w:rsidRDefault="008C645D" w:rsidP="008C645D">
            <w:pPr>
              <w:widowControl w:val="0"/>
              <w:autoSpaceDE w:val="0"/>
              <w:autoSpaceDN w:val="0"/>
              <w:adjustRightInd w:val="0"/>
              <w:ind w:right="-104"/>
              <w:rPr>
                <w:rFonts w:asciiTheme="majorHAnsi" w:hAnsiTheme="majorHAnsi" w:cs="Georgia"/>
                <w:i/>
                <w:lang w:val="fr-FR"/>
              </w:rPr>
            </w:pPr>
            <w:r w:rsidRPr="00340C7C">
              <w:rPr>
                <w:rFonts w:asciiTheme="majorHAnsi" w:hAnsiTheme="majorHAnsi" w:cs="Georgia"/>
                <w:i/>
                <w:lang w:val="fr-FR"/>
              </w:rPr>
              <w:t>Que veut dire le c</w:t>
            </w:r>
            <w:r>
              <w:rPr>
                <w:rFonts w:asciiTheme="majorHAnsi" w:hAnsiTheme="majorHAnsi" w:cs="Georgia"/>
                <w:i/>
                <w:lang w:val="fr-FR"/>
              </w:rPr>
              <w:t>o</w:t>
            </w:r>
            <w:r w:rsidRPr="00340C7C">
              <w:rPr>
                <w:rFonts w:asciiTheme="majorHAnsi" w:hAnsiTheme="majorHAnsi" w:cs="Georgia"/>
                <w:i/>
                <w:lang w:val="fr-FR"/>
              </w:rPr>
              <w:t xml:space="preserve">nnecteur logique </w:t>
            </w:r>
            <w:r>
              <w:rPr>
                <w:rFonts w:asciiTheme="majorHAnsi" w:hAnsiTheme="majorHAnsi" w:cs="Georgia"/>
                <w:i/>
                <w:lang w:val="fr-FR"/>
              </w:rPr>
              <w:t>« faute de » ?</w:t>
            </w:r>
          </w:p>
          <w:p w14:paraId="1F796979" w14:textId="77777777" w:rsidR="008C645D" w:rsidRDefault="008C645D" w:rsidP="008C645D">
            <w:pPr>
              <w:widowControl w:val="0"/>
              <w:autoSpaceDE w:val="0"/>
              <w:autoSpaceDN w:val="0"/>
              <w:adjustRightInd w:val="0"/>
              <w:ind w:right="-104"/>
              <w:rPr>
                <w:rFonts w:asciiTheme="majorHAnsi" w:hAnsiTheme="majorHAnsi" w:cs="Georgia"/>
                <w:i/>
                <w:lang w:val="fr-FR"/>
              </w:rPr>
            </w:pPr>
          </w:p>
          <w:p w14:paraId="56A69A3C" w14:textId="77777777" w:rsidR="008C645D" w:rsidRDefault="008C645D" w:rsidP="006B3DC1">
            <w:pPr>
              <w:widowControl w:val="0"/>
              <w:autoSpaceDE w:val="0"/>
              <w:autoSpaceDN w:val="0"/>
              <w:adjustRightInd w:val="0"/>
              <w:ind w:right="-104"/>
              <w:rPr>
                <w:rFonts w:asciiTheme="majorHAnsi" w:hAnsiTheme="majorHAnsi" w:cs="Georgia"/>
                <w:lang w:val="fr-FR"/>
              </w:rPr>
            </w:pPr>
            <w:r>
              <w:rPr>
                <w:rFonts w:asciiTheme="majorHAnsi" w:hAnsiTheme="majorHAnsi" w:cs="Georgia"/>
                <w:i/>
                <w:lang w:val="fr-FR"/>
              </w:rPr>
              <w:t>D’où vient l’expression « </w:t>
            </w:r>
            <w:r w:rsidRPr="008C645D">
              <w:rPr>
                <w:rFonts w:asciiTheme="majorHAnsi" w:hAnsiTheme="majorHAnsi" w:cs="Georgia"/>
                <w:i/>
                <w:lang w:val="fr-FR"/>
              </w:rPr>
              <w:t>garde des sceaux » ?</w:t>
            </w:r>
            <w:r w:rsidRPr="00340C7C">
              <w:rPr>
                <w:rFonts w:asciiTheme="majorHAnsi" w:hAnsiTheme="majorHAnsi" w:cs="Georgia"/>
                <w:lang w:val="fr-FR"/>
              </w:rPr>
              <w:t> </w:t>
            </w:r>
          </w:p>
          <w:p w14:paraId="1F134D44" w14:textId="77777777" w:rsidR="008C645D" w:rsidRDefault="008C645D" w:rsidP="006B3DC1">
            <w:pPr>
              <w:widowControl w:val="0"/>
              <w:autoSpaceDE w:val="0"/>
              <w:autoSpaceDN w:val="0"/>
              <w:adjustRightInd w:val="0"/>
              <w:ind w:right="-104"/>
              <w:rPr>
                <w:rFonts w:asciiTheme="majorHAnsi" w:hAnsiTheme="majorHAnsi" w:cs="Georgia"/>
                <w:lang w:val="fr-FR"/>
              </w:rPr>
            </w:pPr>
          </w:p>
          <w:p w14:paraId="7461DB2B" w14:textId="77777777" w:rsidR="008C645D" w:rsidRDefault="008C645D" w:rsidP="006B3DC1">
            <w:pPr>
              <w:widowControl w:val="0"/>
              <w:autoSpaceDE w:val="0"/>
              <w:autoSpaceDN w:val="0"/>
              <w:adjustRightInd w:val="0"/>
              <w:ind w:right="-104"/>
              <w:rPr>
                <w:rFonts w:asciiTheme="majorHAnsi" w:hAnsiTheme="majorHAnsi" w:cs="Georgia"/>
                <w:lang w:val="fr-FR"/>
              </w:rPr>
            </w:pPr>
          </w:p>
          <w:p w14:paraId="3EE2DF51" w14:textId="4287F229" w:rsidR="008C645D" w:rsidRPr="00340C7C" w:rsidRDefault="008C645D" w:rsidP="006B3DC1">
            <w:pPr>
              <w:widowControl w:val="0"/>
              <w:autoSpaceDE w:val="0"/>
              <w:autoSpaceDN w:val="0"/>
              <w:adjustRightInd w:val="0"/>
              <w:ind w:right="-104"/>
              <w:rPr>
                <w:rFonts w:asciiTheme="majorHAnsi" w:hAnsiTheme="majorHAnsi" w:cs="Georgia"/>
                <w:i/>
                <w:lang w:val="fr-FR"/>
              </w:rPr>
            </w:pPr>
          </w:p>
        </w:tc>
      </w:tr>
    </w:tbl>
    <w:p w14:paraId="09640245" w14:textId="77777777" w:rsidR="00340C7C" w:rsidRPr="007E64E2" w:rsidRDefault="00340C7C" w:rsidP="00225DC1">
      <w:pPr>
        <w:widowControl w:val="0"/>
        <w:autoSpaceDE w:val="0"/>
        <w:autoSpaceDN w:val="0"/>
        <w:adjustRightInd w:val="0"/>
        <w:rPr>
          <w:rFonts w:asciiTheme="majorHAnsi" w:hAnsiTheme="majorHAnsi" w:cs="Georgia"/>
          <w:b/>
          <w:lang w:val="fr-FR"/>
        </w:rPr>
      </w:pPr>
    </w:p>
    <w:p w14:paraId="60F498CC" w14:textId="2296B2A3" w:rsidR="00340C7C" w:rsidRPr="007E64E2" w:rsidRDefault="00340C7C" w:rsidP="00225DC1">
      <w:pPr>
        <w:pStyle w:val="NoSpacing"/>
        <w:jc w:val="both"/>
        <w:rPr>
          <w:rFonts w:asciiTheme="majorHAnsi" w:hAnsiTheme="majorHAnsi" w:cs="Georgia"/>
          <w:sz w:val="24"/>
          <w:szCs w:val="24"/>
          <w:lang w:val="fr-FR"/>
        </w:rPr>
      </w:pPr>
    </w:p>
    <w:p w14:paraId="0A4FD99B" w14:textId="77777777" w:rsidR="00340C7C" w:rsidRPr="007E64E2" w:rsidRDefault="00340C7C" w:rsidP="00225DC1">
      <w:pPr>
        <w:pStyle w:val="NoSpacing"/>
        <w:jc w:val="both"/>
        <w:rPr>
          <w:rFonts w:asciiTheme="majorHAnsi" w:hAnsiTheme="majorHAnsi"/>
          <w:noProof/>
          <w:sz w:val="24"/>
          <w:szCs w:val="24"/>
          <w:lang w:val="fr-FR"/>
        </w:rPr>
      </w:pPr>
    </w:p>
    <w:p w14:paraId="58BFDF2C" w14:textId="21F1CEBE" w:rsidR="00EB7C0C" w:rsidRPr="009E122E" w:rsidRDefault="00EB7C0C" w:rsidP="00614EEF">
      <w:pPr>
        <w:pStyle w:val="NoSpacing"/>
        <w:jc w:val="both"/>
        <w:rPr>
          <w:rFonts w:asciiTheme="minorHAnsi" w:hAnsiTheme="minorHAnsi" w:cstheme="minorHAnsi"/>
          <w:sz w:val="20"/>
          <w:szCs w:val="20"/>
          <w:lang w:val="fr-CA"/>
        </w:rPr>
      </w:pPr>
      <w:r w:rsidRPr="009E122E">
        <w:rPr>
          <w:rFonts w:asciiTheme="minorHAnsi" w:hAnsiTheme="minorHAnsi"/>
          <w:noProof/>
          <w:sz w:val="24"/>
          <w:szCs w:val="24"/>
          <w:lang w:val="en-US"/>
        </w:rPr>
        <w:drawing>
          <wp:inline distT="0" distB="0" distL="0" distR="0" wp14:anchorId="53E1883B" wp14:editId="0E3412D5">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EB7C0C">
        <w:rPr>
          <w:rFonts w:asciiTheme="majorHAnsi" w:hAnsiTheme="majorHAnsi" w:cstheme="majorHAnsi"/>
          <w:sz w:val="20"/>
          <w:szCs w:val="20"/>
          <w:lang w:val="fr-CA"/>
        </w:rPr>
        <w:t>Sources bibliographiques :</w:t>
      </w:r>
    </w:p>
    <w:p w14:paraId="66250598" w14:textId="433DFF9B" w:rsidR="00426606" w:rsidRPr="005660E8" w:rsidRDefault="00225DC1" w:rsidP="00CD0A31">
      <w:pPr>
        <w:widowControl w:val="0"/>
        <w:autoSpaceDE w:val="0"/>
        <w:autoSpaceDN w:val="0"/>
        <w:adjustRightInd w:val="0"/>
        <w:ind w:right="-284"/>
        <w:rPr>
          <w:rFonts w:asciiTheme="majorHAnsi" w:hAnsiTheme="majorHAnsi"/>
          <w:sz w:val="20"/>
          <w:szCs w:val="20"/>
          <w:lang w:val="fr-FR"/>
        </w:rPr>
      </w:pPr>
      <w:r w:rsidRPr="00225DC1">
        <w:rPr>
          <w:sz w:val="20"/>
          <w:szCs w:val="20"/>
        </w:rPr>
        <w:t>https://www.nouvelobs.com/rue89/rue89-police-justice/20121218.RUE1914/taubira-veut-plus-d-hommes-chez-les-juges-c-est-quoi-le-probleme.html</w:t>
      </w:r>
    </w:p>
    <w:sectPr w:rsidR="00426606" w:rsidRPr="005660E8" w:rsidSect="004E616B">
      <w:pgSz w:w="11900" w:h="16840"/>
      <w:pgMar w:top="567" w:right="985"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D8507A"/>
    <w:multiLevelType w:val="hybridMultilevel"/>
    <w:tmpl w:val="39C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BD"/>
    <w:rsid w:val="000225EF"/>
    <w:rsid w:val="001A3056"/>
    <w:rsid w:val="001D47DC"/>
    <w:rsid w:val="00225DC1"/>
    <w:rsid w:val="002356E5"/>
    <w:rsid w:val="00243757"/>
    <w:rsid w:val="00340271"/>
    <w:rsid w:val="00340C7C"/>
    <w:rsid w:val="003A240F"/>
    <w:rsid w:val="003D6DED"/>
    <w:rsid w:val="00426606"/>
    <w:rsid w:val="00452DDB"/>
    <w:rsid w:val="004E616B"/>
    <w:rsid w:val="005660E8"/>
    <w:rsid w:val="005D0E3F"/>
    <w:rsid w:val="00614EEF"/>
    <w:rsid w:val="006209A3"/>
    <w:rsid w:val="006B3DC1"/>
    <w:rsid w:val="00715771"/>
    <w:rsid w:val="00715DCA"/>
    <w:rsid w:val="00793734"/>
    <w:rsid w:val="007964A2"/>
    <w:rsid w:val="007D2CBD"/>
    <w:rsid w:val="007E64E2"/>
    <w:rsid w:val="00815960"/>
    <w:rsid w:val="00894F98"/>
    <w:rsid w:val="008C645D"/>
    <w:rsid w:val="00B33529"/>
    <w:rsid w:val="00B63DF8"/>
    <w:rsid w:val="00BF4361"/>
    <w:rsid w:val="00C1281A"/>
    <w:rsid w:val="00C70259"/>
    <w:rsid w:val="00C707ED"/>
    <w:rsid w:val="00CB1884"/>
    <w:rsid w:val="00CD0A31"/>
    <w:rsid w:val="00D4382C"/>
    <w:rsid w:val="00DD67A7"/>
    <w:rsid w:val="00EB7C0C"/>
    <w:rsid w:val="00EC57D6"/>
    <w:rsid w:val="00F04949"/>
    <w:rsid w:val="00F37B13"/>
    <w:rsid w:val="00FA1830"/>
    <w:rsid w:val="00FD6DDE"/>
    <w:rsid w:val="4D13099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F5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6E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356E5"/>
    <w:rPr>
      <w:rFonts w:ascii="Lucida Grande CE" w:hAnsi="Lucida Grande CE" w:cs="Lucida Grande CE"/>
      <w:sz w:val="18"/>
      <w:szCs w:val="18"/>
    </w:rPr>
  </w:style>
  <w:style w:type="character" w:styleId="Hyperlink">
    <w:name w:val="Hyperlink"/>
    <w:basedOn w:val="DefaultParagraphFont"/>
    <w:uiPriority w:val="99"/>
    <w:unhideWhenUsed/>
    <w:rsid w:val="004E616B"/>
    <w:rPr>
      <w:color w:val="0000FF" w:themeColor="hyperlink"/>
      <w:u w:val="single"/>
    </w:rPr>
  </w:style>
  <w:style w:type="character" w:customStyle="1" w:styleId="UnresolvedMention">
    <w:name w:val="Unresolved Mention"/>
    <w:basedOn w:val="DefaultParagraphFont"/>
    <w:uiPriority w:val="99"/>
    <w:semiHidden/>
    <w:unhideWhenUsed/>
    <w:rsid w:val="00EB7C0C"/>
    <w:rPr>
      <w:color w:val="605E5C"/>
      <w:shd w:val="clear" w:color="auto" w:fill="E1DFDD"/>
    </w:rPr>
  </w:style>
  <w:style w:type="paragraph" w:styleId="NoSpacing">
    <w:name w:val="No Spacing"/>
    <w:uiPriority w:val="1"/>
    <w:qFormat/>
    <w:rsid w:val="00EB7C0C"/>
    <w:rPr>
      <w:rFonts w:ascii="Calibri" w:eastAsia="Calibri" w:hAnsi="Calibri" w:cs="Times New Roman"/>
      <w:sz w:val="22"/>
      <w:szCs w:val="22"/>
    </w:rPr>
  </w:style>
  <w:style w:type="table" w:styleId="TableGrid">
    <w:name w:val="Table Grid"/>
    <w:basedOn w:val="TableNormal"/>
    <w:uiPriority w:val="59"/>
    <w:rsid w:val="00340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6E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356E5"/>
    <w:rPr>
      <w:rFonts w:ascii="Lucida Grande CE" w:hAnsi="Lucida Grande CE" w:cs="Lucida Grande CE"/>
      <w:sz w:val="18"/>
      <w:szCs w:val="18"/>
    </w:rPr>
  </w:style>
  <w:style w:type="character" w:styleId="Hyperlink">
    <w:name w:val="Hyperlink"/>
    <w:basedOn w:val="DefaultParagraphFont"/>
    <w:uiPriority w:val="99"/>
    <w:unhideWhenUsed/>
    <w:rsid w:val="004E616B"/>
    <w:rPr>
      <w:color w:val="0000FF" w:themeColor="hyperlink"/>
      <w:u w:val="single"/>
    </w:rPr>
  </w:style>
  <w:style w:type="character" w:customStyle="1" w:styleId="UnresolvedMention">
    <w:name w:val="Unresolved Mention"/>
    <w:basedOn w:val="DefaultParagraphFont"/>
    <w:uiPriority w:val="99"/>
    <w:semiHidden/>
    <w:unhideWhenUsed/>
    <w:rsid w:val="00EB7C0C"/>
    <w:rPr>
      <w:color w:val="605E5C"/>
      <w:shd w:val="clear" w:color="auto" w:fill="E1DFDD"/>
    </w:rPr>
  </w:style>
  <w:style w:type="paragraph" w:styleId="NoSpacing">
    <w:name w:val="No Spacing"/>
    <w:uiPriority w:val="1"/>
    <w:qFormat/>
    <w:rsid w:val="00EB7C0C"/>
    <w:rPr>
      <w:rFonts w:ascii="Calibri" w:eastAsia="Calibri" w:hAnsi="Calibri" w:cs="Times New Roman"/>
      <w:sz w:val="22"/>
      <w:szCs w:val="22"/>
    </w:rPr>
  </w:style>
  <w:style w:type="table" w:styleId="TableGrid">
    <w:name w:val="Table Grid"/>
    <w:basedOn w:val="TableNormal"/>
    <w:uiPriority w:val="59"/>
    <w:rsid w:val="00340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times.fr/5.aspx?sr=1134" TargetMode="External"/><Relationship Id="rId7" Type="http://schemas.openxmlformats.org/officeDocument/2006/relationships/hyperlink" Target="http://www.reds.msh-paris.fr/publications/revue/pdf/ds25/ds025-13.pdf" TargetMode="External"/><Relationship Id="rId8" Type="http://schemas.openxmlformats.org/officeDocument/2006/relationships/hyperlink" Target="http://www.senat.fr/rap/r01-345/r01-3451.pdf" TargetMode="External"/><Relationship Id="rId9" Type="http://schemas.openxmlformats.org/officeDocument/2006/relationships/hyperlink" Target="http://fr.wikipedia.org/wiki/SOS_Papa"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1004</Words>
  <Characters>5729</Characters>
  <Application>Microsoft Macintosh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5</cp:revision>
  <cp:lastPrinted>2020-03-06T17:16:00Z</cp:lastPrinted>
  <dcterms:created xsi:type="dcterms:W3CDTF">2020-03-06T06:22:00Z</dcterms:created>
  <dcterms:modified xsi:type="dcterms:W3CDTF">2020-03-06T17:18:00Z</dcterms:modified>
</cp:coreProperties>
</file>