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1F4" w:rsidRPr="00812430" w:rsidRDefault="00B842B3" w:rsidP="008375A5">
      <w:pPr>
        <w:widowControl/>
        <w:spacing w:after="240"/>
        <w:jc w:val="center"/>
        <w:rPr>
          <w:rFonts w:ascii="Garamond" w:hAnsi="Garamond"/>
          <w:b/>
          <w:sz w:val="36"/>
        </w:rPr>
      </w:pPr>
      <w:r w:rsidRPr="00B842B3">
        <w:rPr>
          <w:rFonts w:ascii="Garamond" w:hAnsi="Garamond"/>
          <w:b/>
          <w:sz w:val="36"/>
        </w:rPr>
        <w:t>USNESENÍ</w:t>
      </w:r>
    </w:p>
    <w:p w:rsidR="003461F4" w:rsidRPr="00E227F5" w:rsidRDefault="002902F8" w:rsidP="008375A5">
      <w:pPr>
        <w:widowControl/>
        <w:spacing w:after="120"/>
        <w:rPr>
          <w:rFonts w:ascii="Garamond" w:hAnsi="Garamond"/>
          <w:sz w:val="24"/>
          <w:szCs w:val="24"/>
        </w:rPr>
      </w:pPr>
      <w:r w:rsidRPr="00E227F5">
        <w:rPr>
          <w:rFonts w:ascii="Garamond" w:hAnsi="Garamond"/>
          <w:sz w:val="24"/>
          <w:szCs w:val="24"/>
        </w:rPr>
        <w:fldChar w:fldCharType="begin">
          <w:ffData>
            <w:name w:val="Text1"/>
            <w:enabled/>
            <w:calcOnExit w:val="0"/>
            <w:textInput/>
          </w:ffData>
        </w:fldChar>
      </w:r>
      <w:bookmarkStart w:id="0" w:name="Text1"/>
      <w:r w:rsidR="006B3A88" w:rsidRPr="00E227F5">
        <w:rPr>
          <w:rFonts w:ascii="Garamond" w:hAnsi="Garamond"/>
          <w:sz w:val="24"/>
          <w:szCs w:val="24"/>
        </w:rPr>
        <w:instrText xml:space="preserve"> FORMTEXT </w:instrText>
      </w:r>
      <w:r w:rsidRPr="00E227F5">
        <w:rPr>
          <w:rFonts w:ascii="Garamond" w:hAnsi="Garamond"/>
          <w:sz w:val="24"/>
          <w:szCs w:val="24"/>
        </w:rPr>
      </w:r>
      <w:r w:rsidRPr="00E227F5">
        <w:rPr>
          <w:rFonts w:ascii="Garamond" w:hAnsi="Garamond"/>
          <w:sz w:val="24"/>
          <w:szCs w:val="24"/>
        </w:rPr>
        <w:fldChar w:fldCharType="separate"/>
      </w:r>
      <w:r w:rsidR="006B3A88" w:rsidRPr="00E227F5">
        <w:rPr>
          <w:rFonts w:ascii="Garamond" w:hAnsi="Garamond"/>
          <w:noProof/>
          <w:sz w:val="24"/>
          <w:szCs w:val="24"/>
        </w:rPr>
        <w:t> </w:t>
      </w:r>
      <w:r w:rsidR="006B3A88" w:rsidRPr="00E227F5">
        <w:rPr>
          <w:rFonts w:ascii="Garamond" w:hAnsi="Garamond"/>
          <w:noProof/>
          <w:sz w:val="24"/>
          <w:szCs w:val="24"/>
        </w:rPr>
        <w:t> </w:t>
      </w:r>
      <w:r w:rsidR="006B3A88" w:rsidRPr="00E227F5">
        <w:rPr>
          <w:rFonts w:ascii="Garamond" w:hAnsi="Garamond"/>
          <w:noProof/>
          <w:sz w:val="24"/>
          <w:szCs w:val="24"/>
        </w:rPr>
        <w:t> </w:t>
      </w:r>
      <w:r w:rsidR="006B3A88" w:rsidRPr="00E227F5">
        <w:rPr>
          <w:rFonts w:ascii="Garamond" w:hAnsi="Garamond"/>
          <w:noProof/>
          <w:sz w:val="24"/>
          <w:szCs w:val="24"/>
        </w:rPr>
        <w:t> </w:t>
      </w:r>
      <w:r w:rsidR="006B3A88" w:rsidRPr="00E227F5">
        <w:rPr>
          <w:rFonts w:ascii="Garamond" w:hAnsi="Garamond"/>
          <w:noProof/>
          <w:sz w:val="24"/>
          <w:szCs w:val="24"/>
        </w:rPr>
        <w:t> </w:t>
      </w:r>
      <w:r w:rsidRPr="00E227F5">
        <w:rPr>
          <w:rFonts w:ascii="Garamond" w:hAnsi="Garamond"/>
          <w:sz w:val="24"/>
          <w:szCs w:val="24"/>
        </w:rPr>
        <w:fldChar w:fldCharType="end"/>
      </w:r>
      <w:bookmarkEnd w:id="0"/>
      <w:r w:rsidR="003642A7" w:rsidRPr="00E227F5">
        <w:rPr>
          <w:rFonts w:ascii="Garamond" w:hAnsi="Garamond"/>
          <w:sz w:val="24"/>
          <w:szCs w:val="24"/>
        </w:rPr>
        <w:t xml:space="preserve"> soud</w:t>
      </w:r>
      <w:r w:rsidR="0090061A" w:rsidRPr="00E227F5">
        <w:rPr>
          <w:rFonts w:ascii="Garamond" w:hAnsi="Garamond"/>
          <w:sz w:val="24"/>
          <w:szCs w:val="24"/>
        </w:rPr>
        <w:t xml:space="preserve"> </w:t>
      </w:r>
      <w:r w:rsidRPr="00E227F5">
        <w:rPr>
          <w:rFonts w:ascii="Garamond" w:hAnsi="Garamond"/>
          <w:sz w:val="24"/>
          <w:szCs w:val="24"/>
        </w:rPr>
        <w:fldChar w:fldCharType="begin">
          <w:ffData>
            <w:name w:val="Text2"/>
            <w:enabled/>
            <w:calcOnExit w:val="0"/>
            <w:textInput/>
          </w:ffData>
        </w:fldChar>
      </w:r>
      <w:bookmarkStart w:id="1" w:name="Text2"/>
      <w:r w:rsidR="0080574B" w:rsidRPr="00E227F5">
        <w:rPr>
          <w:rFonts w:ascii="Garamond" w:hAnsi="Garamond"/>
          <w:sz w:val="24"/>
          <w:szCs w:val="24"/>
        </w:rPr>
        <w:instrText xml:space="preserve"> FORMTEXT </w:instrText>
      </w:r>
      <w:r w:rsidRPr="00E227F5">
        <w:rPr>
          <w:rFonts w:ascii="Garamond" w:hAnsi="Garamond"/>
          <w:sz w:val="24"/>
          <w:szCs w:val="24"/>
        </w:rPr>
      </w:r>
      <w:r w:rsidRPr="00E227F5">
        <w:rPr>
          <w:rFonts w:ascii="Garamond" w:hAnsi="Garamond"/>
          <w:sz w:val="24"/>
          <w:szCs w:val="24"/>
        </w:rPr>
        <w:fldChar w:fldCharType="separate"/>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Pr="00E227F5">
        <w:rPr>
          <w:rFonts w:ascii="Garamond" w:hAnsi="Garamond"/>
          <w:sz w:val="24"/>
          <w:szCs w:val="24"/>
        </w:rPr>
        <w:fldChar w:fldCharType="end"/>
      </w:r>
      <w:bookmarkEnd w:id="1"/>
      <w:r w:rsidR="0080574B" w:rsidRPr="00E227F5">
        <w:rPr>
          <w:rFonts w:ascii="Garamond" w:hAnsi="Garamond"/>
          <w:sz w:val="24"/>
          <w:szCs w:val="24"/>
        </w:rPr>
        <w:t xml:space="preserve"> </w:t>
      </w:r>
      <w:r w:rsidR="003642A7" w:rsidRPr="00E227F5">
        <w:rPr>
          <w:rFonts w:ascii="Garamond" w:hAnsi="Garamond"/>
          <w:sz w:val="24"/>
          <w:szCs w:val="24"/>
        </w:rPr>
        <w:t xml:space="preserve">rozhodl </w:t>
      </w:r>
      <w:r w:rsidRPr="00E227F5">
        <w:rPr>
          <w:rFonts w:ascii="Garamond" w:hAnsi="Garamond"/>
          <w:sz w:val="24"/>
          <w:szCs w:val="24"/>
        </w:rPr>
        <w:fldChar w:fldCharType="begin">
          <w:ffData>
            <w:name w:val="Text3"/>
            <w:enabled/>
            <w:calcOnExit w:val="0"/>
            <w:textInput/>
          </w:ffData>
        </w:fldChar>
      </w:r>
      <w:bookmarkStart w:id="2" w:name="Text3"/>
      <w:r w:rsidR="0080574B" w:rsidRPr="00E227F5">
        <w:rPr>
          <w:rFonts w:ascii="Garamond" w:hAnsi="Garamond"/>
          <w:sz w:val="24"/>
          <w:szCs w:val="24"/>
        </w:rPr>
        <w:instrText xml:space="preserve"> FORMTEXT </w:instrText>
      </w:r>
      <w:r w:rsidRPr="00E227F5">
        <w:rPr>
          <w:rFonts w:ascii="Garamond" w:hAnsi="Garamond"/>
          <w:sz w:val="24"/>
          <w:szCs w:val="24"/>
        </w:rPr>
      </w:r>
      <w:r w:rsidRPr="00E227F5">
        <w:rPr>
          <w:rFonts w:ascii="Garamond" w:hAnsi="Garamond"/>
          <w:sz w:val="24"/>
          <w:szCs w:val="24"/>
        </w:rPr>
        <w:fldChar w:fldCharType="separate"/>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Pr="00E227F5">
        <w:rPr>
          <w:rFonts w:ascii="Garamond" w:hAnsi="Garamond"/>
          <w:sz w:val="24"/>
          <w:szCs w:val="24"/>
        </w:rPr>
        <w:fldChar w:fldCharType="end"/>
      </w:r>
      <w:bookmarkEnd w:id="2"/>
      <w:r w:rsidR="0080574B" w:rsidRPr="00E227F5">
        <w:rPr>
          <w:rFonts w:ascii="Garamond" w:hAnsi="Garamond"/>
          <w:sz w:val="24"/>
          <w:szCs w:val="24"/>
        </w:rPr>
        <w:t xml:space="preserve"> </w:t>
      </w:r>
      <w:r w:rsidR="003642A7" w:rsidRPr="00E227F5">
        <w:rPr>
          <w:rFonts w:ascii="Garamond" w:hAnsi="Garamond"/>
          <w:sz w:val="24"/>
          <w:szCs w:val="24"/>
        </w:rPr>
        <w:t>ve věci</w:t>
      </w:r>
      <w:r w:rsidR="00051FB0" w:rsidRPr="00E227F5">
        <w:rPr>
          <w:rFonts w:ascii="Garamond" w:hAnsi="Garamond"/>
          <w:sz w:val="24"/>
          <w:szCs w:val="24"/>
        </w:rPr>
        <w:t xml:space="preserve"> výkonu rozhodnutí</w:t>
      </w:r>
    </w:p>
    <w:p w:rsidR="00196E5F" w:rsidRPr="003461F4" w:rsidRDefault="00BF0936" w:rsidP="00196E5F">
      <w:pPr>
        <w:widowControl/>
        <w:ind w:left="2835" w:hanging="2835"/>
        <w:rPr>
          <w:rFonts w:ascii="Garamond" w:hAnsi="Garamond"/>
          <w:sz w:val="24"/>
        </w:rPr>
      </w:pPr>
      <w:r>
        <w:rPr>
          <w:rFonts w:ascii="Garamond" w:hAnsi="Garamond"/>
          <w:sz w:val="24"/>
        </w:rPr>
        <w:t>oprávněného/oprávněné</w:t>
      </w:r>
      <w:r w:rsidR="00196E5F" w:rsidRPr="003461F4">
        <w:rPr>
          <w:rFonts w:ascii="Garamond" w:hAnsi="Garamond"/>
          <w:sz w:val="24"/>
        </w:rPr>
        <w:t>:</w:t>
      </w:r>
      <w:r w:rsidR="00196E5F">
        <w:rPr>
          <w:rFonts w:ascii="Garamond" w:hAnsi="Garamond"/>
          <w:sz w:val="24"/>
        </w:rPr>
        <w:tab/>
      </w:r>
      <w:r w:rsidR="002902F8">
        <w:rPr>
          <w:rFonts w:ascii="Garamond" w:hAnsi="Garamond"/>
          <w:sz w:val="24"/>
        </w:rPr>
        <w:fldChar w:fldCharType="begin">
          <w:ffData>
            <w:name w:val="Text4"/>
            <w:enabled/>
            <w:calcOnExit w:val="0"/>
            <w:textInput/>
          </w:ffData>
        </w:fldChar>
      </w:r>
      <w:r w:rsidR="00196E5F">
        <w:rPr>
          <w:rFonts w:ascii="Garamond" w:hAnsi="Garamond"/>
          <w:sz w:val="24"/>
        </w:rPr>
        <w:instrText xml:space="preserve"> FORMTEXT </w:instrText>
      </w:r>
      <w:r w:rsidR="002902F8">
        <w:rPr>
          <w:rFonts w:ascii="Garamond" w:hAnsi="Garamond"/>
          <w:sz w:val="24"/>
        </w:rPr>
      </w:r>
      <w:r w:rsidR="002902F8">
        <w:rPr>
          <w:rFonts w:ascii="Garamond" w:hAnsi="Garamond"/>
          <w:sz w:val="24"/>
        </w:rPr>
        <w:fldChar w:fldCharType="separate"/>
      </w:r>
      <w:r w:rsidR="00196E5F">
        <w:rPr>
          <w:rFonts w:ascii="Garamond" w:hAnsi="Garamond"/>
          <w:noProof/>
          <w:sz w:val="24"/>
        </w:rPr>
        <w:t> </w:t>
      </w:r>
      <w:r w:rsidR="00196E5F">
        <w:rPr>
          <w:rFonts w:ascii="Garamond" w:hAnsi="Garamond"/>
          <w:noProof/>
          <w:sz w:val="24"/>
        </w:rPr>
        <w:t> </w:t>
      </w:r>
      <w:r w:rsidR="00196E5F">
        <w:rPr>
          <w:rFonts w:ascii="Garamond" w:hAnsi="Garamond"/>
          <w:noProof/>
          <w:sz w:val="24"/>
        </w:rPr>
        <w:t> </w:t>
      </w:r>
      <w:r w:rsidR="00196E5F">
        <w:rPr>
          <w:rFonts w:ascii="Garamond" w:hAnsi="Garamond"/>
          <w:noProof/>
          <w:sz w:val="24"/>
        </w:rPr>
        <w:t> </w:t>
      </w:r>
      <w:r w:rsidR="00196E5F">
        <w:rPr>
          <w:rFonts w:ascii="Garamond" w:hAnsi="Garamond"/>
          <w:noProof/>
          <w:sz w:val="24"/>
        </w:rPr>
        <w:t> </w:t>
      </w:r>
      <w:r w:rsidR="002902F8">
        <w:rPr>
          <w:rFonts w:ascii="Garamond" w:hAnsi="Garamond"/>
          <w:sz w:val="24"/>
        </w:rPr>
        <w:fldChar w:fldCharType="end"/>
      </w:r>
      <w:r w:rsidR="00196E5F">
        <w:rPr>
          <w:rFonts w:ascii="Garamond" w:hAnsi="Garamond"/>
          <w:sz w:val="24"/>
        </w:rPr>
        <w:t>,</w:t>
      </w:r>
      <w:r w:rsidR="00196E5F">
        <w:rPr>
          <w:rFonts w:ascii="Garamond" w:hAnsi="Garamond"/>
          <w:sz w:val="24"/>
        </w:rPr>
        <w:br/>
      </w:r>
      <w:r>
        <w:rPr>
          <w:rFonts w:ascii="Garamond" w:hAnsi="Garamond"/>
          <w:sz w:val="24"/>
        </w:rPr>
        <w:t>zastoupený/zastoupená</w:t>
      </w:r>
      <w:r w:rsidR="00196E5F" w:rsidRPr="003461F4">
        <w:rPr>
          <w:rFonts w:ascii="Garamond" w:hAnsi="Garamond"/>
          <w:sz w:val="24"/>
        </w:rPr>
        <w:t>:</w:t>
      </w:r>
      <w:r w:rsidR="00196E5F">
        <w:rPr>
          <w:rFonts w:ascii="Garamond" w:hAnsi="Garamond"/>
          <w:sz w:val="24"/>
        </w:rPr>
        <w:t xml:space="preserve"> </w:t>
      </w:r>
      <w:r w:rsidR="002902F8">
        <w:rPr>
          <w:rFonts w:ascii="Garamond" w:hAnsi="Garamond"/>
          <w:sz w:val="24"/>
        </w:rPr>
        <w:fldChar w:fldCharType="begin">
          <w:ffData>
            <w:name w:val="Text5"/>
            <w:enabled/>
            <w:calcOnExit w:val="0"/>
            <w:textInput/>
          </w:ffData>
        </w:fldChar>
      </w:r>
      <w:r w:rsidR="00196E5F">
        <w:rPr>
          <w:rFonts w:ascii="Garamond" w:hAnsi="Garamond"/>
          <w:sz w:val="24"/>
        </w:rPr>
        <w:instrText xml:space="preserve"> FORMTEXT </w:instrText>
      </w:r>
      <w:r w:rsidR="002902F8">
        <w:rPr>
          <w:rFonts w:ascii="Garamond" w:hAnsi="Garamond"/>
          <w:sz w:val="24"/>
        </w:rPr>
      </w:r>
      <w:r w:rsidR="002902F8">
        <w:rPr>
          <w:rFonts w:ascii="Garamond" w:hAnsi="Garamond"/>
          <w:sz w:val="24"/>
        </w:rPr>
        <w:fldChar w:fldCharType="separate"/>
      </w:r>
      <w:r w:rsidR="00196E5F">
        <w:rPr>
          <w:rFonts w:ascii="Garamond" w:hAnsi="Garamond"/>
          <w:noProof/>
          <w:sz w:val="24"/>
        </w:rPr>
        <w:t> </w:t>
      </w:r>
      <w:r w:rsidR="00196E5F">
        <w:rPr>
          <w:rFonts w:ascii="Garamond" w:hAnsi="Garamond"/>
          <w:noProof/>
          <w:sz w:val="24"/>
        </w:rPr>
        <w:t> </w:t>
      </w:r>
      <w:r w:rsidR="00196E5F">
        <w:rPr>
          <w:rFonts w:ascii="Garamond" w:hAnsi="Garamond"/>
          <w:noProof/>
          <w:sz w:val="24"/>
        </w:rPr>
        <w:t> </w:t>
      </w:r>
      <w:r w:rsidR="00196E5F">
        <w:rPr>
          <w:rFonts w:ascii="Garamond" w:hAnsi="Garamond"/>
          <w:noProof/>
          <w:sz w:val="24"/>
        </w:rPr>
        <w:t> </w:t>
      </w:r>
      <w:r w:rsidR="00196E5F">
        <w:rPr>
          <w:rFonts w:ascii="Garamond" w:hAnsi="Garamond"/>
          <w:noProof/>
          <w:sz w:val="24"/>
        </w:rPr>
        <w:t> </w:t>
      </w:r>
      <w:r w:rsidR="002902F8">
        <w:rPr>
          <w:rFonts w:ascii="Garamond" w:hAnsi="Garamond"/>
          <w:sz w:val="24"/>
        </w:rPr>
        <w:fldChar w:fldCharType="end"/>
      </w:r>
    </w:p>
    <w:p w:rsidR="00196E5F" w:rsidRPr="003461F4" w:rsidRDefault="00196E5F" w:rsidP="00196E5F">
      <w:pPr>
        <w:widowControl/>
        <w:spacing w:after="120"/>
        <w:rPr>
          <w:rFonts w:ascii="Garamond" w:hAnsi="Garamond"/>
          <w:sz w:val="24"/>
        </w:rPr>
      </w:pPr>
      <w:r w:rsidRPr="003461F4">
        <w:rPr>
          <w:rFonts w:ascii="Garamond" w:hAnsi="Garamond"/>
          <w:sz w:val="24"/>
        </w:rPr>
        <w:t>proti</w:t>
      </w:r>
    </w:p>
    <w:p w:rsidR="00196E5F" w:rsidRPr="003461F4" w:rsidRDefault="00BF0936" w:rsidP="00196E5F">
      <w:pPr>
        <w:widowControl/>
        <w:spacing w:after="120"/>
        <w:ind w:left="2835" w:hanging="2835"/>
        <w:rPr>
          <w:rFonts w:ascii="Garamond" w:hAnsi="Garamond"/>
          <w:sz w:val="24"/>
        </w:rPr>
      </w:pPr>
      <w:r>
        <w:rPr>
          <w:rFonts w:ascii="Garamond" w:hAnsi="Garamond"/>
          <w:sz w:val="24"/>
        </w:rPr>
        <w:t>povinnému/povinné</w:t>
      </w:r>
      <w:r w:rsidR="00196E5F" w:rsidRPr="003461F4">
        <w:rPr>
          <w:rFonts w:ascii="Garamond" w:hAnsi="Garamond"/>
          <w:sz w:val="24"/>
        </w:rPr>
        <w:t>:</w:t>
      </w:r>
      <w:r w:rsidR="00196E5F">
        <w:rPr>
          <w:rFonts w:ascii="Garamond" w:hAnsi="Garamond"/>
          <w:sz w:val="24"/>
        </w:rPr>
        <w:tab/>
      </w:r>
      <w:r w:rsidR="002902F8">
        <w:rPr>
          <w:rFonts w:ascii="Garamond" w:hAnsi="Garamond"/>
          <w:sz w:val="24"/>
        </w:rPr>
        <w:fldChar w:fldCharType="begin">
          <w:ffData>
            <w:name w:val="Text6"/>
            <w:enabled/>
            <w:calcOnExit w:val="0"/>
            <w:textInput/>
          </w:ffData>
        </w:fldChar>
      </w:r>
      <w:r w:rsidR="00196E5F">
        <w:rPr>
          <w:rFonts w:ascii="Garamond" w:hAnsi="Garamond"/>
          <w:sz w:val="24"/>
        </w:rPr>
        <w:instrText xml:space="preserve"> FORMTEXT </w:instrText>
      </w:r>
      <w:r w:rsidR="002902F8">
        <w:rPr>
          <w:rFonts w:ascii="Garamond" w:hAnsi="Garamond"/>
          <w:sz w:val="24"/>
        </w:rPr>
      </w:r>
      <w:r w:rsidR="002902F8">
        <w:rPr>
          <w:rFonts w:ascii="Garamond" w:hAnsi="Garamond"/>
          <w:sz w:val="24"/>
        </w:rPr>
        <w:fldChar w:fldCharType="separate"/>
      </w:r>
      <w:r w:rsidR="00196E5F">
        <w:rPr>
          <w:rFonts w:ascii="Garamond" w:hAnsi="Garamond"/>
          <w:noProof/>
          <w:sz w:val="24"/>
        </w:rPr>
        <w:t> </w:t>
      </w:r>
      <w:r w:rsidR="00196E5F">
        <w:rPr>
          <w:rFonts w:ascii="Garamond" w:hAnsi="Garamond"/>
          <w:noProof/>
          <w:sz w:val="24"/>
        </w:rPr>
        <w:t> </w:t>
      </w:r>
      <w:r w:rsidR="00196E5F">
        <w:rPr>
          <w:rFonts w:ascii="Garamond" w:hAnsi="Garamond"/>
          <w:noProof/>
          <w:sz w:val="24"/>
        </w:rPr>
        <w:t> </w:t>
      </w:r>
      <w:r w:rsidR="00196E5F">
        <w:rPr>
          <w:rFonts w:ascii="Garamond" w:hAnsi="Garamond"/>
          <w:noProof/>
          <w:sz w:val="24"/>
        </w:rPr>
        <w:t> </w:t>
      </w:r>
      <w:r w:rsidR="00196E5F">
        <w:rPr>
          <w:rFonts w:ascii="Garamond" w:hAnsi="Garamond"/>
          <w:noProof/>
          <w:sz w:val="24"/>
        </w:rPr>
        <w:t> </w:t>
      </w:r>
      <w:r w:rsidR="002902F8">
        <w:rPr>
          <w:rFonts w:ascii="Garamond" w:hAnsi="Garamond"/>
          <w:sz w:val="24"/>
        </w:rPr>
        <w:fldChar w:fldCharType="end"/>
      </w:r>
      <w:r w:rsidR="00196E5F">
        <w:rPr>
          <w:rFonts w:ascii="Garamond" w:hAnsi="Garamond"/>
          <w:sz w:val="24"/>
        </w:rPr>
        <w:t>,</w:t>
      </w:r>
      <w:r w:rsidR="00196E5F">
        <w:rPr>
          <w:rFonts w:ascii="Garamond" w:hAnsi="Garamond"/>
          <w:sz w:val="24"/>
        </w:rPr>
        <w:br/>
      </w:r>
      <w:r>
        <w:rPr>
          <w:rFonts w:ascii="Garamond" w:hAnsi="Garamond"/>
          <w:sz w:val="24"/>
        </w:rPr>
        <w:t>zastoupený/zastoupená</w:t>
      </w:r>
      <w:r w:rsidR="00196E5F">
        <w:rPr>
          <w:rFonts w:ascii="Garamond" w:hAnsi="Garamond"/>
          <w:sz w:val="24"/>
        </w:rPr>
        <w:t xml:space="preserve">: </w:t>
      </w:r>
      <w:r w:rsidR="002902F8">
        <w:rPr>
          <w:rFonts w:ascii="Garamond" w:hAnsi="Garamond"/>
          <w:sz w:val="24"/>
        </w:rPr>
        <w:fldChar w:fldCharType="begin">
          <w:ffData>
            <w:name w:val="Text7"/>
            <w:enabled/>
            <w:calcOnExit w:val="0"/>
            <w:textInput/>
          </w:ffData>
        </w:fldChar>
      </w:r>
      <w:r w:rsidR="00196E5F">
        <w:rPr>
          <w:rFonts w:ascii="Garamond" w:hAnsi="Garamond"/>
          <w:sz w:val="24"/>
        </w:rPr>
        <w:instrText xml:space="preserve"> FORMTEXT </w:instrText>
      </w:r>
      <w:r w:rsidR="002902F8">
        <w:rPr>
          <w:rFonts w:ascii="Garamond" w:hAnsi="Garamond"/>
          <w:sz w:val="24"/>
        </w:rPr>
      </w:r>
      <w:r w:rsidR="002902F8">
        <w:rPr>
          <w:rFonts w:ascii="Garamond" w:hAnsi="Garamond"/>
          <w:sz w:val="24"/>
        </w:rPr>
        <w:fldChar w:fldCharType="separate"/>
      </w:r>
      <w:r w:rsidR="00196E5F">
        <w:rPr>
          <w:rFonts w:ascii="Garamond" w:hAnsi="Garamond"/>
          <w:noProof/>
          <w:sz w:val="24"/>
        </w:rPr>
        <w:t> </w:t>
      </w:r>
      <w:r w:rsidR="00196E5F">
        <w:rPr>
          <w:rFonts w:ascii="Garamond" w:hAnsi="Garamond"/>
          <w:noProof/>
          <w:sz w:val="24"/>
        </w:rPr>
        <w:t> </w:t>
      </w:r>
      <w:r w:rsidR="00196E5F">
        <w:rPr>
          <w:rFonts w:ascii="Garamond" w:hAnsi="Garamond"/>
          <w:noProof/>
          <w:sz w:val="24"/>
        </w:rPr>
        <w:t> </w:t>
      </w:r>
      <w:r w:rsidR="00196E5F">
        <w:rPr>
          <w:rFonts w:ascii="Garamond" w:hAnsi="Garamond"/>
          <w:noProof/>
          <w:sz w:val="24"/>
        </w:rPr>
        <w:t> </w:t>
      </w:r>
      <w:r w:rsidR="00196E5F">
        <w:rPr>
          <w:rFonts w:ascii="Garamond" w:hAnsi="Garamond"/>
          <w:noProof/>
          <w:sz w:val="24"/>
        </w:rPr>
        <w:t> </w:t>
      </w:r>
      <w:r w:rsidR="002902F8">
        <w:rPr>
          <w:rFonts w:ascii="Garamond" w:hAnsi="Garamond"/>
          <w:sz w:val="24"/>
        </w:rPr>
        <w:fldChar w:fldCharType="end"/>
      </w:r>
    </w:p>
    <w:p w:rsidR="003461F4" w:rsidRPr="00E227F5" w:rsidRDefault="00051FB0" w:rsidP="00694F19">
      <w:pPr>
        <w:widowControl/>
        <w:spacing w:after="120"/>
        <w:ind w:left="2835" w:hanging="2835"/>
        <w:rPr>
          <w:rFonts w:ascii="Garamond" w:hAnsi="Garamond"/>
          <w:sz w:val="24"/>
          <w:szCs w:val="24"/>
        </w:rPr>
      </w:pPr>
      <w:r w:rsidRPr="00E227F5">
        <w:rPr>
          <w:rFonts w:ascii="Garamond" w:hAnsi="Garamond"/>
          <w:sz w:val="24"/>
          <w:szCs w:val="24"/>
        </w:rPr>
        <w:t>pro</w:t>
      </w:r>
      <w:r w:rsidR="003642A7" w:rsidRPr="00E227F5">
        <w:rPr>
          <w:rFonts w:ascii="Garamond" w:hAnsi="Garamond"/>
          <w:sz w:val="24"/>
          <w:szCs w:val="24"/>
        </w:rPr>
        <w:t xml:space="preserve"> </w:t>
      </w:r>
      <w:r w:rsidR="002902F8" w:rsidRPr="00E227F5">
        <w:rPr>
          <w:rFonts w:ascii="Garamond" w:hAnsi="Garamond"/>
          <w:sz w:val="24"/>
          <w:szCs w:val="24"/>
        </w:rPr>
        <w:fldChar w:fldCharType="begin">
          <w:ffData>
            <w:name w:val="Text8"/>
            <w:enabled/>
            <w:calcOnExit w:val="0"/>
            <w:textInput/>
          </w:ffData>
        </w:fldChar>
      </w:r>
      <w:bookmarkStart w:id="3" w:name="Text8"/>
      <w:r w:rsidR="0080574B" w:rsidRPr="00E227F5">
        <w:rPr>
          <w:rFonts w:ascii="Garamond" w:hAnsi="Garamond"/>
          <w:sz w:val="24"/>
          <w:szCs w:val="24"/>
        </w:rPr>
        <w:instrText xml:space="preserve"> FORMTEXT </w:instrText>
      </w:r>
      <w:r w:rsidR="002902F8" w:rsidRPr="00E227F5">
        <w:rPr>
          <w:rFonts w:ascii="Garamond" w:hAnsi="Garamond"/>
          <w:sz w:val="24"/>
          <w:szCs w:val="24"/>
        </w:rPr>
      </w:r>
      <w:r w:rsidR="002902F8" w:rsidRPr="00E227F5">
        <w:rPr>
          <w:rFonts w:ascii="Garamond" w:hAnsi="Garamond"/>
          <w:sz w:val="24"/>
          <w:szCs w:val="24"/>
        </w:rPr>
        <w:fldChar w:fldCharType="separate"/>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002902F8" w:rsidRPr="00E227F5">
        <w:rPr>
          <w:rFonts w:ascii="Garamond" w:hAnsi="Garamond"/>
          <w:sz w:val="24"/>
          <w:szCs w:val="24"/>
        </w:rPr>
        <w:fldChar w:fldCharType="end"/>
      </w:r>
      <w:bookmarkEnd w:id="3"/>
    </w:p>
    <w:p w:rsidR="00E007AC" w:rsidRPr="00E227F5" w:rsidRDefault="0080574B" w:rsidP="00704032">
      <w:pPr>
        <w:widowControl/>
        <w:spacing w:after="120"/>
        <w:jc w:val="center"/>
        <w:rPr>
          <w:rFonts w:ascii="Garamond" w:hAnsi="Garamond"/>
          <w:b/>
          <w:sz w:val="24"/>
          <w:szCs w:val="24"/>
        </w:rPr>
      </w:pPr>
      <w:r w:rsidRPr="00E227F5">
        <w:rPr>
          <w:rFonts w:ascii="Garamond" w:hAnsi="Garamond"/>
          <w:b/>
          <w:sz w:val="24"/>
          <w:szCs w:val="24"/>
        </w:rPr>
        <w:t>takto:</w:t>
      </w:r>
    </w:p>
    <w:p w:rsidR="0096417B" w:rsidRPr="0096417B" w:rsidRDefault="0096417B" w:rsidP="0096417B">
      <w:pPr>
        <w:spacing w:after="120"/>
        <w:jc w:val="both"/>
        <w:rPr>
          <w:rFonts w:ascii="Garamond" w:hAnsi="Garamond"/>
          <w:sz w:val="24"/>
          <w:szCs w:val="24"/>
        </w:rPr>
      </w:pPr>
      <w:r w:rsidRPr="0096417B">
        <w:rPr>
          <w:rFonts w:ascii="Garamond" w:hAnsi="Garamond"/>
          <w:sz w:val="24"/>
          <w:szCs w:val="24"/>
        </w:rPr>
        <w:t>Soud vydává tuto dražební vyhlášku:</w:t>
      </w:r>
    </w:p>
    <w:p w:rsidR="0096417B" w:rsidRDefault="0096417B" w:rsidP="0096417B">
      <w:pPr>
        <w:pStyle w:val="Odstavecseseznamem"/>
        <w:numPr>
          <w:ilvl w:val="0"/>
          <w:numId w:val="17"/>
        </w:numPr>
        <w:spacing w:after="120"/>
        <w:ind w:left="568" w:hanging="284"/>
        <w:contextualSpacing w:val="0"/>
        <w:jc w:val="both"/>
        <w:rPr>
          <w:rFonts w:ascii="Garamond" w:hAnsi="Garamond"/>
          <w:sz w:val="24"/>
          <w:szCs w:val="24"/>
        </w:rPr>
      </w:pPr>
      <w:r>
        <w:rPr>
          <w:rFonts w:ascii="Garamond" w:hAnsi="Garamond"/>
          <w:sz w:val="24"/>
          <w:szCs w:val="24"/>
        </w:rPr>
        <w:t>Dražební jednání se</w:t>
      </w:r>
      <w:r w:rsidR="00CB4CFC" w:rsidRPr="00CB4CFC">
        <w:rPr>
          <w:rFonts w:ascii="Garamond" w:hAnsi="Garamond"/>
          <w:sz w:val="24"/>
          <w:szCs w:val="24"/>
        </w:rPr>
        <w:t xml:space="preserve"> nařizuje </w:t>
      </w:r>
      <w:r>
        <w:rPr>
          <w:rFonts w:ascii="Garamond" w:hAnsi="Garamond"/>
          <w:sz w:val="24"/>
          <w:szCs w:val="24"/>
        </w:rPr>
        <w:t xml:space="preserve">na den </w:t>
      </w:r>
      <w:r w:rsidRPr="0096417B">
        <w:rPr>
          <w:rFonts w:ascii="Garamond" w:hAnsi="Garamond"/>
          <w:b/>
          <w:sz w:val="24"/>
          <w:szCs w:val="24"/>
        </w:rPr>
        <w:fldChar w:fldCharType="begin">
          <w:ffData>
            <w:name w:val="Text32"/>
            <w:enabled/>
            <w:calcOnExit w:val="0"/>
            <w:textInput/>
          </w:ffData>
        </w:fldChar>
      </w:r>
      <w:bookmarkStart w:id="4" w:name="Text32"/>
      <w:r w:rsidRPr="0096417B">
        <w:rPr>
          <w:rFonts w:ascii="Garamond" w:hAnsi="Garamond"/>
          <w:b/>
          <w:sz w:val="24"/>
          <w:szCs w:val="24"/>
        </w:rPr>
        <w:instrText xml:space="preserve"> FORMTEXT </w:instrText>
      </w:r>
      <w:r w:rsidRPr="0096417B">
        <w:rPr>
          <w:rFonts w:ascii="Garamond" w:hAnsi="Garamond"/>
          <w:b/>
          <w:sz w:val="24"/>
          <w:szCs w:val="24"/>
        </w:rPr>
      </w:r>
      <w:r w:rsidRPr="0096417B">
        <w:rPr>
          <w:rFonts w:ascii="Garamond" w:hAnsi="Garamond"/>
          <w:b/>
          <w:sz w:val="24"/>
          <w:szCs w:val="24"/>
        </w:rPr>
        <w:fldChar w:fldCharType="separate"/>
      </w:r>
      <w:r w:rsidRPr="0096417B">
        <w:rPr>
          <w:rFonts w:ascii="Garamond" w:hAnsi="Garamond"/>
          <w:b/>
          <w:noProof/>
          <w:sz w:val="24"/>
          <w:szCs w:val="24"/>
        </w:rPr>
        <w:t> </w:t>
      </w:r>
      <w:r w:rsidRPr="0096417B">
        <w:rPr>
          <w:rFonts w:ascii="Garamond" w:hAnsi="Garamond"/>
          <w:b/>
          <w:noProof/>
          <w:sz w:val="24"/>
          <w:szCs w:val="24"/>
        </w:rPr>
        <w:t> </w:t>
      </w:r>
      <w:r w:rsidRPr="0096417B">
        <w:rPr>
          <w:rFonts w:ascii="Garamond" w:hAnsi="Garamond"/>
          <w:b/>
          <w:noProof/>
          <w:sz w:val="24"/>
          <w:szCs w:val="24"/>
        </w:rPr>
        <w:t> </w:t>
      </w:r>
      <w:r w:rsidRPr="0096417B">
        <w:rPr>
          <w:rFonts w:ascii="Garamond" w:hAnsi="Garamond"/>
          <w:b/>
          <w:noProof/>
          <w:sz w:val="24"/>
          <w:szCs w:val="24"/>
        </w:rPr>
        <w:t> </w:t>
      </w:r>
      <w:r w:rsidRPr="0096417B">
        <w:rPr>
          <w:rFonts w:ascii="Garamond" w:hAnsi="Garamond"/>
          <w:b/>
          <w:noProof/>
          <w:sz w:val="24"/>
          <w:szCs w:val="24"/>
        </w:rPr>
        <w:t> </w:t>
      </w:r>
      <w:r w:rsidRPr="0096417B">
        <w:rPr>
          <w:rFonts w:ascii="Garamond" w:hAnsi="Garamond"/>
          <w:b/>
          <w:sz w:val="24"/>
          <w:szCs w:val="24"/>
        </w:rPr>
        <w:fldChar w:fldCharType="end"/>
      </w:r>
      <w:bookmarkEnd w:id="4"/>
      <w:r>
        <w:rPr>
          <w:rFonts w:ascii="Garamond" w:hAnsi="Garamond"/>
          <w:sz w:val="24"/>
          <w:szCs w:val="24"/>
        </w:rPr>
        <w:t xml:space="preserve"> v </w:t>
      </w:r>
      <w:r w:rsidRPr="0096417B">
        <w:rPr>
          <w:rFonts w:ascii="Garamond" w:hAnsi="Garamond"/>
          <w:b/>
          <w:sz w:val="24"/>
          <w:szCs w:val="24"/>
        </w:rPr>
        <w:fldChar w:fldCharType="begin">
          <w:ffData>
            <w:name w:val="Text33"/>
            <w:enabled/>
            <w:calcOnExit w:val="0"/>
            <w:textInput/>
          </w:ffData>
        </w:fldChar>
      </w:r>
      <w:bookmarkStart w:id="5" w:name="Text33"/>
      <w:r w:rsidRPr="0096417B">
        <w:rPr>
          <w:rFonts w:ascii="Garamond" w:hAnsi="Garamond"/>
          <w:b/>
          <w:sz w:val="24"/>
          <w:szCs w:val="24"/>
        </w:rPr>
        <w:instrText xml:space="preserve"> FORMTEXT </w:instrText>
      </w:r>
      <w:r w:rsidRPr="0096417B">
        <w:rPr>
          <w:rFonts w:ascii="Garamond" w:hAnsi="Garamond"/>
          <w:b/>
          <w:sz w:val="24"/>
          <w:szCs w:val="24"/>
        </w:rPr>
      </w:r>
      <w:r w:rsidRPr="0096417B">
        <w:rPr>
          <w:rFonts w:ascii="Garamond" w:hAnsi="Garamond"/>
          <w:b/>
          <w:sz w:val="24"/>
          <w:szCs w:val="24"/>
        </w:rPr>
        <w:fldChar w:fldCharType="separate"/>
      </w:r>
      <w:r w:rsidRPr="0096417B">
        <w:rPr>
          <w:rFonts w:ascii="Garamond" w:hAnsi="Garamond"/>
          <w:b/>
          <w:noProof/>
          <w:sz w:val="24"/>
          <w:szCs w:val="24"/>
        </w:rPr>
        <w:t> </w:t>
      </w:r>
      <w:r w:rsidRPr="0096417B">
        <w:rPr>
          <w:rFonts w:ascii="Garamond" w:hAnsi="Garamond"/>
          <w:b/>
          <w:noProof/>
          <w:sz w:val="24"/>
          <w:szCs w:val="24"/>
        </w:rPr>
        <w:t> </w:t>
      </w:r>
      <w:r w:rsidRPr="0096417B">
        <w:rPr>
          <w:rFonts w:ascii="Garamond" w:hAnsi="Garamond"/>
          <w:b/>
          <w:noProof/>
          <w:sz w:val="24"/>
          <w:szCs w:val="24"/>
        </w:rPr>
        <w:t> </w:t>
      </w:r>
      <w:r w:rsidRPr="0096417B">
        <w:rPr>
          <w:rFonts w:ascii="Garamond" w:hAnsi="Garamond"/>
          <w:b/>
          <w:noProof/>
          <w:sz w:val="24"/>
          <w:szCs w:val="24"/>
        </w:rPr>
        <w:t> </w:t>
      </w:r>
      <w:r w:rsidRPr="0096417B">
        <w:rPr>
          <w:rFonts w:ascii="Garamond" w:hAnsi="Garamond"/>
          <w:b/>
          <w:noProof/>
          <w:sz w:val="24"/>
          <w:szCs w:val="24"/>
        </w:rPr>
        <w:t> </w:t>
      </w:r>
      <w:r w:rsidRPr="0096417B">
        <w:rPr>
          <w:rFonts w:ascii="Garamond" w:hAnsi="Garamond"/>
          <w:b/>
          <w:sz w:val="24"/>
          <w:szCs w:val="24"/>
        </w:rPr>
        <w:fldChar w:fldCharType="end"/>
      </w:r>
      <w:bookmarkEnd w:id="5"/>
      <w:r>
        <w:rPr>
          <w:rFonts w:ascii="Garamond" w:hAnsi="Garamond"/>
          <w:sz w:val="24"/>
          <w:szCs w:val="24"/>
        </w:rPr>
        <w:t xml:space="preserve"> hodin v </w:t>
      </w:r>
      <w:r>
        <w:rPr>
          <w:rFonts w:ascii="Garamond" w:hAnsi="Garamond"/>
          <w:sz w:val="24"/>
          <w:szCs w:val="24"/>
        </w:rPr>
        <w:fldChar w:fldCharType="begin">
          <w:ffData>
            <w:name w:val="Text34"/>
            <w:enabled/>
            <w:calcOnExit w:val="0"/>
            <w:textInput>
              <w:default w:val="(místo jednání)"/>
            </w:textInput>
          </w:ffData>
        </w:fldChar>
      </w:r>
      <w:bookmarkStart w:id="6" w:name="Text34"/>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(místo jednání)</w:t>
      </w:r>
      <w:r>
        <w:rPr>
          <w:rFonts w:ascii="Garamond" w:hAnsi="Garamond"/>
          <w:sz w:val="24"/>
          <w:szCs w:val="24"/>
        </w:rPr>
        <w:fldChar w:fldCharType="end"/>
      </w:r>
      <w:bookmarkEnd w:id="6"/>
    </w:p>
    <w:p w:rsidR="0096417B" w:rsidRPr="0096417B" w:rsidRDefault="0096417B" w:rsidP="002A219B">
      <w:pPr>
        <w:pStyle w:val="Odstavecseseznamem"/>
        <w:numPr>
          <w:ilvl w:val="0"/>
          <w:numId w:val="17"/>
        </w:numPr>
        <w:spacing w:after="120"/>
        <w:ind w:left="567" w:hanging="283"/>
        <w:contextualSpacing w:val="0"/>
        <w:jc w:val="both"/>
        <w:rPr>
          <w:rFonts w:ascii="Garamond" w:hAnsi="Garamond"/>
          <w:sz w:val="24"/>
          <w:szCs w:val="24"/>
        </w:rPr>
      </w:pPr>
      <w:r w:rsidRPr="0096417B">
        <w:rPr>
          <w:rFonts w:ascii="Garamond" w:hAnsi="Garamond"/>
          <w:sz w:val="24"/>
          <w:szCs w:val="24"/>
        </w:rPr>
        <w:t>Draženy budou movité věci, a to</w:t>
      </w:r>
    </w:p>
    <w:p w:rsidR="0096417B" w:rsidRDefault="0096417B" w:rsidP="002A219B">
      <w:pPr>
        <w:pStyle w:val="Odstavecseseznamem"/>
        <w:spacing w:after="120"/>
        <w:ind w:left="567"/>
        <w:contextualSpacing w:val="0"/>
        <w:jc w:val="both"/>
        <w:rPr>
          <w:rFonts w:ascii="Garamond" w:hAnsi="Garamond"/>
          <w:sz w:val="24"/>
          <w:szCs w:val="24"/>
        </w:rPr>
      </w:pPr>
      <w:r w:rsidRPr="0096417B">
        <w:rPr>
          <w:rFonts w:ascii="Garamond" w:hAnsi="Garamond"/>
          <w:sz w:val="24"/>
          <w:szCs w:val="24"/>
        </w:rPr>
        <w:t>/samostatně</w:t>
      </w:r>
    </w:p>
    <w:p w:rsidR="0096417B" w:rsidRPr="00356582" w:rsidRDefault="0096417B" w:rsidP="002A219B">
      <w:pPr>
        <w:widowControl/>
        <w:tabs>
          <w:tab w:val="left" w:pos="1985"/>
          <w:tab w:val="left" w:pos="4820"/>
          <w:tab w:val="left" w:pos="6521"/>
        </w:tabs>
        <w:spacing w:after="120"/>
        <w:ind w:left="6521" w:hanging="5954"/>
        <w:jc w:val="both"/>
        <w:rPr>
          <w:rFonts w:ascii="Garamond" w:eastAsia="Calibri" w:hAnsi="Garamond"/>
          <w:color w:val="000000"/>
          <w:sz w:val="24"/>
          <w:szCs w:val="24"/>
          <w:lang w:eastAsia="en-US"/>
        </w:rPr>
      </w:pPr>
      <w:r w:rsidRPr="00356582">
        <w:rPr>
          <w:rFonts w:ascii="Garamond" w:eastAsia="Calibri" w:hAnsi="Garamond"/>
          <w:color w:val="000000"/>
          <w:sz w:val="24"/>
          <w:szCs w:val="24"/>
          <w:lang w:eastAsia="en-US"/>
        </w:rPr>
        <w:t>Pořadové číslo</w:t>
      </w:r>
      <w:r w:rsidRPr="00356582">
        <w:rPr>
          <w:rFonts w:ascii="Garamond" w:eastAsia="Calibri" w:hAnsi="Garamond"/>
          <w:color w:val="000000"/>
          <w:sz w:val="24"/>
          <w:szCs w:val="24"/>
          <w:lang w:eastAsia="en-US"/>
        </w:rPr>
        <w:tab/>
        <w:t>popis</w:t>
      </w:r>
      <w:r w:rsidRPr="00356582">
        <w:rPr>
          <w:rFonts w:ascii="Garamond" w:eastAsia="Calibri" w:hAnsi="Garamond"/>
          <w:color w:val="000000"/>
          <w:sz w:val="24"/>
          <w:szCs w:val="24"/>
          <w:lang w:eastAsia="en-US"/>
        </w:rPr>
        <w:tab/>
        <w:t>počet</w:t>
      </w:r>
      <w:r w:rsidRPr="00356582">
        <w:rPr>
          <w:rFonts w:ascii="Garamond" w:eastAsia="Calibri" w:hAnsi="Garamond"/>
          <w:color w:val="000000"/>
          <w:sz w:val="24"/>
          <w:szCs w:val="24"/>
          <w:lang w:eastAsia="en-US"/>
        </w:rPr>
        <w:tab/>
      </w:r>
      <w:r>
        <w:rPr>
          <w:rFonts w:ascii="Garamond" w:eastAsia="Calibri" w:hAnsi="Garamond"/>
          <w:color w:val="000000"/>
          <w:sz w:val="24"/>
          <w:szCs w:val="24"/>
          <w:lang w:eastAsia="en-US"/>
        </w:rPr>
        <w:t>rozhodná cena věci</w:t>
      </w:r>
      <w:r w:rsidRPr="00356582">
        <w:rPr>
          <w:rFonts w:ascii="Garamond" w:eastAsia="Calibri" w:hAnsi="Garamond"/>
          <w:color w:val="000000"/>
          <w:sz w:val="24"/>
          <w:szCs w:val="24"/>
          <w:lang w:eastAsia="en-US"/>
        </w:rPr>
        <w:t xml:space="preserve"> (Kč)</w:t>
      </w:r>
    </w:p>
    <w:p w:rsidR="0096417B" w:rsidRDefault="0096417B" w:rsidP="002A219B">
      <w:pPr>
        <w:widowControl/>
        <w:numPr>
          <w:ilvl w:val="0"/>
          <w:numId w:val="24"/>
        </w:numPr>
        <w:tabs>
          <w:tab w:val="left" w:pos="1985"/>
          <w:tab w:val="left" w:pos="4820"/>
          <w:tab w:val="left" w:pos="6521"/>
        </w:tabs>
        <w:spacing w:after="120"/>
        <w:ind w:left="851" w:hanging="283"/>
        <w:jc w:val="both"/>
        <w:rPr>
          <w:rFonts w:ascii="Garamond" w:eastAsia="Calibri" w:hAnsi="Garamond"/>
          <w:color w:val="000000"/>
          <w:sz w:val="24"/>
          <w:szCs w:val="24"/>
          <w:lang w:eastAsia="en-US"/>
        </w:rPr>
      </w:pPr>
      <w:r w:rsidRPr="00356582">
        <w:rPr>
          <w:rFonts w:ascii="Garamond" w:eastAsia="Calibri" w:hAnsi="Garamond"/>
          <w:color w:val="000000"/>
          <w:sz w:val="24"/>
          <w:szCs w:val="24"/>
          <w:lang w:eastAsia="en-US"/>
        </w:rPr>
        <w:fldChar w:fldCharType="begin">
          <w:ffData>
            <w:name w:val="Text66"/>
            <w:enabled/>
            <w:calcOnExit w:val="0"/>
            <w:textInput/>
          </w:ffData>
        </w:fldChar>
      </w:r>
      <w:r w:rsidRPr="00356582">
        <w:rPr>
          <w:rFonts w:ascii="Garamond" w:eastAsia="Calibri" w:hAnsi="Garamond"/>
          <w:color w:val="000000"/>
          <w:sz w:val="24"/>
          <w:szCs w:val="24"/>
          <w:lang w:eastAsia="en-US"/>
        </w:rPr>
        <w:instrText xml:space="preserve"> FORMTEXT </w:instrText>
      </w:r>
      <w:r w:rsidRPr="00356582">
        <w:rPr>
          <w:rFonts w:ascii="Garamond" w:eastAsia="Calibri" w:hAnsi="Garamond"/>
          <w:color w:val="000000"/>
          <w:sz w:val="24"/>
          <w:szCs w:val="24"/>
          <w:lang w:eastAsia="en-US"/>
        </w:rPr>
      </w:r>
      <w:r w:rsidRPr="00356582">
        <w:rPr>
          <w:rFonts w:ascii="Garamond" w:eastAsia="Calibri" w:hAnsi="Garamond"/>
          <w:color w:val="000000"/>
          <w:sz w:val="24"/>
          <w:szCs w:val="24"/>
          <w:lang w:eastAsia="en-US"/>
        </w:rPr>
        <w:fldChar w:fldCharType="separate"/>
      </w:r>
      <w:r w:rsidRPr="00356582">
        <w:rPr>
          <w:rFonts w:ascii="Garamond" w:eastAsia="Calibri" w:hAnsi="Garamond"/>
          <w:noProof/>
          <w:color w:val="000000"/>
          <w:sz w:val="24"/>
          <w:szCs w:val="24"/>
          <w:lang w:eastAsia="en-US"/>
        </w:rPr>
        <w:t> </w:t>
      </w:r>
      <w:r w:rsidRPr="00356582">
        <w:rPr>
          <w:rFonts w:ascii="Garamond" w:eastAsia="Calibri" w:hAnsi="Garamond"/>
          <w:noProof/>
          <w:color w:val="000000"/>
          <w:sz w:val="24"/>
          <w:szCs w:val="24"/>
          <w:lang w:eastAsia="en-US"/>
        </w:rPr>
        <w:t> </w:t>
      </w:r>
      <w:r w:rsidRPr="00356582">
        <w:rPr>
          <w:rFonts w:ascii="Garamond" w:eastAsia="Calibri" w:hAnsi="Garamond"/>
          <w:noProof/>
          <w:color w:val="000000"/>
          <w:sz w:val="24"/>
          <w:szCs w:val="24"/>
          <w:lang w:eastAsia="en-US"/>
        </w:rPr>
        <w:t> </w:t>
      </w:r>
      <w:r w:rsidRPr="00356582">
        <w:rPr>
          <w:rFonts w:ascii="Garamond" w:eastAsia="Calibri" w:hAnsi="Garamond"/>
          <w:noProof/>
          <w:color w:val="000000"/>
          <w:sz w:val="24"/>
          <w:szCs w:val="24"/>
          <w:lang w:eastAsia="en-US"/>
        </w:rPr>
        <w:t> </w:t>
      </w:r>
      <w:r w:rsidRPr="00356582">
        <w:rPr>
          <w:rFonts w:ascii="Garamond" w:eastAsia="Calibri" w:hAnsi="Garamond"/>
          <w:noProof/>
          <w:color w:val="000000"/>
          <w:sz w:val="24"/>
          <w:szCs w:val="24"/>
          <w:lang w:eastAsia="en-US"/>
        </w:rPr>
        <w:t> </w:t>
      </w:r>
      <w:r w:rsidRPr="00356582">
        <w:rPr>
          <w:rFonts w:ascii="Garamond" w:eastAsia="Calibri" w:hAnsi="Garamond"/>
          <w:color w:val="000000"/>
          <w:sz w:val="24"/>
          <w:szCs w:val="24"/>
          <w:lang w:eastAsia="en-US"/>
        </w:rPr>
        <w:fldChar w:fldCharType="end"/>
      </w:r>
      <w:r w:rsidRPr="00356582">
        <w:rPr>
          <w:rFonts w:ascii="Garamond" w:eastAsia="Calibri" w:hAnsi="Garamond"/>
          <w:color w:val="000000"/>
          <w:sz w:val="24"/>
          <w:szCs w:val="24"/>
          <w:lang w:eastAsia="en-US"/>
        </w:rPr>
        <w:tab/>
      </w:r>
      <w:r w:rsidRPr="00356582">
        <w:rPr>
          <w:rFonts w:ascii="Garamond" w:eastAsia="Calibri" w:hAnsi="Garamond"/>
          <w:color w:val="000000"/>
          <w:sz w:val="24"/>
          <w:szCs w:val="24"/>
          <w:lang w:eastAsia="en-US"/>
        </w:rPr>
        <w:fldChar w:fldCharType="begin">
          <w:ffData>
            <w:name w:val="Text67"/>
            <w:enabled/>
            <w:calcOnExit w:val="0"/>
            <w:textInput/>
          </w:ffData>
        </w:fldChar>
      </w:r>
      <w:r w:rsidRPr="00356582">
        <w:rPr>
          <w:rFonts w:ascii="Garamond" w:eastAsia="Calibri" w:hAnsi="Garamond"/>
          <w:color w:val="000000"/>
          <w:sz w:val="24"/>
          <w:szCs w:val="24"/>
          <w:lang w:eastAsia="en-US"/>
        </w:rPr>
        <w:instrText xml:space="preserve"> FORMTEXT </w:instrText>
      </w:r>
      <w:r w:rsidRPr="00356582">
        <w:rPr>
          <w:rFonts w:ascii="Garamond" w:eastAsia="Calibri" w:hAnsi="Garamond"/>
          <w:color w:val="000000"/>
          <w:sz w:val="24"/>
          <w:szCs w:val="24"/>
          <w:lang w:eastAsia="en-US"/>
        </w:rPr>
      </w:r>
      <w:r w:rsidRPr="00356582">
        <w:rPr>
          <w:rFonts w:ascii="Garamond" w:eastAsia="Calibri" w:hAnsi="Garamond"/>
          <w:color w:val="000000"/>
          <w:sz w:val="24"/>
          <w:szCs w:val="24"/>
          <w:lang w:eastAsia="en-US"/>
        </w:rPr>
        <w:fldChar w:fldCharType="separate"/>
      </w:r>
      <w:r w:rsidRPr="00356582">
        <w:rPr>
          <w:rFonts w:ascii="Garamond" w:eastAsia="Calibri" w:hAnsi="Garamond"/>
          <w:noProof/>
          <w:color w:val="000000"/>
          <w:sz w:val="24"/>
          <w:szCs w:val="24"/>
          <w:lang w:eastAsia="en-US"/>
        </w:rPr>
        <w:t> </w:t>
      </w:r>
      <w:r w:rsidRPr="00356582">
        <w:rPr>
          <w:rFonts w:ascii="Garamond" w:eastAsia="Calibri" w:hAnsi="Garamond"/>
          <w:noProof/>
          <w:color w:val="000000"/>
          <w:sz w:val="24"/>
          <w:szCs w:val="24"/>
          <w:lang w:eastAsia="en-US"/>
        </w:rPr>
        <w:t> </w:t>
      </w:r>
      <w:r w:rsidRPr="00356582">
        <w:rPr>
          <w:rFonts w:ascii="Garamond" w:eastAsia="Calibri" w:hAnsi="Garamond"/>
          <w:noProof/>
          <w:color w:val="000000"/>
          <w:sz w:val="24"/>
          <w:szCs w:val="24"/>
          <w:lang w:eastAsia="en-US"/>
        </w:rPr>
        <w:t> </w:t>
      </w:r>
      <w:r w:rsidRPr="00356582">
        <w:rPr>
          <w:rFonts w:ascii="Garamond" w:eastAsia="Calibri" w:hAnsi="Garamond"/>
          <w:noProof/>
          <w:color w:val="000000"/>
          <w:sz w:val="24"/>
          <w:szCs w:val="24"/>
          <w:lang w:eastAsia="en-US"/>
        </w:rPr>
        <w:t> </w:t>
      </w:r>
      <w:r w:rsidRPr="00356582">
        <w:rPr>
          <w:rFonts w:ascii="Garamond" w:eastAsia="Calibri" w:hAnsi="Garamond"/>
          <w:noProof/>
          <w:color w:val="000000"/>
          <w:sz w:val="24"/>
          <w:szCs w:val="24"/>
          <w:lang w:eastAsia="en-US"/>
        </w:rPr>
        <w:t> </w:t>
      </w:r>
      <w:r w:rsidRPr="00356582">
        <w:rPr>
          <w:rFonts w:ascii="Garamond" w:eastAsia="Calibri" w:hAnsi="Garamond"/>
          <w:color w:val="000000"/>
          <w:sz w:val="24"/>
          <w:szCs w:val="24"/>
          <w:lang w:eastAsia="en-US"/>
        </w:rPr>
        <w:fldChar w:fldCharType="end"/>
      </w:r>
      <w:r w:rsidRPr="00356582">
        <w:rPr>
          <w:rFonts w:ascii="Garamond" w:eastAsia="Calibri" w:hAnsi="Garamond"/>
          <w:color w:val="000000"/>
          <w:sz w:val="24"/>
          <w:szCs w:val="24"/>
          <w:lang w:eastAsia="en-US"/>
        </w:rPr>
        <w:tab/>
      </w:r>
      <w:r w:rsidRPr="00356582">
        <w:rPr>
          <w:rFonts w:ascii="Garamond" w:eastAsia="Calibri" w:hAnsi="Garamond"/>
          <w:color w:val="000000"/>
          <w:sz w:val="24"/>
          <w:szCs w:val="24"/>
          <w:lang w:eastAsia="en-US"/>
        </w:rPr>
        <w:fldChar w:fldCharType="begin">
          <w:ffData>
            <w:name w:val="Text68"/>
            <w:enabled/>
            <w:calcOnExit w:val="0"/>
            <w:textInput/>
          </w:ffData>
        </w:fldChar>
      </w:r>
      <w:r w:rsidRPr="00356582">
        <w:rPr>
          <w:rFonts w:ascii="Garamond" w:eastAsia="Calibri" w:hAnsi="Garamond"/>
          <w:color w:val="000000"/>
          <w:sz w:val="24"/>
          <w:szCs w:val="24"/>
          <w:lang w:eastAsia="en-US"/>
        </w:rPr>
        <w:instrText xml:space="preserve"> FORMTEXT </w:instrText>
      </w:r>
      <w:r w:rsidRPr="00356582">
        <w:rPr>
          <w:rFonts w:ascii="Garamond" w:eastAsia="Calibri" w:hAnsi="Garamond"/>
          <w:color w:val="000000"/>
          <w:sz w:val="24"/>
          <w:szCs w:val="24"/>
          <w:lang w:eastAsia="en-US"/>
        </w:rPr>
      </w:r>
      <w:r w:rsidRPr="00356582">
        <w:rPr>
          <w:rFonts w:ascii="Garamond" w:eastAsia="Calibri" w:hAnsi="Garamond"/>
          <w:color w:val="000000"/>
          <w:sz w:val="24"/>
          <w:szCs w:val="24"/>
          <w:lang w:eastAsia="en-US"/>
        </w:rPr>
        <w:fldChar w:fldCharType="separate"/>
      </w:r>
      <w:r w:rsidRPr="00356582">
        <w:rPr>
          <w:rFonts w:ascii="Garamond" w:eastAsia="Calibri" w:hAnsi="Garamond"/>
          <w:noProof/>
          <w:color w:val="000000"/>
          <w:sz w:val="24"/>
          <w:szCs w:val="24"/>
          <w:lang w:eastAsia="en-US"/>
        </w:rPr>
        <w:t> </w:t>
      </w:r>
      <w:r w:rsidRPr="00356582">
        <w:rPr>
          <w:rFonts w:ascii="Garamond" w:eastAsia="Calibri" w:hAnsi="Garamond"/>
          <w:noProof/>
          <w:color w:val="000000"/>
          <w:sz w:val="24"/>
          <w:szCs w:val="24"/>
          <w:lang w:eastAsia="en-US"/>
        </w:rPr>
        <w:t> </w:t>
      </w:r>
      <w:r w:rsidRPr="00356582">
        <w:rPr>
          <w:rFonts w:ascii="Garamond" w:eastAsia="Calibri" w:hAnsi="Garamond"/>
          <w:noProof/>
          <w:color w:val="000000"/>
          <w:sz w:val="24"/>
          <w:szCs w:val="24"/>
          <w:lang w:eastAsia="en-US"/>
        </w:rPr>
        <w:t> </w:t>
      </w:r>
      <w:r w:rsidRPr="00356582">
        <w:rPr>
          <w:rFonts w:ascii="Garamond" w:eastAsia="Calibri" w:hAnsi="Garamond"/>
          <w:noProof/>
          <w:color w:val="000000"/>
          <w:sz w:val="24"/>
          <w:szCs w:val="24"/>
          <w:lang w:eastAsia="en-US"/>
        </w:rPr>
        <w:t> </w:t>
      </w:r>
      <w:r w:rsidRPr="00356582">
        <w:rPr>
          <w:rFonts w:ascii="Garamond" w:eastAsia="Calibri" w:hAnsi="Garamond"/>
          <w:noProof/>
          <w:color w:val="000000"/>
          <w:sz w:val="24"/>
          <w:szCs w:val="24"/>
          <w:lang w:eastAsia="en-US"/>
        </w:rPr>
        <w:t> </w:t>
      </w:r>
      <w:r w:rsidRPr="00356582">
        <w:rPr>
          <w:rFonts w:ascii="Garamond" w:eastAsia="Calibri" w:hAnsi="Garamond"/>
          <w:color w:val="000000"/>
          <w:sz w:val="24"/>
          <w:szCs w:val="24"/>
          <w:lang w:eastAsia="en-US"/>
        </w:rPr>
        <w:fldChar w:fldCharType="end"/>
      </w:r>
      <w:r w:rsidRPr="00356582">
        <w:rPr>
          <w:rFonts w:ascii="Garamond" w:eastAsia="Calibri" w:hAnsi="Garamond"/>
          <w:color w:val="000000"/>
          <w:sz w:val="24"/>
          <w:szCs w:val="24"/>
          <w:lang w:eastAsia="en-US"/>
        </w:rPr>
        <w:tab/>
      </w:r>
      <w:r w:rsidRPr="00356582">
        <w:rPr>
          <w:rFonts w:ascii="Garamond" w:eastAsia="Calibri" w:hAnsi="Garamond"/>
          <w:color w:val="000000"/>
          <w:sz w:val="24"/>
          <w:szCs w:val="24"/>
          <w:lang w:eastAsia="en-US"/>
        </w:rPr>
        <w:fldChar w:fldCharType="begin">
          <w:ffData>
            <w:name w:val="Text69"/>
            <w:enabled/>
            <w:calcOnExit w:val="0"/>
            <w:textInput/>
          </w:ffData>
        </w:fldChar>
      </w:r>
      <w:r w:rsidRPr="00356582">
        <w:rPr>
          <w:rFonts w:ascii="Garamond" w:eastAsia="Calibri" w:hAnsi="Garamond"/>
          <w:color w:val="000000"/>
          <w:sz w:val="24"/>
          <w:szCs w:val="24"/>
          <w:lang w:eastAsia="en-US"/>
        </w:rPr>
        <w:instrText xml:space="preserve"> FORMTEXT </w:instrText>
      </w:r>
      <w:r w:rsidRPr="00356582">
        <w:rPr>
          <w:rFonts w:ascii="Garamond" w:eastAsia="Calibri" w:hAnsi="Garamond"/>
          <w:color w:val="000000"/>
          <w:sz w:val="24"/>
          <w:szCs w:val="24"/>
          <w:lang w:eastAsia="en-US"/>
        </w:rPr>
      </w:r>
      <w:r w:rsidRPr="00356582">
        <w:rPr>
          <w:rFonts w:ascii="Garamond" w:eastAsia="Calibri" w:hAnsi="Garamond"/>
          <w:color w:val="000000"/>
          <w:sz w:val="24"/>
          <w:szCs w:val="24"/>
          <w:lang w:eastAsia="en-US"/>
        </w:rPr>
        <w:fldChar w:fldCharType="separate"/>
      </w:r>
      <w:r w:rsidRPr="00356582">
        <w:rPr>
          <w:rFonts w:ascii="Garamond" w:eastAsia="Calibri" w:hAnsi="Garamond"/>
          <w:noProof/>
          <w:color w:val="000000"/>
          <w:sz w:val="24"/>
          <w:szCs w:val="24"/>
          <w:lang w:eastAsia="en-US"/>
        </w:rPr>
        <w:t> </w:t>
      </w:r>
      <w:r w:rsidRPr="00356582">
        <w:rPr>
          <w:rFonts w:ascii="Garamond" w:eastAsia="Calibri" w:hAnsi="Garamond"/>
          <w:noProof/>
          <w:color w:val="000000"/>
          <w:sz w:val="24"/>
          <w:szCs w:val="24"/>
          <w:lang w:eastAsia="en-US"/>
        </w:rPr>
        <w:t> </w:t>
      </w:r>
      <w:r w:rsidRPr="00356582">
        <w:rPr>
          <w:rFonts w:ascii="Garamond" w:eastAsia="Calibri" w:hAnsi="Garamond"/>
          <w:noProof/>
          <w:color w:val="000000"/>
          <w:sz w:val="24"/>
          <w:szCs w:val="24"/>
          <w:lang w:eastAsia="en-US"/>
        </w:rPr>
        <w:t> </w:t>
      </w:r>
      <w:r w:rsidRPr="00356582">
        <w:rPr>
          <w:rFonts w:ascii="Garamond" w:eastAsia="Calibri" w:hAnsi="Garamond"/>
          <w:noProof/>
          <w:color w:val="000000"/>
          <w:sz w:val="24"/>
          <w:szCs w:val="24"/>
          <w:lang w:eastAsia="en-US"/>
        </w:rPr>
        <w:t> </w:t>
      </w:r>
      <w:r w:rsidRPr="00356582">
        <w:rPr>
          <w:rFonts w:ascii="Garamond" w:eastAsia="Calibri" w:hAnsi="Garamond"/>
          <w:noProof/>
          <w:color w:val="000000"/>
          <w:sz w:val="24"/>
          <w:szCs w:val="24"/>
          <w:lang w:eastAsia="en-US"/>
        </w:rPr>
        <w:t> </w:t>
      </w:r>
      <w:r w:rsidRPr="00356582">
        <w:rPr>
          <w:rFonts w:ascii="Garamond" w:eastAsia="Calibri" w:hAnsi="Garamond"/>
          <w:color w:val="000000"/>
          <w:sz w:val="24"/>
          <w:szCs w:val="24"/>
          <w:lang w:eastAsia="en-US"/>
        </w:rPr>
        <w:fldChar w:fldCharType="end"/>
      </w:r>
    </w:p>
    <w:p w:rsidR="0096417B" w:rsidRDefault="0096417B" w:rsidP="002A219B">
      <w:pPr>
        <w:widowControl/>
        <w:tabs>
          <w:tab w:val="left" w:pos="1985"/>
          <w:tab w:val="left" w:pos="4820"/>
          <w:tab w:val="left" w:pos="6521"/>
        </w:tabs>
        <w:spacing w:after="120"/>
        <w:ind w:left="568"/>
        <w:jc w:val="both"/>
        <w:rPr>
          <w:rFonts w:ascii="Garamond" w:eastAsia="Calibri" w:hAnsi="Garamond"/>
          <w:color w:val="000000"/>
          <w:sz w:val="24"/>
          <w:szCs w:val="24"/>
          <w:lang w:eastAsia="en-US"/>
        </w:rPr>
      </w:pPr>
      <w:r>
        <w:rPr>
          <w:rFonts w:ascii="Garamond" w:eastAsia="Calibri" w:hAnsi="Garamond"/>
          <w:color w:val="000000"/>
          <w:sz w:val="24"/>
          <w:szCs w:val="24"/>
          <w:lang w:eastAsia="en-US"/>
        </w:rPr>
        <w:t>/v rámci souboru věcí</w:t>
      </w:r>
    </w:p>
    <w:p w:rsidR="0096417B" w:rsidRPr="00356582" w:rsidRDefault="0096417B" w:rsidP="002A219B">
      <w:pPr>
        <w:widowControl/>
        <w:tabs>
          <w:tab w:val="left" w:pos="1985"/>
          <w:tab w:val="left" w:pos="4820"/>
          <w:tab w:val="left" w:pos="6521"/>
        </w:tabs>
        <w:spacing w:after="120"/>
        <w:ind w:left="6521" w:hanging="5954"/>
        <w:jc w:val="both"/>
        <w:rPr>
          <w:rFonts w:ascii="Garamond" w:eastAsia="Calibri" w:hAnsi="Garamond"/>
          <w:color w:val="000000"/>
          <w:sz w:val="24"/>
          <w:szCs w:val="24"/>
          <w:lang w:eastAsia="en-US"/>
        </w:rPr>
      </w:pPr>
      <w:r w:rsidRPr="00356582">
        <w:rPr>
          <w:rFonts w:ascii="Garamond" w:eastAsia="Calibri" w:hAnsi="Garamond"/>
          <w:color w:val="000000"/>
          <w:sz w:val="24"/>
          <w:szCs w:val="24"/>
          <w:lang w:eastAsia="en-US"/>
        </w:rPr>
        <w:t>Pořadové číslo</w:t>
      </w:r>
      <w:r w:rsidRPr="00356582">
        <w:rPr>
          <w:rFonts w:ascii="Garamond" w:eastAsia="Calibri" w:hAnsi="Garamond"/>
          <w:color w:val="000000"/>
          <w:sz w:val="24"/>
          <w:szCs w:val="24"/>
          <w:lang w:eastAsia="en-US"/>
        </w:rPr>
        <w:tab/>
        <w:t>popis</w:t>
      </w:r>
      <w:r w:rsidRPr="00356582">
        <w:rPr>
          <w:rFonts w:ascii="Garamond" w:eastAsia="Calibri" w:hAnsi="Garamond"/>
          <w:color w:val="000000"/>
          <w:sz w:val="24"/>
          <w:szCs w:val="24"/>
          <w:lang w:eastAsia="en-US"/>
        </w:rPr>
        <w:tab/>
        <w:t>počet</w:t>
      </w:r>
      <w:r w:rsidRPr="00356582">
        <w:rPr>
          <w:rFonts w:ascii="Garamond" w:eastAsia="Calibri" w:hAnsi="Garamond"/>
          <w:color w:val="000000"/>
          <w:sz w:val="24"/>
          <w:szCs w:val="24"/>
          <w:lang w:eastAsia="en-US"/>
        </w:rPr>
        <w:tab/>
      </w:r>
      <w:r>
        <w:rPr>
          <w:rFonts w:ascii="Garamond" w:eastAsia="Calibri" w:hAnsi="Garamond"/>
          <w:color w:val="000000"/>
          <w:sz w:val="24"/>
          <w:szCs w:val="24"/>
          <w:lang w:eastAsia="en-US"/>
        </w:rPr>
        <w:t>rozhodná cena věci</w:t>
      </w:r>
      <w:r w:rsidRPr="00356582">
        <w:rPr>
          <w:rFonts w:ascii="Garamond" w:eastAsia="Calibri" w:hAnsi="Garamond"/>
          <w:color w:val="000000"/>
          <w:sz w:val="24"/>
          <w:szCs w:val="24"/>
          <w:lang w:eastAsia="en-US"/>
        </w:rPr>
        <w:t xml:space="preserve"> (Kč)</w:t>
      </w:r>
    </w:p>
    <w:p w:rsidR="0096417B" w:rsidRDefault="0096417B" w:rsidP="002A219B">
      <w:pPr>
        <w:widowControl/>
        <w:numPr>
          <w:ilvl w:val="0"/>
          <w:numId w:val="25"/>
        </w:numPr>
        <w:tabs>
          <w:tab w:val="left" w:pos="1985"/>
          <w:tab w:val="left" w:pos="4820"/>
          <w:tab w:val="left" w:pos="6521"/>
        </w:tabs>
        <w:spacing w:after="120"/>
        <w:ind w:left="851" w:hanging="284"/>
        <w:jc w:val="both"/>
        <w:rPr>
          <w:rFonts w:ascii="Garamond" w:eastAsia="Calibri" w:hAnsi="Garamond"/>
          <w:color w:val="000000"/>
          <w:sz w:val="24"/>
          <w:szCs w:val="24"/>
          <w:lang w:eastAsia="en-US"/>
        </w:rPr>
      </w:pPr>
      <w:r w:rsidRPr="00356582">
        <w:rPr>
          <w:rFonts w:ascii="Garamond" w:eastAsia="Calibri" w:hAnsi="Garamond"/>
          <w:color w:val="000000"/>
          <w:sz w:val="24"/>
          <w:szCs w:val="24"/>
          <w:lang w:eastAsia="en-US"/>
        </w:rPr>
        <w:fldChar w:fldCharType="begin">
          <w:ffData>
            <w:name w:val="Text66"/>
            <w:enabled/>
            <w:calcOnExit w:val="0"/>
            <w:textInput/>
          </w:ffData>
        </w:fldChar>
      </w:r>
      <w:r w:rsidRPr="00356582">
        <w:rPr>
          <w:rFonts w:ascii="Garamond" w:eastAsia="Calibri" w:hAnsi="Garamond"/>
          <w:color w:val="000000"/>
          <w:sz w:val="24"/>
          <w:szCs w:val="24"/>
          <w:lang w:eastAsia="en-US"/>
        </w:rPr>
        <w:instrText xml:space="preserve"> FORMTEXT </w:instrText>
      </w:r>
      <w:r w:rsidRPr="00356582">
        <w:rPr>
          <w:rFonts w:ascii="Garamond" w:eastAsia="Calibri" w:hAnsi="Garamond"/>
          <w:color w:val="000000"/>
          <w:sz w:val="24"/>
          <w:szCs w:val="24"/>
          <w:lang w:eastAsia="en-US"/>
        </w:rPr>
      </w:r>
      <w:r w:rsidRPr="00356582">
        <w:rPr>
          <w:rFonts w:ascii="Garamond" w:eastAsia="Calibri" w:hAnsi="Garamond"/>
          <w:color w:val="000000"/>
          <w:sz w:val="24"/>
          <w:szCs w:val="24"/>
          <w:lang w:eastAsia="en-US"/>
        </w:rPr>
        <w:fldChar w:fldCharType="separate"/>
      </w:r>
      <w:r w:rsidRPr="00356582">
        <w:rPr>
          <w:rFonts w:ascii="Garamond" w:eastAsia="Calibri" w:hAnsi="Garamond"/>
          <w:noProof/>
          <w:color w:val="000000"/>
          <w:sz w:val="24"/>
          <w:szCs w:val="24"/>
          <w:lang w:eastAsia="en-US"/>
        </w:rPr>
        <w:t> </w:t>
      </w:r>
      <w:r w:rsidRPr="00356582">
        <w:rPr>
          <w:rFonts w:ascii="Garamond" w:eastAsia="Calibri" w:hAnsi="Garamond"/>
          <w:noProof/>
          <w:color w:val="000000"/>
          <w:sz w:val="24"/>
          <w:szCs w:val="24"/>
          <w:lang w:eastAsia="en-US"/>
        </w:rPr>
        <w:t> </w:t>
      </w:r>
      <w:r w:rsidRPr="00356582">
        <w:rPr>
          <w:rFonts w:ascii="Garamond" w:eastAsia="Calibri" w:hAnsi="Garamond"/>
          <w:noProof/>
          <w:color w:val="000000"/>
          <w:sz w:val="24"/>
          <w:szCs w:val="24"/>
          <w:lang w:eastAsia="en-US"/>
        </w:rPr>
        <w:t> </w:t>
      </w:r>
      <w:r w:rsidRPr="00356582">
        <w:rPr>
          <w:rFonts w:ascii="Garamond" w:eastAsia="Calibri" w:hAnsi="Garamond"/>
          <w:noProof/>
          <w:color w:val="000000"/>
          <w:sz w:val="24"/>
          <w:szCs w:val="24"/>
          <w:lang w:eastAsia="en-US"/>
        </w:rPr>
        <w:t> </w:t>
      </w:r>
      <w:r w:rsidRPr="00356582">
        <w:rPr>
          <w:rFonts w:ascii="Garamond" w:eastAsia="Calibri" w:hAnsi="Garamond"/>
          <w:noProof/>
          <w:color w:val="000000"/>
          <w:sz w:val="24"/>
          <w:szCs w:val="24"/>
          <w:lang w:eastAsia="en-US"/>
        </w:rPr>
        <w:t> </w:t>
      </w:r>
      <w:r w:rsidRPr="00356582">
        <w:rPr>
          <w:rFonts w:ascii="Garamond" w:eastAsia="Calibri" w:hAnsi="Garamond"/>
          <w:color w:val="000000"/>
          <w:sz w:val="24"/>
          <w:szCs w:val="24"/>
          <w:lang w:eastAsia="en-US"/>
        </w:rPr>
        <w:fldChar w:fldCharType="end"/>
      </w:r>
      <w:r w:rsidRPr="00356582">
        <w:rPr>
          <w:rFonts w:ascii="Garamond" w:eastAsia="Calibri" w:hAnsi="Garamond"/>
          <w:color w:val="000000"/>
          <w:sz w:val="24"/>
          <w:szCs w:val="24"/>
          <w:lang w:eastAsia="en-US"/>
        </w:rPr>
        <w:tab/>
      </w:r>
      <w:r w:rsidRPr="00356582">
        <w:rPr>
          <w:rFonts w:ascii="Garamond" w:eastAsia="Calibri" w:hAnsi="Garamond"/>
          <w:color w:val="000000"/>
          <w:sz w:val="24"/>
          <w:szCs w:val="24"/>
          <w:lang w:eastAsia="en-US"/>
        </w:rPr>
        <w:fldChar w:fldCharType="begin">
          <w:ffData>
            <w:name w:val="Text67"/>
            <w:enabled/>
            <w:calcOnExit w:val="0"/>
            <w:textInput/>
          </w:ffData>
        </w:fldChar>
      </w:r>
      <w:r w:rsidRPr="00356582">
        <w:rPr>
          <w:rFonts w:ascii="Garamond" w:eastAsia="Calibri" w:hAnsi="Garamond"/>
          <w:color w:val="000000"/>
          <w:sz w:val="24"/>
          <w:szCs w:val="24"/>
          <w:lang w:eastAsia="en-US"/>
        </w:rPr>
        <w:instrText xml:space="preserve"> FORMTEXT </w:instrText>
      </w:r>
      <w:r w:rsidRPr="00356582">
        <w:rPr>
          <w:rFonts w:ascii="Garamond" w:eastAsia="Calibri" w:hAnsi="Garamond"/>
          <w:color w:val="000000"/>
          <w:sz w:val="24"/>
          <w:szCs w:val="24"/>
          <w:lang w:eastAsia="en-US"/>
        </w:rPr>
      </w:r>
      <w:r w:rsidRPr="00356582">
        <w:rPr>
          <w:rFonts w:ascii="Garamond" w:eastAsia="Calibri" w:hAnsi="Garamond"/>
          <w:color w:val="000000"/>
          <w:sz w:val="24"/>
          <w:szCs w:val="24"/>
          <w:lang w:eastAsia="en-US"/>
        </w:rPr>
        <w:fldChar w:fldCharType="separate"/>
      </w:r>
      <w:r w:rsidRPr="00356582">
        <w:rPr>
          <w:rFonts w:ascii="Garamond" w:eastAsia="Calibri" w:hAnsi="Garamond"/>
          <w:noProof/>
          <w:color w:val="000000"/>
          <w:sz w:val="24"/>
          <w:szCs w:val="24"/>
          <w:lang w:eastAsia="en-US"/>
        </w:rPr>
        <w:t> </w:t>
      </w:r>
      <w:r w:rsidRPr="00356582">
        <w:rPr>
          <w:rFonts w:ascii="Garamond" w:eastAsia="Calibri" w:hAnsi="Garamond"/>
          <w:noProof/>
          <w:color w:val="000000"/>
          <w:sz w:val="24"/>
          <w:szCs w:val="24"/>
          <w:lang w:eastAsia="en-US"/>
        </w:rPr>
        <w:t> </w:t>
      </w:r>
      <w:r w:rsidRPr="00356582">
        <w:rPr>
          <w:rFonts w:ascii="Garamond" w:eastAsia="Calibri" w:hAnsi="Garamond"/>
          <w:noProof/>
          <w:color w:val="000000"/>
          <w:sz w:val="24"/>
          <w:szCs w:val="24"/>
          <w:lang w:eastAsia="en-US"/>
        </w:rPr>
        <w:t> </w:t>
      </w:r>
      <w:r w:rsidRPr="00356582">
        <w:rPr>
          <w:rFonts w:ascii="Garamond" w:eastAsia="Calibri" w:hAnsi="Garamond"/>
          <w:noProof/>
          <w:color w:val="000000"/>
          <w:sz w:val="24"/>
          <w:szCs w:val="24"/>
          <w:lang w:eastAsia="en-US"/>
        </w:rPr>
        <w:t> </w:t>
      </w:r>
      <w:r w:rsidRPr="00356582">
        <w:rPr>
          <w:rFonts w:ascii="Garamond" w:eastAsia="Calibri" w:hAnsi="Garamond"/>
          <w:noProof/>
          <w:color w:val="000000"/>
          <w:sz w:val="24"/>
          <w:szCs w:val="24"/>
          <w:lang w:eastAsia="en-US"/>
        </w:rPr>
        <w:t> </w:t>
      </w:r>
      <w:r w:rsidRPr="00356582">
        <w:rPr>
          <w:rFonts w:ascii="Garamond" w:eastAsia="Calibri" w:hAnsi="Garamond"/>
          <w:color w:val="000000"/>
          <w:sz w:val="24"/>
          <w:szCs w:val="24"/>
          <w:lang w:eastAsia="en-US"/>
        </w:rPr>
        <w:fldChar w:fldCharType="end"/>
      </w:r>
      <w:r w:rsidRPr="00356582">
        <w:rPr>
          <w:rFonts w:ascii="Garamond" w:eastAsia="Calibri" w:hAnsi="Garamond"/>
          <w:color w:val="000000"/>
          <w:sz w:val="24"/>
          <w:szCs w:val="24"/>
          <w:lang w:eastAsia="en-US"/>
        </w:rPr>
        <w:tab/>
      </w:r>
      <w:r w:rsidRPr="00356582">
        <w:rPr>
          <w:rFonts w:ascii="Garamond" w:eastAsia="Calibri" w:hAnsi="Garamond"/>
          <w:color w:val="000000"/>
          <w:sz w:val="24"/>
          <w:szCs w:val="24"/>
          <w:lang w:eastAsia="en-US"/>
        </w:rPr>
        <w:fldChar w:fldCharType="begin">
          <w:ffData>
            <w:name w:val="Text68"/>
            <w:enabled/>
            <w:calcOnExit w:val="0"/>
            <w:textInput/>
          </w:ffData>
        </w:fldChar>
      </w:r>
      <w:r w:rsidRPr="00356582">
        <w:rPr>
          <w:rFonts w:ascii="Garamond" w:eastAsia="Calibri" w:hAnsi="Garamond"/>
          <w:color w:val="000000"/>
          <w:sz w:val="24"/>
          <w:szCs w:val="24"/>
          <w:lang w:eastAsia="en-US"/>
        </w:rPr>
        <w:instrText xml:space="preserve"> FORMTEXT </w:instrText>
      </w:r>
      <w:r w:rsidRPr="00356582">
        <w:rPr>
          <w:rFonts w:ascii="Garamond" w:eastAsia="Calibri" w:hAnsi="Garamond"/>
          <w:color w:val="000000"/>
          <w:sz w:val="24"/>
          <w:szCs w:val="24"/>
          <w:lang w:eastAsia="en-US"/>
        </w:rPr>
      </w:r>
      <w:r w:rsidRPr="00356582">
        <w:rPr>
          <w:rFonts w:ascii="Garamond" w:eastAsia="Calibri" w:hAnsi="Garamond"/>
          <w:color w:val="000000"/>
          <w:sz w:val="24"/>
          <w:szCs w:val="24"/>
          <w:lang w:eastAsia="en-US"/>
        </w:rPr>
        <w:fldChar w:fldCharType="separate"/>
      </w:r>
      <w:r w:rsidRPr="00356582">
        <w:rPr>
          <w:rFonts w:ascii="Garamond" w:eastAsia="Calibri" w:hAnsi="Garamond"/>
          <w:noProof/>
          <w:color w:val="000000"/>
          <w:sz w:val="24"/>
          <w:szCs w:val="24"/>
          <w:lang w:eastAsia="en-US"/>
        </w:rPr>
        <w:t> </w:t>
      </w:r>
      <w:r w:rsidRPr="00356582">
        <w:rPr>
          <w:rFonts w:ascii="Garamond" w:eastAsia="Calibri" w:hAnsi="Garamond"/>
          <w:noProof/>
          <w:color w:val="000000"/>
          <w:sz w:val="24"/>
          <w:szCs w:val="24"/>
          <w:lang w:eastAsia="en-US"/>
        </w:rPr>
        <w:t> </w:t>
      </w:r>
      <w:r w:rsidRPr="00356582">
        <w:rPr>
          <w:rFonts w:ascii="Garamond" w:eastAsia="Calibri" w:hAnsi="Garamond"/>
          <w:noProof/>
          <w:color w:val="000000"/>
          <w:sz w:val="24"/>
          <w:szCs w:val="24"/>
          <w:lang w:eastAsia="en-US"/>
        </w:rPr>
        <w:t> </w:t>
      </w:r>
      <w:r w:rsidRPr="00356582">
        <w:rPr>
          <w:rFonts w:ascii="Garamond" w:eastAsia="Calibri" w:hAnsi="Garamond"/>
          <w:noProof/>
          <w:color w:val="000000"/>
          <w:sz w:val="24"/>
          <w:szCs w:val="24"/>
          <w:lang w:eastAsia="en-US"/>
        </w:rPr>
        <w:t> </w:t>
      </w:r>
      <w:r w:rsidRPr="00356582">
        <w:rPr>
          <w:rFonts w:ascii="Garamond" w:eastAsia="Calibri" w:hAnsi="Garamond"/>
          <w:noProof/>
          <w:color w:val="000000"/>
          <w:sz w:val="24"/>
          <w:szCs w:val="24"/>
          <w:lang w:eastAsia="en-US"/>
        </w:rPr>
        <w:t> </w:t>
      </w:r>
      <w:r w:rsidRPr="00356582">
        <w:rPr>
          <w:rFonts w:ascii="Garamond" w:eastAsia="Calibri" w:hAnsi="Garamond"/>
          <w:color w:val="000000"/>
          <w:sz w:val="24"/>
          <w:szCs w:val="24"/>
          <w:lang w:eastAsia="en-US"/>
        </w:rPr>
        <w:fldChar w:fldCharType="end"/>
      </w:r>
      <w:r w:rsidRPr="00356582">
        <w:rPr>
          <w:rFonts w:ascii="Garamond" w:eastAsia="Calibri" w:hAnsi="Garamond"/>
          <w:color w:val="000000"/>
          <w:sz w:val="24"/>
          <w:szCs w:val="24"/>
          <w:lang w:eastAsia="en-US"/>
        </w:rPr>
        <w:tab/>
      </w:r>
      <w:r w:rsidRPr="00356582">
        <w:rPr>
          <w:rFonts w:ascii="Garamond" w:eastAsia="Calibri" w:hAnsi="Garamond"/>
          <w:color w:val="000000"/>
          <w:sz w:val="24"/>
          <w:szCs w:val="24"/>
          <w:lang w:eastAsia="en-US"/>
        </w:rPr>
        <w:fldChar w:fldCharType="begin">
          <w:ffData>
            <w:name w:val="Text69"/>
            <w:enabled/>
            <w:calcOnExit w:val="0"/>
            <w:textInput/>
          </w:ffData>
        </w:fldChar>
      </w:r>
      <w:r w:rsidRPr="00356582">
        <w:rPr>
          <w:rFonts w:ascii="Garamond" w:eastAsia="Calibri" w:hAnsi="Garamond"/>
          <w:color w:val="000000"/>
          <w:sz w:val="24"/>
          <w:szCs w:val="24"/>
          <w:lang w:eastAsia="en-US"/>
        </w:rPr>
        <w:instrText xml:space="preserve"> FORMTEXT </w:instrText>
      </w:r>
      <w:r w:rsidRPr="00356582">
        <w:rPr>
          <w:rFonts w:ascii="Garamond" w:eastAsia="Calibri" w:hAnsi="Garamond"/>
          <w:color w:val="000000"/>
          <w:sz w:val="24"/>
          <w:szCs w:val="24"/>
          <w:lang w:eastAsia="en-US"/>
        </w:rPr>
      </w:r>
      <w:r w:rsidRPr="00356582">
        <w:rPr>
          <w:rFonts w:ascii="Garamond" w:eastAsia="Calibri" w:hAnsi="Garamond"/>
          <w:color w:val="000000"/>
          <w:sz w:val="24"/>
          <w:szCs w:val="24"/>
          <w:lang w:eastAsia="en-US"/>
        </w:rPr>
        <w:fldChar w:fldCharType="separate"/>
      </w:r>
      <w:r w:rsidRPr="00356582">
        <w:rPr>
          <w:rFonts w:ascii="Garamond" w:eastAsia="Calibri" w:hAnsi="Garamond"/>
          <w:noProof/>
          <w:color w:val="000000"/>
          <w:sz w:val="24"/>
          <w:szCs w:val="24"/>
          <w:lang w:eastAsia="en-US"/>
        </w:rPr>
        <w:t> </w:t>
      </w:r>
      <w:r w:rsidRPr="00356582">
        <w:rPr>
          <w:rFonts w:ascii="Garamond" w:eastAsia="Calibri" w:hAnsi="Garamond"/>
          <w:noProof/>
          <w:color w:val="000000"/>
          <w:sz w:val="24"/>
          <w:szCs w:val="24"/>
          <w:lang w:eastAsia="en-US"/>
        </w:rPr>
        <w:t> </w:t>
      </w:r>
      <w:r w:rsidRPr="00356582">
        <w:rPr>
          <w:rFonts w:ascii="Garamond" w:eastAsia="Calibri" w:hAnsi="Garamond"/>
          <w:noProof/>
          <w:color w:val="000000"/>
          <w:sz w:val="24"/>
          <w:szCs w:val="24"/>
          <w:lang w:eastAsia="en-US"/>
        </w:rPr>
        <w:t> </w:t>
      </w:r>
      <w:r w:rsidRPr="00356582">
        <w:rPr>
          <w:rFonts w:ascii="Garamond" w:eastAsia="Calibri" w:hAnsi="Garamond"/>
          <w:noProof/>
          <w:color w:val="000000"/>
          <w:sz w:val="24"/>
          <w:szCs w:val="24"/>
          <w:lang w:eastAsia="en-US"/>
        </w:rPr>
        <w:t> </w:t>
      </w:r>
      <w:r w:rsidRPr="00356582">
        <w:rPr>
          <w:rFonts w:ascii="Garamond" w:eastAsia="Calibri" w:hAnsi="Garamond"/>
          <w:noProof/>
          <w:color w:val="000000"/>
          <w:sz w:val="24"/>
          <w:szCs w:val="24"/>
          <w:lang w:eastAsia="en-US"/>
        </w:rPr>
        <w:t> </w:t>
      </w:r>
      <w:r w:rsidRPr="00356582">
        <w:rPr>
          <w:rFonts w:ascii="Garamond" w:eastAsia="Calibri" w:hAnsi="Garamond"/>
          <w:color w:val="000000"/>
          <w:sz w:val="24"/>
          <w:szCs w:val="24"/>
          <w:lang w:eastAsia="en-US"/>
        </w:rPr>
        <w:fldChar w:fldCharType="end"/>
      </w:r>
    </w:p>
    <w:p w:rsidR="0096417B" w:rsidRDefault="0096417B" w:rsidP="002A219B">
      <w:pPr>
        <w:pStyle w:val="Odstavecseseznamem"/>
        <w:widowControl/>
        <w:numPr>
          <w:ilvl w:val="0"/>
          <w:numId w:val="17"/>
        </w:numPr>
        <w:tabs>
          <w:tab w:val="left" w:pos="1985"/>
          <w:tab w:val="left" w:pos="4820"/>
          <w:tab w:val="left" w:pos="6521"/>
        </w:tabs>
        <w:spacing w:after="120"/>
        <w:ind w:left="567" w:hanging="283"/>
        <w:contextualSpacing w:val="0"/>
        <w:jc w:val="both"/>
        <w:rPr>
          <w:rFonts w:ascii="Garamond" w:eastAsia="Calibri" w:hAnsi="Garamond"/>
          <w:color w:val="000000"/>
          <w:sz w:val="24"/>
          <w:szCs w:val="24"/>
          <w:lang w:eastAsia="en-US"/>
        </w:rPr>
      </w:pPr>
      <w:r w:rsidRPr="0096417B">
        <w:rPr>
          <w:rFonts w:ascii="Garamond" w:eastAsia="Calibri" w:hAnsi="Garamond"/>
          <w:color w:val="000000"/>
          <w:sz w:val="24"/>
          <w:szCs w:val="24"/>
          <w:lang w:eastAsia="en-US"/>
        </w:rPr>
        <w:t xml:space="preserve">Nejnižší podání se stanoví ve výši </w:t>
      </w:r>
      <w:r>
        <w:rPr>
          <w:rFonts w:ascii="Garamond" w:eastAsia="Calibri" w:hAnsi="Garamond"/>
          <w:color w:val="000000"/>
          <w:sz w:val="24"/>
          <w:szCs w:val="24"/>
          <w:lang w:eastAsia="en-US"/>
        </w:rPr>
        <w:fldChar w:fldCharType="begin">
          <w:ffData>
            <w:name w:val="Text70"/>
            <w:enabled/>
            <w:calcOnExit w:val="0"/>
            <w:textInput/>
          </w:ffData>
        </w:fldChar>
      </w:r>
      <w:bookmarkStart w:id="7" w:name="Text70"/>
      <w:r>
        <w:rPr>
          <w:rFonts w:ascii="Garamond" w:eastAsia="Calibri" w:hAnsi="Garamond"/>
          <w:color w:val="000000"/>
          <w:sz w:val="24"/>
          <w:szCs w:val="24"/>
          <w:lang w:eastAsia="en-US"/>
        </w:rPr>
        <w:instrText xml:space="preserve"> FORMTEXT </w:instrText>
      </w:r>
      <w:r>
        <w:rPr>
          <w:rFonts w:ascii="Garamond" w:eastAsia="Calibri" w:hAnsi="Garamond"/>
          <w:color w:val="000000"/>
          <w:sz w:val="24"/>
          <w:szCs w:val="24"/>
          <w:lang w:eastAsia="en-US"/>
        </w:rPr>
      </w:r>
      <w:r>
        <w:rPr>
          <w:rFonts w:ascii="Garamond" w:eastAsia="Calibri" w:hAnsi="Garamond"/>
          <w:color w:val="000000"/>
          <w:sz w:val="24"/>
          <w:szCs w:val="24"/>
          <w:lang w:eastAsia="en-US"/>
        </w:rPr>
        <w:fldChar w:fldCharType="separate"/>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color w:val="000000"/>
          <w:sz w:val="24"/>
          <w:szCs w:val="24"/>
          <w:lang w:eastAsia="en-US"/>
        </w:rPr>
        <w:fldChar w:fldCharType="end"/>
      </w:r>
      <w:bookmarkEnd w:id="7"/>
      <w:r>
        <w:rPr>
          <w:rFonts w:ascii="Garamond" w:eastAsia="Calibri" w:hAnsi="Garamond"/>
          <w:color w:val="000000"/>
          <w:sz w:val="24"/>
          <w:szCs w:val="24"/>
          <w:lang w:eastAsia="en-US"/>
        </w:rPr>
        <w:t> </w:t>
      </w:r>
      <w:r w:rsidRPr="0096417B">
        <w:rPr>
          <w:rFonts w:ascii="Garamond" w:eastAsia="Calibri" w:hAnsi="Garamond"/>
          <w:color w:val="000000"/>
          <w:sz w:val="24"/>
          <w:szCs w:val="24"/>
          <w:lang w:eastAsia="en-US"/>
        </w:rPr>
        <w:t>Kč.</w:t>
      </w:r>
    </w:p>
    <w:p w:rsidR="0096417B" w:rsidRPr="0096417B" w:rsidRDefault="0096417B" w:rsidP="002A219B">
      <w:pPr>
        <w:pStyle w:val="Odstavecseseznamem"/>
        <w:widowControl/>
        <w:numPr>
          <w:ilvl w:val="0"/>
          <w:numId w:val="17"/>
        </w:numPr>
        <w:tabs>
          <w:tab w:val="left" w:pos="1985"/>
          <w:tab w:val="left" w:pos="4820"/>
          <w:tab w:val="left" w:pos="6521"/>
        </w:tabs>
        <w:spacing w:after="120"/>
        <w:ind w:left="567" w:hanging="283"/>
        <w:contextualSpacing w:val="0"/>
        <w:jc w:val="both"/>
        <w:rPr>
          <w:rFonts w:ascii="Garamond" w:eastAsia="Calibri" w:hAnsi="Garamond"/>
          <w:color w:val="000000"/>
          <w:sz w:val="24"/>
          <w:szCs w:val="24"/>
          <w:lang w:eastAsia="en-US"/>
        </w:rPr>
      </w:pPr>
      <w:r>
        <w:rPr>
          <w:rFonts w:ascii="Garamond" w:eastAsia="Calibri" w:hAnsi="Garamond"/>
          <w:color w:val="000000"/>
          <w:sz w:val="24"/>
          <w:szCs w:val="24"/>
          <w:lang w:eastAsia="en-US"/>
        </w:rPr>
        <w:t>Jistota</w:t>
      </w:r>
      <w:r w:rsidRPr="0096417B">
        <w:rPr>
          <w:rFonts w:ascii="Garamond" w:eastAsia="Calibri" w:hAnsi="Garamond"/>
          <w:color w:val="000000"/>
          <w:sz w:val="24"/>
          <w:szCs w:val="24"/>
          <w:lang w:eastAsia="en-US"/>
        </w:rPr>
        <w:t xml:space="preserve"> se stanoví ve výši </w:t>
      </w:r>
      <w:r>
        <w:rPr>
          <w:rFonts w:ascii="Garamond" w:eastAsia="Calibri" w:hAnsi="Garamond"/>
          <w:color w:val="000000"/>
          <w:sz w:val="24"/>
          <w:szCs w:val="24"/>
          <w:lang w:eastAsia="en-US"/>
        </w:rPr>
        <w:fldChar w:fldCharType="begin">
          <w:ffData>
            <w:name w:val="Text71"/>
            <w:enabled/>
            <w:calcOnExit w:val="0"/>
            <w:textInput/>
          </w:ffData>
        </w:fldChar>
      </w:r>
      <w:bookmarkStart w:id="8" w:name="Text71"/>
      <w:r>
        <w:rPr>
          <w:rFonts w:ascii="Garamond" w:eastAsia="Calibri" w:hAnsi="Garamond"/>
          <w:color w:val="000000"/>
          <w:sz w:val="24"/>
          <w:szCs w:val="24"/>
          <w:lang w:eastAsia="en-US"/>
        </w:rPr>
        <w:instrText xml:space="preserve"> FORMTEXT </w:instrText>
      </w:r>
      <w:r>
        <w:rPr>
          <w:rFonts w:ascii="Garamond" w:eastAsia="Calibri" w:hAnsi="Garamond"/>
          <w:color w:val="000000"/>
          <w:sz w:val="24"/>
          <w:szCs w:val="24"/>
          <w:lang w:eastAsia="en-US"/>
        </w:rPr>
      </w:r>
      <w:r>
        <w:rPr>
          <w:rFonts w:ascii="Garamond" w:eastAsia="Calibri" w:hAnsi="Garamond"/>
          <w:color w:val="000000"/>
          <w:sz w:val="24"/>
          <w:szCs w:val="24"/>
          <w:lang w:eastAsia="en-US"/>
        </w:rPr>
        <w:fldChar w:fldCharType="separate"/>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color w:val="000000"/>
          <w:sz w:val="24"/>
          <w:szCs w:val="24"/>
          <w:lang w:eastAsia="en-US"/>
        </w:rPr>
        <w:fldChar w:fldCharType="end"/>
      </w:r>
      <w:bookmarkEnd w:id="8"/>
      <w:r>
        <w:rPr>
          <w:rFonts w:ascii="Garamond" w:eastAsia="Calibri" w:hAnsi="Garamond"/>
          <w:color w:val="000000"/>
          <w:sz w:val="24"/>
          <w:szCs w:val="24"/>
          <w:lang w:eastAsia="en-US"/>
        </w:rPr>
        <w:t> </w:t>
      </w:r>
      <w:r w:rsidRPr="0096417B">
        <w:rPr>
          <w:rFonts w:ascii="Garamond" w:eastAsia="Calibri" w:hAnsi="Garamond"/>
          <w:color w:val="000000"/>
          <w:sz w:val="24"/>
          <w:szCs w:val="24"/>
          <w:lang w:eastAsia="en-US"/>
        </w:rPr>
        <w:t>Kč.</w:t>
      </w:r>
    </w:p>
    <w:p w:rsidR="0096417B" w:rsidRDefault="0096417B" w:rsidP="002A219B">
      <w:pPr>
        <w:pStyle w:val="Odstavecseseznamem"/>
        <w:widowControl/>
        <w:tabs>
          <w:tab w:val="left" w:pos="1985"/>
          <w:tab w:val="left" w:pos="4820"/>
          <w:tab w:val="left" w:pos="6521"/>
        </w:tabs>
        <w:spacing w:after="120"/>
        <w:ind w:left="567"/>
        <w:contextualSpacing w:val="0"/>
        <w:jc w:val="both"/>
        <w:rPr>
          <w:rFonts w:ascii="Garamond" w:eastAsia="Calibri" w:hAnsi="Garamond"/>
          <w:color w:val="000000"/>
          <w:sz w:val="24"/>
          <w:szCs w:val="24"/>
          <w:lang w:eastAsia="en-US"/>
        </w:rPr>
      </w:pPr>
      <w:r w:rsidRPr="0096417B">
        <w:rPr>
          <w:rFonts w:ascii="Garamond" w:eastAsia="Calibri" w:hAnsi="Garamond"/>
          <w:color w:val="000000"/>
          <w:sz w:val="24"/>
          <w:szCs w:val="24"/>
          <w:lang w:eastAsia="en-US"/>
        </w:rPr>
        <w:t xml:space="preserve">Jistotu lze zaplatit v hotovosti do pokladny </w:t>
      </w:r>
      <w:r>
        <w:rPr>
          <w:rFonts w:ascii="Garamond" w:eastAsia="Calibri" w:hAnsi="Garamond"/>
          <w:color w:val="000000"/>
          <w:sz w:val="24"/>
          <w:szCs w:val="24"/>
          <w:lang w:eastAsia="en-US"/>
        </w:rPr>
        <w:fldChar w:fldCharType="begin">
          <w:ffData>
            <w:name w:val="Text72"/>
            <w:enabled/>
            <w:calcOnExit w:val="0"/>
            <w:textInput/>
          </w:ffData>
        </w:fldChar>
      </w:r>
      <w:bookmarkStart w:id="9" w:name="Text72"/>
      <w:r>
        <w:rPr>
          <w:rFonts w:ascii="Garamond" w:eastAsia="Calibri" w:hAnsi="Garamond"/>
          <w:color w:val="000000"/>
          <w:sz w:val="24"/>
          <w:szCs w:val="24"/>
          <w:lang w:eastAsia="en-US"/>
        </w:rPr>
        <w:instrText xml:space="preserve"> FORMTEXT </w:instrText>
      </w:r>
      <w:r>
        <w:rPr>
          <w:rFonts w:ascii="Garamond" w:eastAsia="Calibri" w:hAnsi="Garamond"/>
          <w:color w:val="000000"/>
          <w:sz w:val="24"/>
          <w:szCs w:val="24"/>
          <w:lang w:eastAsia="en-US"/>
        </w:rPr>
      </w:r>
      <w:r>
        <w:rPr>
          <w:rFonts w:ascii="Garamond" w:eastAsia="Calibri" w:hAnsi="Garamond"/>
          <w:color w:val="000000"/>
          <w:sz w:val="24"/>
          <w:szCs w:val="24"/>
          <w:lang w:eastAsia="en-US"/>
        </w:rPr>
        <w:fldChar w:fldCharType="separate"/>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color w:val="000000"/>
          <w:sz w:val="24"/>
          <w:szCs w:val="24"/>
          <w:lang w:eastAsia="en-US"/>
        </w:rPr>
        <w:fldChar w:fldCharType="end"/>
      </w:r>
      <w:bookmarkEnd w:id="9"/>
      <w:r>
        <w:rPr>
          <w:rFonts w:ascii="Garamond" w:eastAsia="Calibri" w:hAnsi="Garamond"/>
          <w:color w:val="000000"/>
          <w:sz w:val="24"/>
          <w:szCs w:val="24"/>
          <w:lang w:eastAsia="en-US"/>
        </w:rPr>
        <w:t xml:space="preserve"> </w:t>
      </w:r>
      <w:r w:rsidRPr="0096417B">
        <w:rPr>
          <w:rFonts w:ascii="Garamond" w:eastAsia="Calibri" w:hAnsi="Garamond"/>
          <w:color w:val="000000"/>
          <w:sz w:val="24"/>
          <w:szCs w:val="24"/>
          <w:lang w:eastAsia="en-US"/>
        </w:rPr>
        <w:t>soudu</w:t>
      </w:r>
      <w:r>
        <w:rPr>
          <w:rFonts w:ascii="Garamond" w:eastAsia="Calibri" w:hAnsi="Garamond"/>
          <w:color w:val="000000"/>
          <w:sz w:val="24"/>
          <w:szCs w:val="24"/>
          <w:lang w:eastAsia="en-US"/>
        </w:rPr>
        <w:t xml:space="preserve"> </w:t>
      </w:r>
      <w:r>
        <w:rPr>
          <w:rFonts w:ascii="Garamond" w:eastAsia="Calibri" w:hAnsi="Garamond"/>
          <w:color w:val="000000"/>
          <w:sz w:val="24"/>
          <w:szCs w:val="24"/>
          <w:lang w:eastAsia="en-US"/>
        </w:rPr>
        <w:fldChar w:fldCharType="begin">
          <w:ffData>
            <w:name w:val="Text73"/>
            <w:enabled/>
            <w:calcOnExit w:val="0"/>
            <w:textInput/>
          </w:ffData>
        </w:fldChar>
      </w:r>
      <w:bookmarkStart w:id="10" w:name="Text73"/>
      <w:r>
        <w:rPr>
          <w:rFonts w:ascii="Garamond" w:eastAsia="Calibri" w:hAnsi="Garamond"/>
          <w:color w:val="000000"/>
          <w:sz w:val="24"/>
          <w:szCs w:val="24"/>
          <w:lang w:eastAsia="en-US"/>
        </w:rPr>
        <w:instrText xml:space="preserve"> FORMTEXT </w:instrText>
      </w:r>
      <w:r>
        <w:rPr>
          <w:rFonts w:ascii="Garamond" w:eastAsia="Calibri" w:hAnsi="Garamond"/>
          <w:color w:val="000000"/>
          <w:sz w:val="24"/>
          <w:szCs w:val="24"/>
          <w:lang w:eastAsia="en-US"/>
        </w:rPr>
      </w:r>
      <w:r>
        <w:rPr>
          <w:rFonts w:ascii="Garamond" w:eastAsia="Calibri" w:hAnsi="Garamond"/>
          <w:color w:val="000000"/>
          <w:sz w:val="24"/>
          <w:szCs w:val="24"/>
          <w:lang w:eastAsia="en-US"/>
        </w:rPr>
        <w:fldChar w:fldCharType="separate"/>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color w:val="000000"/>
          <w:sz w:val="24"/>
          <w:szCs w:val="24"/>
          <w:lang w:eastAsia="en-US"/>
        </w:rPr>
        <w:fldChar w:fldCharType="end"/>
      </w:r>
      <w:bookmarkEnd w:id="10"/>
      <w:r>
        <w:rPr>
          <w:rFonts w:ascii="Garamond" w:eastAsia="Calibri" w:hAnsi="Garamond"/>
          <w:color w:val="000000"/>
          <w:sz w:val="24"/>
          <w:szCs w:val="24"/>
          <w:lang w:eastAsia="en-US"/>
        </w:rPr>
        <w:t xml:space="preserve"> </w:t>
      </w:r>
      <w:r w:rsidRPr="0096417B">
        <w:rPr>
          <w:rFonts w:ascii="Garamond" w:eastAsia="Calibri" w:hAnsi="Garamond"/>
          <w:color w:val="000000"/>
          <w:sz w:val="24"/>
          <w:szCs w:val="24"/>
          <w:lang w:eastAsia="en-US"/>
        </w:rPr>
        <w:t xml:space="preserve">v době od </w:t>
      </w:r>
      <w:r>
        <w:rPr>
          <w:rFonts w:ascii="Garamond" w:eastAsia="Calibri" w:hAnsi="Garamond"/>
          <w:color w:val="000000"/>
          <w:sz w:val="24"/>
          <w:szCs w:val="24"/>
          <w:lang w:eastAsia="en-US"/>
        </w:rPr>
        <w:fldChar w:fldCharType="begin">
          <w:ffData>
            <w:name w:val="Text74"/>
            <w:enabled/>
            <w:calcOnExit w:val="0"/>
            <w:textInput/>
          </w:ffData>
        </w:fldChar>
      </w:r>
      <w:bookmarkStart w:id="11" w:name="Text74"/>
      <w:r>
        <w:rPr>
          <w:rFonts w:ascii="Garamond" w:eastAsia="Calibri" w:hAnsi="Garamond"/>
          <w:color w:val="000000"/>
          <w:sz w:val="24"/>
          <w:szCs w:val="24"/>
          <w:lang w:eastAsia="en-US"/>
        </w:rPr>
        <w:instrText xml:space="preserve"> FORMTEXT </w:instrText>
      </w:r>
      <w:r>
        <w:rPr>
          <w:rFonts w:ascii="Garamond" w:eastAsia="Calibri" w:hAnsi="Garamond"/>
          <w:color w:val="000000"/>
          <w:sz w:val="24"/>
          <w:szCs w:val="24"/>
          <w:lang w:eastAsia="en-US"/>
        </w:rPr>
      </w:r>
      <w:r>
        <w:rPr>
          <w:rFonts w:ascii="Garamond" w:eastAsia="Calibri" w:hAnsi="Garamond"/>
          <w:color w:val="000000"/>
          <w:sz w:val="24"/>
          <w:szCs w:val="24"/>
          <w:lang w:eastAsia="en-US"/>
        </w:rPr>
        <w:fldChar w:fldCharType="separate"/>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color w:val="000000"/>
          <w:sz w:val="24"/>
          <w:szCs w:val="24"/>
          <w:lang w:eastAsia="en-US"/>
        </w:rPr>
        <w:fldChar w:fldCharType="end"/>
      </w:r>
      <w:bookmarkEnd w:id="11"/>
      <w:r w:rsidRPr="0096417B">
        <w:rPr>
          <w:rFonts w:ascii="Garamond" w:eastAsia="Calibri" w:hAnsi="Garamond"/>
          <w:color w:val="000000"/>
          <w:sz w:val="24"/>
          <w:szCs w:val="24"/>
          <w:lang w:eastAsia="en-US"/>
        </w:rPr>
        <w:t xml:space="preserve"> hodin do </w:t>
      </w:r>
      <w:r>
        <w:rPr>
          <w:rFonts w:ascii="Garamond" w:eastAsia="Calibri" w:hAnsi="Garamond"/>
          <w:color w:val="000000"/>
          <w:sz w:val="24"/>
          <w:szCs w:val="24"/>
          <w:lang w:eastAsia="en-US"/>
        </w:rPr>
        <w:fldChar w:fldCharType="begin">
          <w:ffData>
            <w:name w:val="Text75"/>
            <w:enabled/>
            <w:calcOnExit w:val="0"/>
            <w:textInput/>
          </w:ffData>
        </w:fldChar>
      </w:r>
      <w:bookmarkStart w:id="12" w:name="Text75"/>
      <w:r>
        <w:rPr>
          <w:rFonts w:ascii="Garamond" w:eastAsia="Calibri" w:hAnsi="Garamond"/>
          <w:color w:val="000000"/>
          <w:sz w:val="24"/>
          <w:szCs w:val="24"/>
          <w:lang w:eastAsia="en-US"/>
        </w:rPr>
        <w:instrText xml:space="preserve"> FORMTEXT </w:instrText>
      </w:r>
      <w:r>
        <w:rPr>
          <w:rFonts w:ascii="Garamond" w:eastAsia="Calibri" w:hAnsi="Garamond"/>
          <w:color w:val="000000"/>
          <w:sz w:val="24"/>
          <w:szCs w:val="24"/>
          <w:lang w:eastAsia="en-US"/>
        </w:rPr>
      </w:r>
      <w:r>
        <w:rPr>
          <w:rFonts w:ascii="Garamond" w:eastAsia="Calibri" w:hAnsi="Garamond"/>
          <w:color w:val="000000"/>
          <w:sz w:val="24"/>
          <w:szCs w:val="24"/>
          <w:lang w:eastAsia="en-US"/>
        </w:rPr>
        <w:fldChar w:fldCharType="separate"/>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color w:val="000000"/>
          <w:sz w:val="24"/>
          <w:szCs w:val="24"/>
          <w:lang w:eastAsia="en-US"/>
        </w:rPr>
        <w:fldChar w:fldCharType="end"/>
      </w:r>
      <w:bookmarkEnd w:id="12"/>
      <w:r w:rsidRPr="0096417B">
        <w:rPr>
          <w:rFonts w:ascii="Garamond" w:eastAsia="Calibri" w:hAnsi="Garamond"/>
          <w:color w:val="000000"/>
          <w:sz w:val="24"/>
          <w:szCs w:val="24"/>
          <w:lang w:eastAsia="en-US"/>
        </w:rPr>
        <w:t xml:space="preserve"> hodin</w:t>
      </w:r>
      <w:r>
        <w:rPr>
          <w:rFonts w:ascii="Garamond" w:eastAsia="Calibri" w:hAnsi="Garamond"/>
          <w:color w:val="000000"/>
          <w:sz w:val="24"/>
          <w:szCs w:val="24"/>
          <w:lang w:eastAsia="en-US"/>
        </w:rPr>
        <w:t xml:space="preserve"> </w:t>
      </w:r>
      <w:r w:rsidRPr="0096417B">
        <w:rPr>
          <w:rFonts w:ascii="Garamond" w:eastAsia="Calibri" w:hAnsi="Garamond"/>
          <w:color w:val="000000"/>
          <w:sz w:val="24"/>
          <w:szCs w:val="24"/>
          <w:lang w:eastAsia="en-US"/>
        </w:rPr>
        <w:t>nebo</w:t>
      </w:r>
      <w:r>
        <w:rPr>
          <w:rFonts w:ascii="Garamond" w:eastAsia="Calibri" w:hAnsi="Garamond"/>
          <w:color w:val="000000"/>
          <w:sz w:val="24"/>
          <w:szCs w:val="24"/>
          <w:lang w:eastAsia="en-US"/>
        </w:rPr>
        <w:t xml:space="preserve"> </w:t>
      </w:r>
      <w:r w:rsidRPr="0096417B">
        <w:rPr>
          <w:rFonts w:ascii="Garamond" w:eastAsia="Calibri" w:hAnsi="Garamond"/>
          <w:color w:val="000000"/>
          <w:sz w:val="24"/>
          <w:szCs w:val="24"/>
          <w:lang w:eastAsia="en-US"/>
        </w:rPr>
        <w:t xml:space="preserve">na účet soudu v bance </w:t>
      </w:r>
      <w:r>
        <w:rPr>
          <w:rFonts w:ascii="Garamond" w:eastAsia="Calibri" w:hAnsi="Garamond"/>
          <w:color w:val="000000"/>
          <w:sz w:val="24"/>
          <w:szCs w:val="24"/>
          <w:lang w:eastAsia="en-US"/>
        </w:rPr>
        <w:fldChar w:fldCharType="begin">
          <w:ffData>
            <w:name w:val="Text76"/>
            <w:enabled/>
            <w:calcOnExit w:val="0"/>
            <w:textInput/>
          </w:ffData>
        </w:fldChar>
      </w:r>
      <w:bookmarkStart w:id="13" w:name="Text76"/>
      <w:r>
        <w:rPr>
          <w:rFonts w:ascii="Garamond" w:eastAsia="Calibri" w:hAnsi="Garamond"/>
          <w:color w:val="000000"/>
          <w:sz w:val="24"/>
          <w:szCs w:val="24"/>
          <w:lang w:eastAsia="en-US"/>
        </w:rPr>
        <w:instrText xml:space="preserve"> FORMTEXT </w:instrText>
      </w:r>
      <w:r>
        <w:rPr>
          <w:rFonts w:ascii="Garamond" w:eastAsia="Calibri" w:hAnsi="Garamond"/>
          <w:color w:val="000000"/>
          <w:sz w:val="24"/>
          <w:szCs w:val="24"/>
          <w:lang w:eastAsia="en-US"/>
        </w:rPr>
      </w:r>
      <w:r>
        <w:rPr>
          <w:rFonts w:ascii="Garamond" w:eastAsia="Calibri" w:hAnsi="Garamond"/>
          <w:color w:val="000000"/>
          <w:sz w:val="24"/>
          <w:szCs w:val="24"/>
          <w:lang w:eastAsia="en-US"/>
        </w:rPr>
        <w:fldChar w:fldCharType="separate"/>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noProof/>
          <w:color w:val="000000"/>
          <w:sz w:val="24"/>
          <w:szCs w:val="24"/>
          <w:lang w:eastAsia="en-US"/>
        </w:rPr>
        <w:t> </w:t>
      </w:r>
      <w:r>
        <w:rPr>
          <w:rFonts w:ascii="Garamond" w:eastAsia="Calibri" w:hAnsi="Garamond"/>
          <w:color w:val="000000"/>
          <w:sz w:val="24"/>
          <w:szCs w:val="24"/>
          <w:lang w:eastAsia="en-US"/>
        </w:rPr>
        <w:fldChar w:fldCharType="end"/>
      </w:r>
      <w:bookmarkEnd w:id="13"/>
      <w:r w:rsidRPr="0096417B">
        <w:rPr>
          <w:rFonts w:ascii="Garamond" w:eastAsia="Calibri" w:hAnsi="Garamond"/>
          <w:color w:val="000000"/>
          <w:sz w:val="24"/>
          <w:szCs w:val="24"/>
          <w:lang w:eastAsia="en-US"/>
        </w:rPr>
        <w:t>; k jistotě zaplacené tímto způsobem lze přihlédnout jen tehdy, bude-li před zahájením dražebního jednání zjištěno, že došla na účet soudu.</w:t>
      </w:r>
      <w:r w:rsidR="00AE322D">
        <w:rPr>
          <w:rFonts w:ascii="Garamond" w:eastAsia="Calibri" w:hAnsi="Garamond"/>
          <w:color w:val="000000"/>
          <w:sz w:val="24"/>
          <w:szCs w:val="24"/>
          <w:lang w:eastAsia="en-US"/>
        </w:rPr>
        <w:t xml:space="preserve"> </w:t>
      </w:r>
      <w:r>
        <w:rPr>
          <w:rFonts w:ascii="Garamond" w:eastAsia="Calibri" w:hAnsi="Garamond"/>
          <w:color w:val="000000"/>
          <w:sz w:val="24"/>
          <w:szCs w:val="24"/>
          <w:lang w:eastAsia="en-US"/>
        </w:rPr>
        <w:t>/</w:t>
      </w:r>
      <w:r w:rsidRPr="0096417B">
        <w:rPr>
          <w:rFonts w:ascii="Garamond" w:eastAsia="Calibri" w:hAnsi="Garamond"/>
          <w:color w:val="000000"/>
          <w:sz w:val="24"/>
          <w:szCs w:val="24"/>
          <w:lang w:eastAsia="en-US"/>
        </w:rPr>
        <w:t>Zaplacení jistoty se nevyžaduje.</w:t>
      </w:r>
    </w:p>
    <w:p w:rsidR="0096417B" w:rsidRDefault="00F1672E" w:rsidP="002A219B">
      <w:pPr>
        <w:pStyle w:val="Odstavecseseznamem"/>
        <w:widowControl/>
        <w:numPr>
          <w:ilvl w:val="0"/>
          <w:numId w:val="17"/>
        </w:numPr>
        <w:tabs>
          <w:tab w:val="left" w:pos="1985"/>
          <w:tab w:val="left" w:pos="4820"/>
          <w:tab w:val="left" w:pos="6521"/>
        </w:tabs>
        <w:spacing w:after="120"/>
        <w:ind w:left="567" w:hanging="283"/>
        <w:contextualSpacing w:val="0"/>
        <w:jc w:val="both"/>
        <w:rPr>
          <w:rFonts w:ascii="Garamond" w:eastAsia="Calibri" w:hAnsi="Garamond"/>
          <w:color w:val="000000"/>
          <w:sz w:val="24"/>
          <w:szCs w:val="24"/>
          <w:lang w:eastAsia="en-US"/>
        </w:rPr>
      </w:pPr>
      <w:r>
        <w:rPr>
          <w:rFonts w:ascii="Garamond" w:eastAsia="Calibri" w:hAnsi="Garamond"/>
          <w:color w:val="000000"/>
          <w:sz w:val="24"/>
          <w:szCs w:val="24"/>
          <w:lang w:eastAsia="en-US"/>
        </w:rPr>
        <w:t>Oprávněný/Oprávněná</w:t>
      </w:r>
      <w:r w:rsidR="0096417B" w:rsidRPr="0096417B">
        <w:rPr>
          <w:rFonts w:ascii="Garamond" w:eastAsia="Calibri" w:hAnsi="Garamond"/>
          <w:color w:val="000000"/>
          <w:sz w:val="24"/>
          <w:szCs w:val="24"/>
          <w:lang w:eastAsia="en-US"/>
        </w:rPr>
        <w:t xml:space="preserve"> a ti, kdo do řízení přistoupili jako další oprávnění, a další věřitelé </w:t>
      </w:r>
      <w:r w:rsidR="00BF0936">
        <w:rPr>
          <w:rFonts w:ascii="Garamond" w:eastAsia="Calibri" w:hAnsi="Garamond"/>
          <w:color w:val="000000"/>
          <w:sz w:val="24"/>
          <w:szCs w:val="24"/>
          <w:lang w:eastAsia="en-US"/>
        </w:rPr>
        <w:t>povinného/povinné</w:t>
      </w:r>
      <w:r w:rsidR="0096417B" w:rsidRPr="0096417B">
        <w:rPr>
          <w:rFonts w:ascii="Garamond" w:eastAsia="Calibri" w:hAnsi="Garamond"/>
          <w:color w:val="000000"/>
          <w:sz w:val="24"/>
          <w:szCs w:val="24"/>
          <w:lang w:eastAsia="en-US"/>
        </w:rPr>
        <w:t xml:space="preserve"> se mohou domáhat uspokojení jiných vymahatelných pohledávek nebo pohledávek zajištěných zadržovacím nebo zástavním právem nebo zajišťovacím převodem práva, než pro které byl nařízen výkon rozhodnutí, jestliže je přihlásí nejpozději do zahájení dražby a jestliže v přihlášce uvedou výši pohledávky </w:t>
      </w:r>
      <w:r w:rsidR="0096417B">
        <w:rPr>
          <w:rFonts w:ascii="Garamond" w:eastAsia="Calibri" w:hAnsi="Garamond"/>
          <w:color w:val="000000"/>
          <w:sz w:val="24"/>
          <w:szCs w:val="24"/>
          <w:lang w:eastAsia="en-US"/>
        </w:rPr>
        <w:t>a jejího příslušenství a prokážou</w:t>
      </w:r>
      <w:r w:rsidR="0096417B" w:rsidRPr="0096417B">
        <w:rPr>
          <w:rFonts w:ascii="Garamond" w:eastAsia="Calibri" w:hAnsi="Garamond"/>
          <w:color w:val="000000"/>
          <w:sz w:val="24"/>
          <w:szCs w:val="24"/>
          <w:lang w:eastAsia="en-US"/>
        </w:rPr>
        <w:t>-li je příslušnými listinami. K přihláškám, v nichž nebude uvedena výše pohledávky nebo jejího příslušenství, soud nebude přihlížet.</w:t>
      </w:r>
    </w:p>
    <w:p w:rsidR="002A219B" w:rsidRPr="0096417B" w:rsidRDefault="002A219B" w:rsidP="002A219B">
      <w:pPr>
        <w:pStyle w:val="Odstavecseseznamem"/>
        <w:widowControl/>
        <w:numPr>
          <w:ilvl w:val="0"/>
          <w:numId w:val="17"/>
        </w:numPr>
        <w:tabs>
          <w:tab w:val="left" w:pos="1985"/>
          <w:tab w:val="left" w:pos="4820"/>
          <w:tab w:val="left" w:pos="6521"/>
        </w:tabs>
        <w:spacing w:after="120"/>
        <w:ind w:left="567" w:hanging="283"/>
        <w:contextualSpacing w:val="0"/>
        <w:jc w:val="both"/>
        <w:rPr>
          <w:rFonts w:ascii="Garamond" w:eastAsia="Calibri" w:hAnsi="Garamond"/>
          <w:color w:val="000000"/>
          <w:sz w:val="24"/>
          <w:szCs w:val="24"/>
          <w:lang w:eastAsia="en-US"/>
        </w:rPr>
      </w:pPr>
      <w:r w:rsidRPr="002A219B">
        <w:rPr>
          <w:rFonts w:ascii="Garamond" w:eastAsia="Calibri" w:hAnsi="Garamond"/>
          <w:color w:val="000000"/>
          <w:sz w:val="24"/>
          <w:szCs w:val="24"/>
          <w:lang w:eastAsia="en-US"/>
        </w:rPr>
        <w:t xml:space="preserve">Zaplatí-li vydražitel nejvyšší podání řádně a včas, přejde na vydražitele vlastnické právo </w:t>
      </w:r>
      <w:r w:rsidR="009253B2">
        <w:rPr>
          <w:rFonts w:ascii="Garamond" w:eastAsia="Calibri" w:hAnsi="Garamond"/>
          <w:color w:val="000000"/>
          <w:sz w:val="24"/>
          <w:szCs w:val="24"/>
          <w:lang w:eastAsia="en-US"/>
        </w:rPr>
        <w:br/>
      </w:r>
      <w:r w:rsidRPr="002A219B">
        <w:rPr>
          <w:rFonts w:ascii="Garamond" w:eastAsia="Calibri" w:hAnsi="Garamond"/>
          <w:color w:val="000000"/>
          <w:sz w:val="24"/>
          <w:szCs w:val="24"/>
          <w:lang w:eastAsia="en-US"/>
        </w:rPr>
        <w:t xml:space="preserve">k vydražené věci anebo souboru vydražených věcí, a to s právními účinky k okamžiku udělení příklepu. Přechodem vlastnictví na vydražitele zanikají zástavní a zadržovací práva </w:t>
      </w:r>
      <w:r w:rsidR="009253B2">
        <w:rPr>
          <w:rFonts w:ascii="Garamond" w:eastAsia="Calibri" w:hAnsi="Garamond"/>
          <w:color w:val="000000"/>
          <w:sz w:val="24"/>
          <w:szCs w:val="24"/>
          <w:lang w:eastAsia="en-US"/>
        </w:rPr>
        <w:br/>
      </w:r>
      <w:r w:rsidRPr="002A219B">
        <w:rPr>
          <w:rFonts w:ascii="Garamond" w:eastAsia="Calibri" w:hAnsi="Garamond"/>
          <w:color w:val="000000"/>
          <w:sz w:val="24"/>
          <w:szCs w:val="24"/>
          <w:lang w:eastAsia="en-US"/>
        </w:rPr>
        <w:t>a další práva váznoucí na věci.</w:t>
      </w:r>
    </w:p>
    <w:p w:rsidR="005D25CA" w:rsidRDefault="0080574B" w:rsidP="005D25CA">
      <w:pPr>
        <w:spacing w:before="240" w:after="120"/>
        <w:jc w:val="center"/>
        <w:rPr>
          <w:rFonts w:ascii="Garamond" w:hAnsi="Garamond"/>
          <w:b/>
          <w:sz w:val="24"/>
          <w:szCs w:val="24"/>
        </w:rPr>
      </w:pPr>
      <w:r w:rsidRPr="00E227F5">
        <w:rPr>
          <w:rFonts w:ascii="Garamond" w:hAnsi="Garamond"/>
          <w:b/>
          <w:sz w:val="24"/>
          <w:szCs w:val="24"/>
        </w:rPr>
        <w:t>Poučení</w:t>
      </w:r>
      <w:r w:rsidR="003642A7" w:rsidRPr="00E227F5">
        <w:rPr>
          <w:rFonts w:ascii="Garamond" w:hAnsi="Garamond"/>
          <w:b/>
          <w:sz w:val="24"/>
          <w:szCs w:val="24"/>
        </w:rPr>
        <w:t>:</w:t>
      </w:r>
    </w:p>
    <w:p w:rsidR="003461F4" w:rsidRPr="00E227F5" w:rsidRDefault="002A219B" w:rsidP="00A05725">
      <w:pPr>
        <w:spacing w:after="240"/>
        <w:jc w:val="both"/>
        <w:rPr>
          <w:rFonts w:ascii="Garamond" w:hAnsi="Garamond"/>
          <w:sz w:val="24"/>
          <w:szCs w:val="24"/>
        </w:rPr>
      </w:pPr>
      <w:r w:rsidRPr="002A219B">
        <w:rPr>
          <w:rFonts w:ascii="Garamond" w:hAnsi="Garamond"/>
          <w:sz w:val="24"/>
          <w:szCs w:val="24"/>
        </w:rPr>
        <w:t xml:space="preserve">Proti tomuto usnesení </w:t>
      </w:r>
      <w:r>
        <w:rPr>
          <w:rFonts w:ascii="Garamond" w:hAnsi="Garamond"/>
          <w:sz w:val="24"/>
          <w:szCs w:val="24"/>
        </w:rPr>
        <w:t xml:space="preserve">není </w:t>
      </w:r>
      <w:r w:rsidRPr="002A219B">
        <w:rPr>
          <w:rFonts w:ascii="Garamond" w:hAnsi="Garamond"/>
          <w:sz w:val="24"/>
          <w:szCs w:val="24"/>
        </w:rPr>
        <w:t>odvolání přípustné</w:t>
      </w:r>
      <w:r w:rsidR="00AE322D">
        <w:rPr>
          <w:rFonts w:ascii="Garamond" w:hAnsi="Garamond"/>
          <w:sz w:val="24"/>
          <w:szCs w:val="24"/>
        </w:rPr>
        <w:t>.</w:t>
      </w:r>
    </w:p>
    <w:p w:rsidR="009253B2" w:rsidRDefault="009253B2" w:rsidP="009253B2">
      <w:pPr>
        <w:spacing w:after="120"/>
        <w:rPr>
          <w:rFonts w:ascii="Garamond" w:hAnsi="Garamond"/>
          <w:color w:val="000000"/>
          <w:sz w:val="24"/>
          <w:szCs w:val="24"/>
        </w:rPr>
      </w:pPr>
      <w:r>
        <w:rPr>
          <w:rFonts w:ascii="Garamond" w:hAnsi="Garamond"/>
          <w:sz w:val="24"/>
          <w:szCs w:val="24"/>
        </w:rPr>
        <w:fldChar w:fldCharType="begin">
          <w:ffData>
            <w:name w:val="Text8"/>
            <w:enabled/>
            <w:calcOnExit w:val="0"/>
            <w:textInput>
              <w:default w:val="místo"/>
            </w:textInput>
          </w:ffData>
        </w:fldChar>
      </w:r>
      <w:r>
        <w:rPr>
          <w:rFonts w:ascii="Garamond" w:hAnsi="Garamond"/>
          <w:color w:val="000000"/>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color w:val="000000"/>
          <w:sz w:val="24"/>
          <w:szCs w:val="24"/>
        </w:rPr>
        <w:t>místo</w:t>
      </w:r>
      <w:r>
        <w:rPr>
          <w:rFonts w:ascii="Garamond" w:hAnsi="Garamond"/>
          <w:sz w:val="24"/>
          <w:szCs w:val="24"/>
        </w:rPr>
        <w:fldChar w:fldCharType="end"/>
      </w:r>
      <w:r>
        <w:rPr>
          <w:rFonts w:ascii="Garamond" w:hAnsi="Garamond"/>
          <w:color w:val="000000"/>
          <w:sz w:val="24"/>
          <w:szCs w:val="24"/>
        </w:rPr>
        <w:t xml:space="preserve"> </w:t>
      </w:r>
      <w:r>
        <w:rPr>
          <w:rFonts w:ascii="Garamond" w:hAnsi="Garamond"/>
          <w:sz w:val="24"/>
          <w:szCs w:val="24"/>
        </w:rPr>
        <w:fldChar w:fldCharType="begin">
          <w:ffData>
            <w:name w:val=""/>
            <w:enabled/>
            <w:calcOnExit w:val="0"/>
            <w:textInput>
              <w:default w:val="datum"/>
            </w:textInput>
          </w:ffData>
        </w:fldChar>
      </w:r>
      <w:r>
        <w:rPr>
          <w:rFonts w:ascii="Garamond" w:hAnsi="Garamond"/>
          <w:color w:val="000000"/>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color w:val="000000"/>
          <w:sz w:val="24"/>
          <w:szCs w:val="24"/>
        </w:rPr>
        <w:t>datum</w:t>
      </w:r>
      <w:r>
        <w:rPr>
          <w:rFonts w:ascii="Garamond" w:hAnsi="Garamond"/>
          <w:sz w:val="24"/>
          <w:szCs w:val="24"/>
        </w:rPr>
        <w:fldChar w:fldCharType="end"/>
      </w:r>
    </w:p>
    <w:p w:rsidR="00196E5F" w:rsidRPr="00A06974" w:rsidRDefault="002902F8" w:rsidP="00196E5F">
      <w:pPr>
        <w:tabs>
          <w:tab w:val="center" w:pos="7088"/>
        </w:tabs>
        <w:rPr>
          <w:rFonts w:ascii="Garamond" w:hAnsi="Garamond"/>
          <w:sz w:val="24"/>
          <w:szCs w:val="24"/>
        </w:rPr>
      </w:pPr>
      <w:r w:rsidRPr="00A06974">
        <w:rPr>
          <w:rFonts w:ascii="Garamond" w:hAnsi="Garamond"/>
          <w:sz w:val="24"/>
          <w:szCs w:val="24"/>
        </w:rPr>
        <w:fldChar w:fldCharType="begin">
          <w:ffData>
            <w:name w:val=""/>
            <w:enabled/>
            <w:calcOnExit w:val="0"/>
            <w:textInput>
              <w:default w:val="(Jméno a příjmení)"/>
            </w:textInput>
          </w:ffData>
        </w:fldChar>
      </w:r>
      <w:r w:rsidR="00196E5F" w:rsidRPr="00A06974">
        <w:rPr>
          <w:rFonts w:ascii="Garamond" w:hAnsi="Garamond"/>
          <w:sz w:val="24"/>
          <w:szCs w:val="24"/>
        </w:rPr>
        <w:instrText xml:space="preserve"> FORMTEXT </w:instrText>
      </w:r>
      <w:r w:rsidRPr="00A06974">
        <w:rPr>
          <w:rFonts w:ascii="Garamond" w:hAnsi="Garamond"/>
          <w:sz w:val="24"/>
          <w:szCs w:val="24"/>
        </w:rPr>
      </w:r>
      <w:r w:rsidRPr="00A06974">
        <w:rPr>
          <w:rFonts w:ascii="Garamond" w:hAnsi="Garamond"/>
          <w:sz w:val="24"/>
          <w:szCs w:val="24"/>
        </w:rPr>
        <w:fldChar w:fldCharType="separate"/>
      </w:r>
      <w:r w:rsidR="00196E5F" w:rsidRPr="00A06974">
        <w:rPr>
          <w:rFonts w:ascii="Garamond" w:hAnsi="Garamond"/>
          <w:noProof/>
          <w:sz w:val="24"/>
          <w:szCs w:val="24"/>
        </w:rPr>
        <w:t>(Jméno a příjmení)</w:t>
      </w:r>
      <w:r w:rsidRPr="00A06974">
        <w:rPr>
          <w:rFonts w:ascii="Garamond" w:hAnsi="Garamond"/>
          <w:sz w:val="24"/>
          <w:szCs w:val="24"/>
        </w:rPr>
        <w:fldChar w:fldCharType="end"/>
      </w:r>
    </w:p>
    <w:p w:rsidR="00890B7F" w:rsidRDefault="002902F8" w:rsidP="005D25CA">
      <w:pPr>
        <w:spacing w:after="240"/>
        <w:rPr>
          <w:rFonts w:ascii="Garamond" w:hAnsi="Garamond"/>
          <w:sz w:val="24"/>
          <w:szCs w:val="24"/>
        </w:rPr>
      </w:pPr>
      <w:r w:rsidRPr="00A06974">
        <w:rPr>
          <w:rFonts w:ascii="Garamond" w:hAnsi="Garamond"/>
          <w:sz w:val="24"/>
          <w:szCs w:val="24"/>
        </w:rPr>
        <w:lastRenderedPageBreak/>
        <w:fldChar w:fldCharType="begin">
          <w:ffData>
            <w:name w:val=""/>
            <w:enabled/>
            <w:calcOnExit w:val="0"/>
            <w:textInput>
              <w:default w:val="(funkce)"/>
            </w:textInput>
          </w:ffData>
        </w:fldChar>
      </w:r>
      <w:r w:rsidR="00196E5F" w:rsidRPr="00A06974">
        <w:rPr>
          <w:rFonts w:ascii="Garamond" w:hAnsi="Garamond"/>
          <w:sz w:val="24"/>
          <w:szCs w:val="24"/>
        </w:rPr>
        <w:instrText xml:space="preserve"> FORMTEXT </w:instrText>
      </w:r>
      <w:r w:rsidRPr="00A06974">
        <w:rPr>
          <w:rFonts w:ascii="Garamond" w:hAnsi="Garamond"/>
          <w:sz w:val="24"/>
          <w:szCs w:val="24"/>
        </w:rPr>
      </w:r>
      <w:r w:rsidRPr="00A06974">
        <w:rPr>
          <w:rFonts w:ascii="Garamond" w:hAnsi="Garamond"/>
          <w:sz w:val="24"/>
          <w:szCs w:val="24"/>
        </w:rPr>
        <w:fldChar w:fldCharType="separate"/>
      </w:r>
      <w:r w:rsidR="00196E5F" w:rsidRPr="00A06974">
        <w:rPr>
          <w:rFonts w:ascii="Garamond" w:hAnsi="Garamond"/>
          <w:noProof/>
          <w:sz w:val="24"/>
          <w:szCs w:val="24"/>
        </w:rPr>
        <w:t>(funkce)</w:t>
      </w:r>
      <w:r w:rsidRPr="00A06974">
        <w:rPr>
          <w:rFonts w:ascii="Garamond" w:hAnsi="Garamond"/>
          <w:sz w:val="24"/>
          <w:szCs w:val="24"/>
        </w:rPr>
        <w:fldChar w:fldCharType="end"/>
      </w:r>
    </w:p>
    <w:p w:rsidR="005D25CA" w:rsidRPr="005D25CA" w:rsidRDefault="005D25CA" w:rsidP="005D25CA">
      <w:pPr>
        <w:spacing w:after="120"/>
        <w:jc w:val="both"/>
        <w:rPr>
          <w:rFonts w:ascii="Garamond" w:hAnsi="Garamond"/>
          <w:sz w:val="22"/>
          <w:szCs w:val="22"/>
        </w:rPr>
      </w:pPr>
      <w:r w:rsidRPr="005D25CA">
        <w:rPr>
          <w:rFonts w:ascii="Garamond" w:hAnsi="Garamond"/>
          <w:b/>
          <w:sz w:val="22"/>
          <w:szCs w:val="22"/>
        </w:rPr>
        <w:t xml:space="preserve">Upozornění: </w:t>
      </w:r>
      <w:r w:rsidRPr="005D25CA">
        <w:rPr>
          <w:rFonts w:ascii="Garamond" w:hAnsi="Garamond"/>
          <w:sz w:val="22"/>
          <w:szCs w:val="22"/>
        </w:rPr>
        <w:t>V případě, že jste oso</w:t>
      </w:r>
      <w:bookmarkStart w:id="14" w:name="_GoBack"/>
      <w:bookmarkEnd w:id="14"/>
      <w:r w:rsidRPr="005D25CA">
        <w:rPr>
          <w:rFonts w:ascii="Garamond" w:hAnsi="Garamond"/>
          <w:sz w:val="22"/>
          <w:szCs w:val="22"/>
        </w:rPr>
        <w:t>bou s omezenou schopností pohybu, orientace či komunikace, dovolujeme si Vás požádat o sdělení této skutečnosti (např. telefonicky, e-mailem, datovou schránkou, atd.) ve lhůtě 3 dnů ode dne doručení tohoto usnesení. Důvodem námi požadovaného sdělení je zajištění vyššího komfortu zdravotně handicapovaným osobám (např. sdělením našeho soudu o možnostech pohybu po budově soudu).</w:t>
      </w:r>
    </w:p>
    <w:p w:rsidR="005D25CA" w:rsidRPr="00E227F5" w:rsidRDefault="005D25CA" w:rsidP="00196E5F">
      <w:pPr>
        <w:spacing w:after="120"/>
        <w:rPr>
          <w:rFonts w:ascii="Garamond" w:hAnsi="Garamond"/>
          <w:sz w:val="24"/>
          <w:szCs w:val="24"/>
        </w:rPr>
      </w:pPr>
    </w:p>
    <w:sectPr w:rsidR="005D25CA" w:rsidRPr="00E227F5" w:rsidSect="00E007AC">
      <w:headerReference w:type="default" r:id="rId8"/>
      <w:headerReference w:type="first" r:id="rId9"/>
      <w:pgSz w:w="11906" w:h="16838"/>
      <w:pgMar w:top="1417" w:right="1417" w:bottom="1417" w:left="1417"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268" w:rsidRDefault="00321268" w:rsidP="00B842B3">
      <w:r>
        <w:separator/>
      </w:r>
    </w:p>
  </w:endnote>
  <w:endnote w:type="continuationSeparator" w:id="0">
    <w:p w:rsidR="00321268" w:rsidRDefault="00321268" w:rsidP="00B8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268" w:rsidRDefault="00321268" w:rsidP="00B842B3">
      <w:r>
        <w:separator/>
      </w:r>
    </w:p>
  </w:footnote>
  <w:footnote w:type="continuationSeparator" w:id="0">
    <w:p w:rsidR="00321268" w:rsidRDefault="00321268" w:rsidP="00B84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58" w:rsidRPr="00442C5F" w:rsidRDefault="00321268" w:rsidP="00792658">
    <w:pPr>
      <w:pStyle w:val="Zhlav"/>
      <w:rPr>
        <w:rFonts w:ascii="Garamond" w:hAnsi="Garamond"/>
        <w:sz w:val="24"/>
      </w:rPr>
    </w:pPr>
    <w:sdt>
      <w:sdtPr>
        <w:rPr>
          <w:rFonts w:ascii="Garamond" w:hAnsi="Garamond"/>
          <w:sz w:val="24"/>
        </w:rPr>
        <w:id w:val="1033772993"/>
        <w:docPartObj>
          <w:docPartGallery w:val="Page Numbers (Top of Page)"/>
          <w:docPartUnique/>
        </w:docPartObj>
      </w:sdtPr>
      <w:sdtEndPr/>
      <w:sdtContent>
        <w:r w:rsidR="00792658" w:rsidRPr="00442C5F">
          <w:rPr>
            <w:rFonts w:ascii="Garamond" w:hAnsi="Garamond"/>
            <w:sz w:val="24"/>
          </w:rPr>
          <w:tab/>
        </w:r>
        <w:r w:rsidR="002902F8" w:rsidRPr="00442C5F">
          <w:rPr>
            <w:rFonts w:ascii="Garamond" w:hAnsi="Garamond"/>
            <w:sz w:val="24"/>
          </w:rPr>
          <w:fldChar w:fldCharType="begin"/>
        </w:r>
        <w:r w:rsidR="00792658" w:rsidRPr="00442C5F">
          <w:rPr>
            <w:rFonts w:ascii="Garamond" w:hAnsi="Garamond"/>
            <w:sz w:val="24"/>
          </w:rPr>
          <w:instrText>PAGE   \* MERGEFORMAT</w:instrText>
        </w:r>
        <w:r w:rsidR="002902F8" w:rsidRPr="00442C5F">
          <w:rPr>
            <w:rFonts w:ascii="Garamond" w:hAnsi="Garamond"/>
            <w:sz w:val="24"/>
          </w:rPr>
          <w:fldChar w:fldCharType="separate"/>
        </w:r>
        <w:r w:rsidR="005D25CA">
          <w:rPr>
            <w:rFonts w:ascii="Garamond" w:hAnsi="Garamond"/>
            <w:noProof/>
            <w:sz w:val="24"/>
          </w:rPr>
          <w:t>2</w:t>
        </w:r>
        <w:r w:rsidR="002902F8" w:rsidRPr="00442C5F">
          <w:rPr>
            <w:rFonts w:ascii="Garamond" w:hAnsi="Garamond"/>
            <w:sz w:val="24"/>
          </w:rPr>
          <w:fldChar w:fldCharType="end"/>
        </w:r>
        <w:r w:rsidR="00792658" w:rsidRPr="00442C5F">
          <w:rPr>
            <w:rFonts w:ascii="Garamond" w:hAnsi="Garamond"/>
            <w:sz w:val="24"/>
          </w:rPr>
          <w:tab/>
        </w:r>
      </w:sdtContent>
    </w:sdt>
    <w:proofErr w:type="spellStart"/>
    <w:r w:rsidR="00792658" w:rsidRPr="00442C5F">
      <w:rPr>
        <w:rFonts w:ascii="Garamond" w:hAnsi="Garamond"/>
        <w:sz w:val="24"/>
      </w:rPr>
      <w:t>sp</w:t>
    </w:r>
    <w:proofErr w:type="spellEnd"/>
    <w:r w:rsidR="00792658" w:rsidRPr="00442C5F">
      <w:rPr>
        <w:rFonts w:ascii="Garamond" w:hAnsi="Garamond"/>
        <w:sz w:val="24"/>
      </w:rPr>
      <w:t>. </w:t>
    </w:r>
    <w:proofErr w:type="gramStart"/>
    <w:r w:rsidR="00792658" w:rsidRPr="00442C5F">
      <w:rPr>
        <w:rFonts w:ascii="Garamond" w:hAnsi="Garamond"/>
        <w:sz w:val="24"/>
      </w:rPr>
      <w:t>zn.</w:t>
    </w:r>
    <w:proofErr w:type="gramEnd"/>
    <w:r w:rsidR="00792658" w:rsidRPr="00442C5F">
      <w:rPr>
        <w:rFonts w:ascii="Garamond" w:hAnsi="Garamond"/>
        <w:sz w:val="24"/>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AC" w:rsidRPr="00442C5F" w:rsidRDefault="00E007AC" w:rsidP="00E007AC">
    <w:pPr>
      <w:pStyle w:val="Zhlav"/>
      <w:jc w:val="right"/>
      <w:rPr>
        <w:rFonts w:ascii="Garamond" w:hAnsi="Garamond"/>
        <w:sz w:val="24"/>
      </w:rPr>
    </w:pPr>
    <w:r w:rsidRPr="00442C5F">
      <w:rPr>
        <w:rFonts w:ascii="Garamond" w:hAnsi="Garamond"/>
        <w:sz w:val="24"/>
      </w:rPr>
      <w:t xml:space="preserve">č. j.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479"/>
    <w:multiLevelType w:val="hybridMultilevel"/>
    <w:tmpl w:val="2D9E8E4E"/>
    <w:lvl w:ilvl="0" w:tplc="79182904">
      <w:start w:val="1"/>
      <w:numFmt w:val="upp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10A838C0"/>
    <w:multiLevelType w:val="hybridMultilevel"/>
    <w:tmpl w:val="D1A409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C79571D"/>
    <w:multiLevelType w:val="hybridMultilevel"/>
    <w:tmpl w:val="9BA24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60A4C43"/>
    <w:multiLevelType w:val="hybridMultilevel"/>
    <w:tmpl w:val="AF9A17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AB571F0"/>
    <w:multiLevelType w:val="hybridMultilevel"/>
    <w:tmpl w:val="80EC408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D9D783C"/>
    <w:multiLevelType w:val="hybridMultilevel"/>
    <w:tmpl w:val="C780241E"/>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nsid w:val="4296321B"/>
    <w:multiLevelType w:val="hybridMultilevel"/>
    <w:tmpl w:val="AC163F56"/>
    <w:lvl w:ilvl="0" w:tplc="04050013">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7582E80"/>
    <w:multiLevelType w:val="hybridMultilevel"/>
    <w:tmpl w:val="BFFCD0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7861C62"/>
    <w:multiLevelType w:val="hybridMultilevel"/>
    <w:tmpl w:val="2996E6AE"/>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nsid w:val="47D6307B"/>
    <w:multiLevelType w:val="hybridMultilevel"/>
    <w:tmpl w:val="2C366934"/>
    <w:lvl w:ilvl="0" w:tplc="2668B362">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9E22B2C"/>
    <w:multiLevelType w:val="hybridMultilevel"/>
    <w:tmpl w:val="3BF4848C"/>
    <w:lvl w:ilvl="0" w:tplc="FB404C90">
      <w:start w:val="1"/>
      <w:numFmt w:val="decimal"/>
      <w:lvlText w:val="%1."/>
      <w:lvlJc w:val="left"/>
      <w:pPr>
        <w:ind w:left="19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AA27378"/>
    <w:multiLevelType w:val="hybridMultilevel"/>
    <w:tmpl w:val="2A22BA54"/>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nsid w:val="50AD4293"/>
    <w:multiLevelType w:val="hybridMultilevel"/>
    <w:tmpl w:val="85628E6E"/>
    <w:lvl w:ilvl="0" w:tplc="BC58330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nsid w:val="583F1EE1"/>
    <w:multiLevelType w:val="hybridMultilevel"/>
    <w:tmpl w:val="E8F6C5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9E20306"/>
    <w:multiLevelType w:val="hybridMultilevel"/>
    <w:tmpl w:val="51C8CCF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A93740A"/>
    <w:multiLevelType w:val="hybridMultilevel"/>
    <w:tmpl w:val="ED1035CA"/>
    <w:lvl w:ilvl="0" w:tplc="FB404C90">
      <w:start w:val="1"/>
      <w:numFmt w:val="decimal"/>
      <w:lvlText w:val="%1."/>
      <w:lvlJc w:val="left"/>
      <w:pPr>
        <w:ind w:left="19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C497AF8"/>
    <w:multiLevelType w:val="hybridMultilevel"/>
    <w:tmpl w:val="A9EAF3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CBA790C"/>
    <w:multiLevelType w:val="hybridMultilevel"/>
    <w:tmpl w:val="3594F20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E297858"/>
    <w:multiLevelType w:val="hybridMultilevel"/>
    <w:tmpl w:val="D8CCB1C2"/>
    <w:lvl w:ilvl="0" w:tplc="7918290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24768B2"/>
    <w:multiLevelType w:val="hybridMultilevel"/>
    <w:tmpl w:val="AF5273F0"/>
    <w:lvl w:ilvl="0" w:tplc="CBCAA70A">
      <w:start w:val="1"/>
      <w:numFmt w:val="decimal"/>
      <w:lvlText w:val="%1)"/>
      <w:lvlJc w:val="left"/>
      <w:pPr>
        <w:ind w:left="1407" w:hanging="84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nsid w:val="770847F7"/>
    <w:multiLevelType w:val="hybridMultilevel"/>
    <w:tmpl w:val="048A7B48"/>
    <w:lvl w:ilvl="0" w:tplc="79182904">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78F7C73"/>
    <w:multiLevelType w:val="hybridMultilevel"/>
    <w:tmpl w:val="2E48D50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8522EE8"/>
    <w:multiLevelType w:val="hybridMultilevel"/>
    <w:tmpl w:val="61126D2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87572B6"/>
    <w:multiLevelType w:val="hybridMultilevel"/>
    <w:tmpl w:val="21E6C13E"/>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nsid w:val="78DB3DD6"/>
    <w:multiLevelType w:val="hybridMultilevel"/>
    <w:tmpl w:val="F0385DC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B390605"/>
    <w:multiLevelType w:val="hybridMultilevel"/>
    <w:tmpl w:val="214E2F12"/>
    <w:lvl w:ilvl="0" w:tplc="04050011">
      <w:start w:val="1"/>
      <w:numFmt w:val="decimal"/>
      <w:lvlText w:val="%1)"/>
      <w:lvlJc w:val="left"/>
      <w:pPr>
        <w:ind w:left="2421" w:hanging="360"/>
      </w:p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26">
    <w:nsid w:val="7FA10A4B"/>
    <w:multiLevelType w:val="hybridMultilevel"/>
    <w:tmpl w:val="220C804A"/>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2"/>
  </w:num>
  <w:num w:numId="2">
    <w:abstractNumId w:val="13"/>
  </w:num>
  <w:num w:numId="3">
    <w:abstractNumId w:val="14"/>
  </w:num>
  <w:num w:numId="4">
    <w:abstractNumId w:val="9"/>
  </w:num>
  <w:num w:numId="5">
    <w:abstractNumId w:val="24"/>
  </w:num>
  <w:num w:numId="6">
    <w:abstractNumId w:val="3"/>
  </w:num>
  <w:num w:numId="7">
    <w:abstractNumId w:val="1"/>
  </w:num>
  <w:num w:numId="8">
    <w:abstractNumId w:val="18"/>
  </w:num>
  <w:num w:numId="9">
    <w:abstractNumId w:val="16"/>
  </w:num>
  <w:num w:numId="10">
    <w:abstractNumId w:val="7"/>
  </w:num>
  <w:num w:numId="11">
    <w:abstractNumId w:val="17"/>
  </w:num>
  <w:num w:numId="12">
    <w:abstractNumId w:val="22"/>
  </w:num>
  <w:num w:numId="13">
    <w:abstractNumId w:val="4"/>
  </w:num>
  <w:num w:numId="14">
    <w:abstractNumId w:val="21"/>
  </w:num>
  <w:num w:numId="15">
    <w:abstractNumId w:val="12"/>
  </w:num>
  <w:num w:numId="16">
    <w:abstractNumId w:val="8"/>
  </w:num>
  <w:num w:numId="17">
    <w:abstractNumId w:val="11"/>
  </w:num>
  <w:num w:numId="18">
    <w:abstractNumId w:val="23"/>
  </w:num>
  <w:num w:numId="19">
    <w:abstractNumId w:val="19"/>
  </w:num>
  <w:num w:numId="20">
    <w:abstractNumId w:val="25"/>
  </w:num>
  <w:num w:numId="21">
    <w:abstractNumId w:val="26"/>
  </w:num>
  <w:num w:numId="22">
    <w:abstractNumId w:val="5"/>
  </w:num>
  <w:num w:numId="23">
    <w:abstractNumId w:val="0"/>
  </w:num>
  <w:num w:numId="24">
    <w:abstractNumId w:val="10"/>
  </w:num>
  <w:num w:numId="25">
    <w:abstractNumId w:val="15"/>
  </w:num>
  <w:num w:numId="26">
    <w:abstractNumId w:val="2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642A7"/>
    <w:rsid w:val="000036F2"/>
    <w:rsid w:val="000471AA"/>
    <w:rsid w:val="00051FB0"/>
    <w:rsid w:val="00086020"/>
    <w:rsid w:val="00096A20"/>
    <w:rsid w:val="000A4720"/>
    <w:rsid w:val="000B3F79"/>
    <w:rsid w:val="000D0035"/>
    <w:rsid w:val="00104544"/>
    <w:rsid w:val="00143667"/>
    <w:rsid w:val="001462B4"/>
    <w:rsid w:val="00155440"/>
    <w:rsid w:val="00183FBF"/>
    <w:rsid w:val="0019197D"/>
    <w:rsid w:val="00196E5F"/>
    <w:rsid w:val="001B613F"/>
    <w:rsid w:val="001C0B5F"/>
    <w:rsid w:val="001C3FC8"/>
    <w:rsid w:val="001F4818"/>
    <w:rsid w:val="001F5E19"/>
    <w:rsid w:val="0021633C"/>
    <w:rsid w:val="00231530"/>
    <w:rsid w:val="002452DF"/>
    <w:rsid w:val="0026728D"/>
    <w:rsid w:val="002902F8"/>
    <w:rsid w:val="002A219B"/>
    <w:rsid w:val="002A36F0"/>
    <w:rsid w:val="002D19BC"/>
    <w:rsid w:val="00321268"/>
    <w:rsid w:val="00323A27"/>
    <w:rsid w:val="003461F4"/>
    <w:rsid w:val="003552DC"/>
    <w:rsid w:val="0035779A"/>
    <w:rsid w:val="003642A7"/>
    <w:rsid w:val="0037342E"/>
    <w:rsid w:val="0038583A"/>
    <w:rsid w:val="00393B84"/>
    <w:rsid w:val="003B5F97"/>
    <w:rsid w:val="00401BD6"/>
    <w:rsid w:val="00402B8D"/>
    <w:rsid w:val="004167D9"/>
    <w:rsid w:val="0042124C"/>
    <w:rsid w:val="0042616A"/>
    <w:rsid w:val="004331DC"/>
    <w:rsid w:val="00441F01"/>
    <w:rsid w:val="00442C5F"/>
    <w:rsid w:val="00477C53"/>
    <w:rsid w:val="004A0B5A"/>
    <w:rsid w:val="004C33A0"/>
    <w:rsid w:val="004E23A0"/>
    <w:rsid w:val="00516B8D"/>
    <w:rsid w:val="00534941"/>
    <w:rsid w:val="00537F04"/>
    <w:rsid w:val="00540DDB"/>
    <w:rsid w:val="00547CF7"/>
    <w:rsid w:val="00551B69"/>
    <w:rsid w:val="005661F8"/>
    <w:rsid w:val="005948A9"/>
    <w:rsid w:val="005C122B"/>
    <w:rsid w:val="005D25CA"/>
    <w:rsid w:val="005D66DC"/>
    <w:rsid w:val="005F0749"/>
    <w:rsid w:val="005F3E10"/>
    <w:rsid w:val="00620B95"/>
    <w:rsid w:val="00624703"/>
    <w:rsid w:val="0066028E"/>
    <w:rsid w:val="00694F19"/>
    <w:rsid w:val="006B15E2"/>
    <w:rsid w:val="006B3A88"/>
    <w:rsid w:val="006C4927"/>
    <w:rsid w:val="006E0FEF"/>
    <w:rsid w:val="006E4498"/>
    <w:rsid w:val="006F0FEF"/>
    <w:rsid w:val="006F7413"/>
    <w:rsid w:val="006F7DFC"/>
    <w:rsid w:val="00704032"/>
    <w:rsid w:val="00720058"/>
    <w:rsid w:val="00732B9B"/>
    <w:rsid w:val="007552B5"/>
    <w:rsid w:val="00772674"/>
    <w:rsid w:val="00785F42"/>
    <w:rsid w:val="00792658"/>
    <w:rsid w:val="007A5F85"/>
    <w:rsid w:val="007B5972"/>
    <w:rsid w:val="007C08DD"/>
    <w:rsid w:val="007D3271"/>
    <w:rsid w:val="007F6D0A"/>
    <w:rsid w:val="00803324"/>
    <w:rsid w:val="0080370E"/>
    <w:rsid w:val="0080574B"/>
    <w:rsid w:val="00812430"/>
    <w:rsid w:val="0081753D"/>
    <w:rsid w:val="00825DB0"/>
    <w:rsid w:val="00836C61"/>
    <w:rsid w:val="008375A5"/>
    <w:rsid w:val="008452D5"/>
    <w:rsid w:val="00860DB2"/>
    <w:rsid w:val="00861AF6"/>
    <w:rsid w:val="008775FC"/>
    <w:rsid w:val="00890B7F"/>
    <w:rsid w:val="00892DCF"/>
    <w:rsid w:val="00894122"/>
    <w:rsid w:val="008A1577"/>
    <w:rsid w:val="008B17C3"/>
    <w:rsid w:val="008C092B"/>
    <w:rsid w:val="008C6741"/>
    <w:rsid w:val="008C7536"/>
    <w:rsid w:val="008D21D3"/>
    <w:rsid w:val="008E5BD7"/>
    <w:rsid w:val="008F38D3"/>
    <w:rsid w:val="0090061A"/>
    <w:rsid w:val="009253B2"/>
    <w:rsid w:val="00944188"/>
    <w:rsid w:val="0096417B"/>
    <w:rsid w:val="00972460"/>
    <w:rsid w:val="0099524D"/>
    <w:rsid w:val="009B6E43"/>
    <w:rsid w:val="009D68FB"/>
    <w:rsid w:val="009D6CB1"/>
    <w:rsid w:val="009F0FD1"/>
    <w:rsid w:val="009F5232"/>
    <w:rsid w:val="009F6C4F"/>
    <w:rsid w:val="00A0520E"/>
    <w:rsid w:val="00A05725"/>
    <w:rsid w:val="00A45472"/>
    <w:rsid w:val="00A70872"/>
    <w:rsid w:val="00A74DD0"/>
    <w:rsid w:val="00AE2BE4"/>
    <w:rsid w:val="00AE322D"/>
    <w:rsid w:val="00AE6527"/>
    <w:rsid w:val="00B225B0"/>
    <w:rsid w:val="00B62839"/>
    <w:rsid w:val="00B842B3"/>
    <w:rsid w:val="00B955D2"/>
    <w:rsid w:val="00BA366F"/>
    <w:rsid w:val="00BB3B35"/>
    <w:rsid w:val="00BF0936"/>
    <w:rsid w:val="00C21F14"/>
    <w:rsid w:val="00C2657E"/>
    <w:rsid w:val="00C304E0"/>
    <w:rsid w:val="00C63519"/>
    <w:rsid w:val="00C81FBA"/>
    <w:rsid w:val="00CB3BBB"/>
    <w:rsid w:val="00CB4CFC"/>
    <w:rsid w:val="00CC5CDD"/>
    <w:rsid w:val="00CE2991"/>
    <w:rsid w:val="00CF04D9"/>
    <w:rsid w:val="00D4538B"/>
    <w:rsid w:val="00D53242"/>
    <w:rsid w:val="00D70561"/>
    <w:rsid w:val="00D761F5"/>
    <w:rsid w:val="00D77D3A"/>
    <w:rsid w:val="00D86850"/>
    <w:rsid w:val="00D91A2F"/>
    <w:rsid w:val="00DB4A70"/>
    <w:rsid w:val="00DD3F3B"/>
    <w:rsid w:val="00DD5259"/>
    <w:rsid w:val="00DD761B"/>
    <w:rsid w:val="00DF0DF5"/>
    <w:rsid w:val="00DF0F92"/>
    <w:rsid w:val="00DF7BAE"/>
    <w:rsid w:val="00E007AC"/>
    <w:rsid w:val="00E227F5"/>
    <w:rsid w:val="00E313D0"/>
    <w:rsid w:val="00E3220A"/>
    <w:rsid w:val="00E539E0"/>
    <w:rsid w:val="00E6340C"/>
    <w:rsid w:val="00E86821"/>
    <w:rsid w:val="00EB0F41"/>
    <w:rsid w:val="00EB3B56"/>
    <w:rsid w:val="00EB5A66"/>
    <w:rsid w:val="00EF1398"/>
    <w:rsid w:val="00F1672E"/>
    <w:rsid w:val="00F24EF2"/>
    <w:rsid w:val="00F3722A"/>
    <w:rsid w:val="00F37E7A"/>
    <w:rsid w:val="00F60C69"/>
    <w:rsid w:val="00F90927"/>
    <w:rsid w:val="00FD2352"/>
    <w:rsid w:val="00FF76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42A7"/>
    <w:pPr>
      <w:widowControl w:val="0"/>
    </w:pPr>
    <w:rPr>
      <w:rFonts w:eastAsia="Times New Roman"/>
    </w:rPr>
  </w:style>
  <w:style w:type="paragraph" w:styleId="Nadpis1">
    <w:name w:val="heading 1"/>
    <w:basedOn w:val="Normln"/>
    <w:next w:val="Normln"/>
    <w:link w:val="Nadpis1Char"/>
    <w:qFormat/>
    <w:rsid w:val="003642A7"/>
    <w:pPr>
      <w:keepNext/>
      <w:widowControl/>
      <w:jc w:val="center"/>
      <w:outlineLvl w:val="0"/>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642A7"/>
    <w:rPr>
      <w:rFonts w:eastAsia="Times New Roman"/>
      <w:b/>
      <w:bCs/>
      <w:sz w:val="24"/>
    </w:rPr>
  </w:style>
  <w:style w:type="paragraph" w:styleId="Zkladntext">
    <w:name w:val="Body Text"/>
    <w:basedOn w:val="Normln"/>
    <w:link w:val="ZkladntextChar"/>
    <w:semiHidden/>
    <w:rsid w:val="003642A7"/>
    <w:pPr>
      <w:widowControl/>
      <w:jc w:val="both"/>
    </w:pPr>
  </w:style>
  <w:style w:type="character" w:customStyle="1" w:styleId="ZkladntextChar">
    <w:name w:val="Základní text Char"/>
    <w:link w:val="Zkladntext"/>
    <w:semiHidden/>
    <w:rsid w:val="003642A7"/>
    <w:rPr>
      <w:rFonts w:eastAsia="Times New Roman"/>
    </w:rPr>
  </w:style>
  <w:style w:type="paragraph" w:styleId="Zhlav">
    <w:name w:val="header"/>
    <w:basedOn w:val="Normln"/>
    <w:link w:val="ZhlavChar"/>
    <w:uiPriority w:val="99"/>
    <w:unhideWhenUsed/>
    <w:rsid w:val="00B842B3"/>
    <w:pPr>
      <w:tabs>
        <w:tab w:val="center" w:pos="4536"/>
        <w:tab w:val="right" w:pos="9072"/>
      </w:tabs>
    </w:pPr>
  </w:style>
  <w:style w:type="character" w:customStyle="1" w:styleId="ZhlavChar">
    <w:name w:val="Záhlaví Char"/>
    <w:basedOn w:val="Standardnpsmoodstavce"/>
    <w:link w:val="Zhlav"/>
    <w:uiPriority w:val="99"/>
    <w:rsid w:val="00B842B3"/>
    <w:rPr>
      <w:rFonts w:eastAsia="Times New Roman"/>
    </w:rPr>
  </w:style>
  <w:style w:type="paragraph" w:styleId="Zpat">
    <w:name w:val="footer"/>
    <w:basedOn w:val="Normln"/>
    <w:link w:val="ZpatChar"/>
    <w:uiPriority w:val="99"/>
    <w:unhideWhenUsed/>
    <w:rsid w:val="00B842B3"/>
    <w:pPr>
      <w:tabs>
        <w:tab w:val="center" w:pos="4536"/>
        <w:tab w:val="right" w:pos="9072"/>
      </w:tabs>
    </w:pPr>
  </w:style>
  <w:style w:type="character" w:customStyle="1" w:styleId="ZpatChar">
    <w:name w:val="Zápatí Char"/>
    <w:basedOn w:val="Standardnpsmoodstavce"/>
    <w:link w:val="Zpat"/>
    <w:uiPriority w:val="99"/>
    <w:rsid w:val="00B842B3"/>
    <w:rPr>
      <w:rFonts w:eastAsia="Times New Roman"/>
    </w:rPr>
  </w:style>
  <w:style w:type="paragraph" w:styleId="Odstavecseseznamem">
    <w:name w:val="List Paragraph"/>
    <w:basedOn w:val="Normln"/>
    <w:uiPriority w:val="34"/>
    <w:qFormat/>
    <w:rsid w:val="00785F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42A7"/>
    <w:pPr>
      <w:widowControl w:val="0"/>
    </w:pPr>
    <w:rPr>
      <w:rFonts w:eastAsia="Times New Roman"/>
    </w:rPr>
  </w:style>
  <w:style w:type="paragraph" w:styleId="Nadpis1">
    <w:name w:val="heading 1"/>
    <w:basedOn w:val="Normln"/>
    <w:next w:val="Normln"/>
    <w:link w:val="Nadpis1Char"/>
    <w:qFormat/>
    <w:rsid w:val="003642A7"/>
    <w:pPr>
      <w:keepNext/>
      <w:widowControl/>
      <w:jc w:val="center"/>
      <w:outlineLvl w:val="0"/>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642A7"/>
    <w:rPr>
      <w:rFonts w:eastAsia="Times New Roman"/>
      <w:b/>
      <w:bCs/>
      <w:sz w:val="24"/>
    </w:rPr>
  </w:style>
  <w:style w:type="paragraph" w:styleId="Zkladntext">
    <w:name w:val="Body Text"/>
    <w:basedOn w:val="Normln"/>
    <w:link w:val="ZkladntextChar"/>
    <w:semiHidden/>
    <w:rsid w:val="003642A7"/>
    <w:pPr>
      <w:widowControl/>
      <w:jc w:val="both"/>
    </w:pPr>
  </w:style>
  <w:style w:type="character" w:customStyle="1" w:styleId="ZkladntextChar">
    <w:name w:val="Základní text Char"/>
    <w:link w:val="Zkladntext"/>
    <w:semiHidden/>
    <w:rsid w:val="003642A7"/>
    <w:rPr>
      <w:rFonts w:eastAsia="Times New Roman"/>
    </w:rPr>
  </w:style>
  <w:style w:type="paragraph" w:styleId="Zhlav">
    <w:name w:val="header"/>
    <w:basedOn w:val="Normln"/>
    <w:link w:val="ZhlavChar"/>
    <w:uiPriority w:val="99"/>
    <w:unhideWhenUsed/>
    <w:rsid w:val="00B842B3"/>
    <w:pPr>
      <w:tabs>
        <w:tab w:val="center" w:pos="4536"/>
        <w:tab w:val="right" w:pos="9072"/>
      </w:tabs>
    </w:pPr>
  </w:style>
  <w:style w:type="character" w:customStyle="1" w:styleId="ZhlavChar">
    <w:name w:val="Záhlaví Char"/>
    <w:basedOn w:val="Standardnpsmoodstavce"/>
    <w:link w:val="Zhlav"/>
    <w:uiPriority w:val="99"/>
    <w:rsid w:val="00B842B3"/>
    <w:rPr>
      <w:rFonts w:eastAsia="Times New Roman"/>
    </w:rPr>
  </w:style>
  <w:style w:type="paragraph" w:styleId="Zpat">
    <w:name w:val="footer"/>
    <w:basedOn w:val="Normln"/>
    <w:link w:val="ZpatChar"/>
    <w:uiPriority w:val="99"/>
    <w:unhideWhenUsed/>
    <w:rsid w:val="00B842B3"/>
    <w:pPr>
      <w:tabs>
        <w:tab w:val="center" w:pos="4536"/>
        <w:tab w:val="right" w:pos="9072"/>
      </w:tabs>
    </w:pPr>
  </w:style>
  <w:style w:type="character" w:customStyle="1" w:styleId="ZpatChar">
    <w:name w:val="Zápatí Char"/>
    <w:basedOn w:val="Standardnpsmoodstavce"/>
    <w:link w:val="Zpat"/>
    <w:uiPriority w:val="99"/>
    <w:rsid w:val="00B842B3"/>
    <w:rPr>
      <w:rFonts w:eastAsia="Times New Roman"/>
    </w:rPr>
  </w:style>
  <w:style w:type="paragraph" w:styleId="Odstavecseseznamem">
    <w:name w:val="List Paragraph"/>
    <w:basedOn w:val="Normln"/>
    <w:uiPriority w:val="34"/>
    <w:qFormat/>
    <w:rsid w:val="00785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41975">
      <w:bodyDiv w:val="1"/>
      <w:marLeft w:val="0"/>
      <w:marRight w:val="0"/>
      <w:marTop w:val="0"/>
      <w:marBottom w:val="0"/>
      <w:divBdr>
        <w:top w:val="none" w:sz="0" w:space="0" w:color="auto"/>
        <w:left w:val="none" w:sz="0" w:space="0" w:color="auto"/>
        <w:bottom w:val="none" w:sz="0" w:space="0" w:color="auto"/>
        <w:right w:val="none" w:sz="0" w:space="0" w:color="auto"/>
      </w:divBdr>
    </w:div>
    <w:div w:id="675575901">
      <w:bodyDiv w:val="1"/>
      <w:marLeft w:val="0"/>
      <w:marRight w:val="0"/>
      <w:marTop w:val="0"/>
      <w:marBottom w:val="0"/>
      <w:divBdr>
        <w:top w:val="none" w:sz="0" w:space="0" w:color="auto"/>
        <w:left w:val="none" w:sz="0" w:space="0" w:color="auto"/>
        <w:bottom w:val="none" w:sz="0" w:space="0" w:color="auto"/>
        <w:right w:val="none" w:sz="0" w:space="0" w:color="auto"/>
      </w:divBdr>
    </w:div>
    <w:div w:id="1036387340">
      <w:bodyDiv w:val="1"/>
      <w:marLeft w:val="0"/>
      <w:marRight w:val="0"/>
      <w:marTop w:val="0"/>
      <w:marBottom w:val="0"/>
      <w:divBdr>
        <w:top w:val="none" w:sz="0" w:space="0" w:color="auto"/>
        <w:left w:val="none" w:sz="0" w:space="0" w:color="auto"/>
        <w:bottom w:val="none" w:sz="0" w:space="0" w:color="auto"/>
        <w:right w:val="none" w:sz="0" w:space="0" w:color="auto"/>
      </w:divBdr>
    </w:div>
    <w:div w:id="1220745360">
      <w:bodyDiv w:val="1"/>
      <w:marLeft w:val="0"/>
      <w:marRight w:val="0"/>
      <w:marTop w:val="0"/>
      <w:marBottom w:val="0"/>
      <w:divBdr>
        <w:top w:val="none" w:sz="0" w:space="0" w:color="auto"/>
        <w:left w:val="none" w:sz="0" w:space="0" w:color="auto"/>
        <w:bottom w:val="none" w:sz="0" w:space="0" w:color="auto"/>
        <w:right w:val="none" w:sz="0" w:space="0" w:color="auto"/>
      </w:divBdr>
    </w:div>
    <w:div w:id="1879734770">
      <w:bodyDiv w:val="1"/>
      <w:marLeft w:val="0"/>
      <w:marRight w:val="0"/>
      <w:marTop w:val="0"/>
      <w:marBottom w:val="0"/>
      <w:divBdr>
        <w:top w:val="none" w:sz="0" w:space="0" w:color="auto"/>
        <w:left w:val="none" w:sz="0" w:space="0" w:color="auto"/>
        <w:bottom w:val="none" w:sz="0" w:space="0" w:color="auto"/>
        <w:right w:val="none" w:sz="0" w:space="0" w:color="auto"/>
      </w:divBdr>
    </w:div>
    <w:div w:id="195686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394</Words>
  <Characters>2325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Borzová Ivana JUDr.</dc:creator>
  <cp:lastModifiedBy>Pohádkář</cp:lastModifiedBy>
  <cp:revision>10</cp:revision>
  <dcterms:created xsi:type="dcterms:W3CDTF">2017-08-11T07:12:00Z</dcterms:created>
  <dcterms:modified xsi:type="dcterms:W3CDTF">2017-12-28T13:17:00Z</dcterms:modified>
</cp:coreProperties>
</file>