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A3281" w:rsidTr="009A3281">
        <w:tc>
          <w:tcPr>
            <w:tcW w:w="8702" w:type="dxa"/>
          </w:tcPr>
          <w:p w:rsidR="009A3281" w:rsidRDefault="009A3281" w:rsidP="009A3281">
            <w:pPr>
              <w:jc w:val="center"/>
              <w:rPr>
                <w:b/>
                <w:sz w:val="48"/>
                <w:szCs w:val="48"/>
              </w:rPr>
            </w:pPr>
            <w:r w:rsidRPr="009A3281">
              <w:rPr>
                <w:b/>
                <w:sz w:val="48"/>
                <w:szCs w:val="48"/>
              </w:rPr>
              <w:t>STAVEBNÍ PRÁVO</w:t>
            </w:r>
          </w:p>
          <w:p w:rsidR="00AA1F07" w:rsidRPr="009A3281" w:rsidRDefault="00AA1F07" w:rsidP="009A328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Územní rozhodování</w:t>
            </w:r>
            <w:bookmarkStart w:id="0" w:name="_GoBack"/>
            <w:bookmarkEnd w:id="0"/>
          </w:p>
          <w:p w:rsidR="009A3281" w:rsidRDefault="009A3281" w:rsidP="009A3281">
            <w:pPr>
              <w:jc w:val="center"/>
              <w:rPr>
                <w:b/>
              </w:rPr>
            </w:pPr>
          </w:p>
        </w:tc>
      </w:tr>
      <w:tr w:rsidR="009A3281" w:rsidTr="009A3281">
        <w:tc>
          <w:tcPr>
            <w:tcW w:w="8702" w:type="dxa"/>
          </w:tcPr>
          <w:p w:rsidR="00CC6511" w:rsidRDefault="00CC6511" w:rsidP="00CC6511">
            <w:pPr>
              <w:jc w:val="both"/>
              <w:rPr>
                <w:b/>
              </w:rPr>
            </w:pPr>
            <w:r>
              <w:rPr>
                <w:b/>
              </w:rPr>
              <w:t>1. Co znamená pojem platnost územního rozhodnutí?</w:t>
            </w:r>
          </w:p>
          <w:p w:rsidR="00CC6511" w:rsidRDefault="00CC6511" w:rsidP="00CC6511">
            <w:pPr>
              <w:jc w:val="both"/>
              <w:rPr>
                <w:i/>
              </w:rPr>
            </w:pPr>
          </w:p>
          <w:p w:rsidR="00064032" w:rsidRPr="0017054C" w:rsidRDefault="00064032" w:rsidP="00CC6511">
            <w:pPr>
              <w:jc w:val="both"/>
              <w:rPr>
                <w:i/>
              </w:rPr>
            </w:pPr>
          </w:p>
          <w:p w:rsidR="00CC6511" w:rsidRDefault="00CC6511" w:rsidP="00CC6511">
            <w:pPr>
              <w:jc w:val="both"/>
              <w:rPr>
                <w:b/>
              </w:rPr>
            </w:pPr>
          </w:p>
          <w:p w:rsidR="00CC6511" w:rsidRDefault="00CC6511" w:rsidP="00CC6511">
            <w:pPr>
              <w:jc w:val="both"/>
              <w:rPr>
                <w:b/>
              </w:rPr>
            </w:pPr>
            <w:r>
              <w:rPr>
                <w:b/>
              </w:rPr>
              <w:t>2. Jaká je doba platnosti územního rozhodnutí o umístění stavby?</w:t>
            </w:r>
          </w:p>
          <w:p w:rsidR="00CC6511" w:rsidRDefault="00CC6511" w:rsidP="00CC6511">
            <w:pPr>
              <w:jc w:val="both"/>
              <w:rPr>
                <w:i/>
              </w:rPr>
            </w:pPr>
          </w:p>
          <w:p w:rsidR="00064032" w:rsidRDefault="00064032" w:rsidP="00CC6511">
            <w:pPr>
              <w:jc w:val="both"/>
              <w:rPr>
                <w:i/>
              </w:rPr>
            </w:pPr>
          </w:p>
          <w:p w:rsidR="00CC6511" w:rsidRDefault="00CC6511" w:rsidP="00CC6511">
            <w:pPr>
              <w:jc w:val="both"/>
              <w:rPr>
                <w:b/>
              </w:rPr>
            </w:pPr>
          </w:p>
          <w:p w:rsidR="00CC6511" w:rsidRDefault="00CC6511" w:rsidP="00CC6511">
            <w:pPr>
              <w:jc w:val="both"/>
              <w:rPr>
                <w:b/>
              </w:rPr>
            </w:pPr>
            <w:r>
              <w:rPr>
                <w:b/>
              </w:rPr>
              <w:t>3. Lze platnost územního rozhodnutí prodloužit?</w:t>
            </w:r>
          </w:p>
          <w:p w:rsidR="00CC6511" w:rsidRDefault="00CC6511" w:rsidP="00CC6511">
            <w:pPr>
              <w:jc w:val="both"/>
              <w:rPr>
                <w:i/>
              </w:rPr>
            </w:pPr>
          </w:p>
          <w:p w:rsidR="00CC6511" w:rsidRDefault="00CC6511" w:rsidP="00CC6511">
            <w:pPr>
              <w:jc w:val="both"/>
              <w:rPr>
                <w:b/>
              </w:rPr>
            </w:pPr>
          </w:p>
          <w:p w:rsidR="00AA1F07" w:rsidRDefault="00AA1F07" w:rsidP="00CC6511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  <w:r w:rsidRPr="00AA1F07">
              <w:rPr>
                <w:b/>
              </w:rPr>
              <w:t>4.</w:t>
            </w:r>
            <w:r>
              <w:rPr>
                <w:b/>
              </w:rPr>
              <w:t xml:space="preserve"> Jaké znáte formy zjednodušeného povolování umístění staveb?</w:t>
            </w: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  <w:r>
              <w:rPr>
                <w:b/>
              </w:rPr>
              <w:t>5. Vyjmenujte účastníky územního řízení.</w:t>
            </w: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CC6511" w:rsidRDefault="00AA1F07" w:rsidP="00047D87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Pr="00AA1F07">
              <w:rPr>
                <w:b/>
              </w:rPr>
              <w:t xml:space="preserve"> </w:t>
            </w:r>
            <w:r>
              <w:rPr>
                <w:b/>
              </w:rPr>
              <w:t>Jaké námitky mohou v územním řízení uplatňovat jednotliví účastníci?</w:t>
            </w: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  <w:r>
              <w:rPr>
                <w:b/>
              </w:rPr>
              <w:t>7. Jaké přílohy jsou povinnou součástí žádosti o vydání územního rozhodnutí?</w:t>
            </w: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  <w:r>
              <w:rPr>
                <w:b/>
              </w:rPr>
              <w:t>8. Vyjmenujte jednotlivé druhy územních rozhodnutí.</w:t>
            </w: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Default="00AA1F07" w:rsidP="00047D87">
            <w:pPr>
              <w:jc w:val="both"/>
              <w:rPr>
                <w:b/>
              </w:rPr>
            </w:pPr>
          </w:p>
          <w:p w:rsidR="00AA1F07" w:rsidRPr="00AA1F07" w:rsidRDefault="00AA1F07" w:rsidP="00047D87">
            <w:pPr>
              <w:jc w:val="both"/>
              <w:rPr>
                <w:b/>
              </w:rPr>
            </w:pPr>
          </w:p>
          <w:p w:rsidR="009A3281" w:rsidRDefault="009A3281" w:rsidP="00522D7D">
            <w:pPr>
              <w:jc w:val="both"/>
              <w:rPr>
                <w:b/>
              </w:rPr>
            </w:pPr>
          </w:p>
        </w:tc>
      </w:tr>
    </w:tbl>
    <w:p w:rsidR="009A3281" w:rsidRDefault="009A3281" w:rsidP="00522D7D">
      <w:pPr>
        <w:ind w:left="360"/>
        <w:jc w:val="both"/>
        <w:rPr>
          <w:b/>
        </w:rPr>
      </w:pPr>
    </w:p>
    <w:sectPr w:rsidR="009A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E5BDA"/>
    <w:multiLevelType w:val="hybridMultilevel"/>
    <w:tmpl w:val="56C88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7D"/>
    <w:rsid w:val="00047D87"/>
    <w:rsid w:val="00064032"/>
    <w:rsid w:val="000F1A06"/>
    <w:rsid w:val="0017054C"/>
    <w:rsid w:val="00177BEC"/>
    <w:rsid w:val="003115A5"/>
    <w:rsid w:val="00375D65"/>
    <w:rsid w:val="00522D7D"/>
    <w:rsid w:val="008A0C88"/>
    <w:rsid w:val="009A3281"/>
    <w:rsid w:val="00AA1F07"/>
    <w:rsid w:val="00CC6511"/>
    <w:rsid w:val="00EB5FC9"/>
    <w:rsid w:val="00F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D7D82-912E-4B32-BE01-BA59ED9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4206-50BD-4276-85D1-217E29C0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klikova</dc:creator>
  <cp:keywords/>
  <dc:description/>
  <cp:lastModifiedBy>Alena Kliková</cp:lastModifiedBy>
  <cp:revision>3</cp:revision>
  <dcterms:created xsi:type="dcterms:W3CDTF">2020-03-24T09:53:00Z</dcterms:created>
  <dcterms:modified xsi:type="dcterms:W3CDTF">2020-03-24T09:58:00Z</dcterms:modified>
</cp:coreProperties>
</file>