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43843" w14:textId="77777777" w:rsidR="00094FBE" w:rsidRDefault="008A1B71" w:rsidP="008A1B71">
      <w:pPr>
        <w:pStyle w:val="Nzev"/>
      </w:pPr>
      <w:bookmarkStart w:id="0" w:name="_GoBack"/>
      <w:bookmarkEnd w:id="0"/>
      <w:r>
        <w:t>Úvod do studia civilního procesu</w:t>
      </w:r>
    </w:p>
    <w:p w14:paraId="2D1F447F" w14:textId="77777777" w:rsidR="008A1B71" w:rsidRDefault="008A1B71" w:rsidP="008A1B71">
      <w:pPr>
        <w:pStyle w:val="Podtitul"/>
      </w:pPr>
      <w:r>
        <w:t>Příklady na seminář</w:t>
      </w:r>
    </w:p>
    <w:p w14:paraId="23939408" w14:textId="77777777" w:rsidR="008A1B71" w:rsidRDefault="008A1B71" w:rsidP="008A1B71"/>
    <w:p w14:paraId="6FA2ACDA" w14:textId="77777777" w:rsidR="00EF3499" w:rsidRDefault="00D123DA" w:rsidP="007C06AC">
      <w:pPr>
        <w:pStyle w:val="Odstavecseseznamem"/>
        <w:numPr>
          <w:ilvl w:val="0"/>
          <w:numId w:val="1"/>
        </w:numPr>
        <w:jc w:val="both"/>
      </w:pPr>
      <w:r>
        <w:t xml:space="preserve">Jiří Karásek je vlastníkem </w:t>
      </w:r>
      <w:r w:rsidR="00AD6BEE">
        <w:t xml:space="preserve">rozsáhlého venkovského </w:t>
      </w:r>
      <w:r>
        <w:t xml:space="preserve">pozemku, </w:t>
      </w:r>
      <w:r w:rsidR="00AD6BEE">
        <w:t xml:space="preserve">jenž je zčásti </w:t>
      </w:r>
      <w:r w:rsidR="007C06AC">
        <w:t>po</w:t>
      </w:r>
      <w:r w:rsidR="00AD6BEE">
        <w:t xml:space="preserve">užíván jako (neoplocená) louka a zčásti jako zahrada; </w:t>
      </w:r>
      <w:r>
        <w:t xml:space="preserve">součástí </w:t>
      </w:r>
      <w:r w:rsidR="00AD6BEE">
        <w:t xml:space="preserve">pozemku </w:t>
      </w:r>
      <w:r>
        <w:t xml:space="preserve">je </w:t>
      </w:r>
      <w:r w:rsidR="00AD6BEE">
        <w:t xml:space="preserve">rovněž </w:t>
      </w:r>
      <w:r>
        <w:t xml:space="preserve">stavba </w:t>
      </w:r>
      <w:r w:rsidR="00AD6BEE">
        <w:t>chalupy, kterou Karásek využívá k rekreaci o jarních a letních prázdninách</w:t>
      </w:r>
      <w:r>
        <w:t>.</w:t>
      </w:r>
      <w:r w:rsidR="00AD6BEE">
        <w:t xml:space="preserve"> Po příjezdu na letní dovolenou 2019 Jiří Karásek zjistil, že </w:t>
      </w:r>
      <w:r w:rsidR="00513251">
        <w:t xml:space="preserve">od jarních prázdnin </w:t>
      </w:r>
      <w:r w:rsidR="007C06AC">
        <w:t>na jeho louce soused bez jeho vědomí postavil dřevěnou kůlnu, v níž uskladnil zemědělské nářadí. Nedaleko této kůlny, ovšem již na svém pozemku</w:t>
      </w:r>
      <w:r w:rsidR="00513251">
        <w:t>,</w:t>
      </w:r>
      <w:r w:rsidR="007C06AC">
        <w:t xml:space="preserve"> si soused – bez stavebního povolení – postavil kozí chlívek, </w:t>
      </w:r>
      <w:r w:rsidR="00513251">
        <w:t>z něhož</w:t>
      </w:r>
      <w:r w:rsidR="007C06AC">
        <w:t xml:space="preserve"> </w:t>
      </w:r>
      <w:r w:rsidR="00513251">
        <w:t xml:space="preserve">se line </w:t>
      </w:r>
      <w:r w:rsidR="007C06AC">
        <w:t>tak nesnesitelný zápach, že z něj Karáskovy zač</w:t>
      </w:r>
      <w:r w:rsidR="00513251">
        <w:t>nou</w:t>
      </w:r>
      <w:r w:rsidR="007C06AC">
        <w:t xml:space="preserve"> slzet oči, </w:t>
      </w:r>
      <w:r w:rsidR="00513251">
        <w:t>kdykoliv s</w:t>
      </w:r>
      <w:r w:rsidR="007C06AC">
        <w:t xml:space="preserve">e k němu </w:t>
      </w:r>
      <w:r w:rsidR="00513251">
        <w:t xml:space="preserve">jenom </w:t>
      </w:r>
      <w:r w:rsidR="007C06AC">
        <w:t>přiblíž</w:t>
      </w:r>
      <w:r w:rsidR="00513251">
        <w:t>í na dvacet metrů</w:t>
      </w:r>
      <w:r w:rsidR="007C06AC">
        <w:t>.</w:t>
      </w:r>
      <w:r w:rsidR="00EF3499">
        <w:t xml:space="preserve"> Poraďte Jiřímu Karáskovi:</w:t>
      </w:r>
    </w:p>
    <w:p w14:paraId="4ECE1F01" w14:textId="77777777" w:rsidR="002447E9" w:rsidRDefault="00EF3499" w:rsidP="00EF3499">
      <w:pPr>
        <w:pStyle w:val="Odstavecseseznamem"/>
        <w:numPr>
          <w:ilvl w:val="0"/>
          <w:numId w:val="2"/>
        </w:numPr>
        <w:jc w:val="both"/>
      </w:pPr>
      <w:r>
        <w:t>Může svépomocně odstranit dřevěnou kůlnu?</w:t>
      </w:r>
      <w:r w:rsidR="00D123DA">
        <w:t xml:space="preserve"> </w:t>
      </w:r>
    </w:p>
    <w:p w14:paraId="54885449" w14:textId="77777777" w:rsidR="00EF3499" w:rsidRDefault="00EF3499" w:rsidP="00EF3499">
      <w:pPr>
        <w:pStyle w:val="Odstavecseseznamem"/>
        <w:numPr>
          <w:ilvl w:val="0"/>
          <w:numId w:val="2"/>
        </w:numPr>
        <w:jc w:val="both"/>
      </w:pPr>
      <w:r>
        <w:t>Může svépomocně odstranit kozí chlívek?</w:t>
      </w:r>
    </w:p>
    <w:p w14:paraId="0D165614" w14:textId="77777777" w:rsidR="00A72D0D" w:rsidRDefault="00A72D0D" w:rsidP="00EF3499">
      <w:pPr>
        <w:pStyle w:val="Odstavecseseznamem"/>
        <w:numPr>
          <w:ilvl w:val="0"/>
          <w:numId w:val="2"/>
        </w:numPr>
        <w:jc w:val="both"/>
      </w:pPr>
      <w:r>
        <w:t>Na jaký orgán se může Jiří Karásek obrátit kvůli neoprávněné stavbě kůlny?</w:t>
      </w:r>
    </w:p>
    <w:p w14:paraId="2CF103C6" w14:textId="77777777" w:rsidR="00A72D0D" w:rsidRDefault="00A72D0D" w:rsidP="00EF3499">
      <w:pPr>
        <w:pStyle w:val="Odstavecseseznamem"/>
        <w:numPr>
          <w:ilvl w:val="0"/>
          <w:numId w:val="2"/>
        </w:numPr>
        <w:jc w:val="both"/>
      </w:pPr>
      <w:r>
        <w:t>Na jaký orgán se může Jiří Karásek obrátit kvůli kozímu chlívku, a to z důvodu</w:t>
      </w:r>
    </w:p>
    <w:p w14:paraId="352A99D9" w14:textId="77777777" w:rsidR="00A72D0D" w:rsidRDefault="00A72D0D" w:rsidP="00A72D0D">
      <w:pPr>
        <w:pStyle w:val="Odstavecseseznamem"/>
        <w:numPr>
          <w:ilvl w:val="1"/>
          <w:numId w:val="2"/>
        </w:numPr>
        <w:jc w:val="both"/>
      </w:pPr>
      <w:r>
        <w:t>chybějícího stavebního povolení;</w:t>
      </w:r>
    </w:p>
    <w:p w14:paraId="3E5CE848" w14:textId="77777777" w:rsidR="00464456" w:rsidRDefault="00A72D0D" w:rsidP="00E17A04">
      <w:pPr>
        <w:pStyle w:val="Odstavecseseznamem"/>
        <w:numPr>
          <w:ilvl w:val="1"/>
          <w:numId w:val="2"/>
        </w:numPr>
        <w:jc w:val="both"/>
      </w:pPr>
      <w:r>
        <w:t>nesnesitelného obtěžování zápachem.</w:t>
      </w:r>
    </w:p>
    <w:p w14:paraId="0D47F2D1" w14:textId="77777777" w:rsidR="00E17A04" w:rsidRDefault="00E17A04" w:rsidP="00E17A04">
      <w:pPr>
        <w:pStyle w:val="Odstavecseseznamem"/>
        <w:ind w:left="2160"/>
        <w:jc w:val="both"/>
      </w:pPr>
    </w:p>
    <w:p w14:paraId="1C3AFB8B" w14:textId="77777777" w:rsidR="00AC4F2A" w:rsidRDefault="00A5350D" w:rsidP="00A5350D">
      <w:pPr>
        <w:pStyle w:val="Odstavecseseznamem"/>
        <w:numPr>
          <w:ilvl w:val="0"/>
          <w:numId w:val="1"/>
        </w:numPr>
        <w:jc w:val="both"/>
      </w:pPr>
      <w:r>
        <w:t xml:space="preserve">Pravomocným rozsudkem bylo žalovanému uloženo, aby žalobci vydal v rozsudku blíže specifikovaný obraz. Žalovaný se odmítl rozsudkem řídit, protože jej považoval za nespravedlivý. Žalobce proto v doprovodu dvou vysloužilých mistrů bojových sportů navštívil žalovaného, překonal jeho odpor a obraz si odnesl. </w:t>
      </w:r>
      <w:r w:rsidR="00AC4F2A">
        <w:t>Zvažte:</w:t>
      </w:r>
    </w:p>
    <w:p w14:paraId="1DD0BF24" w14:textId="77777777" w:rsidR="00AC4F2A" w:rsidRDefault="00AC4F2A" w:rsidP="00AC4F2A">
      <w:pPr>
        <w:pStyle w:val="Odstavecseseznamem"/>
        <w:numPr>
          <w:ilvl w:val="0"/>
          <w:numId w:val="4"/>
        </w:numPr>
        <w:jc w:val="both"/>
      </w:pPr>
      <w:r>
        <w:t>Postupoval žalobce v souladu s právem?</w:t>
      </w:r>
    </w:p>
    <w:p w14:paraId="6C419208" w14:textId="77777777" w:rsidR="00AC4F2A" w:rsidRDefault="00AC4F2A" w:rsidP="00122196">
      <w:pPr>
        <w:pStyle w:val="Odstavecseseznamem"/>
        <w:numPr>
          <w:ilvl w:val="0"/>
          <w:numId w:val="4"/>
        </w:numPr>
        <w:jc w:val="both"/>
      </w:pPr>
      <w:r>
        <w:t>Jaký postup byste doporučili žalobci ve výše uvedeném případě?</w:t>
      </w:r>
      <w:r w:rsidR="00122196">
        <w:t xml:space="preserve"> Pokud by bylo třeba zahájit nějaké řízení před soudem, bude ho zahajovat soud ex-offo sám</w:t>
      </w:r>
      <w:r w:rsidR="00557C82">
        <w:t xml:space="preserve"> nebo bude třeba návrhu žalobce</w:t>
      </w:r>
      <w:r w:rsidR="00122196">
        <w:t>?</w:t>
      </w:r>
    </w:p>
    <w:p w14:paraId="2A8C2176" w14:textId="77777777" w:rsidR="00464456" w:rsidRDefault="00464456" w:rsidP="00AC4F2A">
      <w:pPr>
        <w:pStyle w:val="Odstavecseseznamem"/>
        <w:jc w:val="both"/>
      </w:pPr>
    </w:p>
    <w:p w14:paraId="5CEC7CB7" w14:textId="77777777" w:rsidR="007F2055" w:rsidRDefault="007F2055" w:rsidP="00A5350D">
      <w:pPr>
        <w:pStyle w:val="Odstavecseseznamem"/>
        <w:numPr>
          <w:ilvl w:val="0"/>
          <w:numId w:val="1"/>
        </w:numPr>
        <w:jc w:val="both"/>
      </w:pPr>
      <w:r>
        <w:t xml:space="preserve">V rámci řízení o omezení svéprávnosti soud omezil svéprávnost Karla Nováka. Rozsudek se stal pravomocným. Asi po 4 měsících od právní moci vyšlo najevo, že nebyly dány podmínky pro toto omezení (soud v řízení nesprávně zjistil zdravotní stav Karla Nováka).  Dle názoru soudu ovšem k žádnému pochybení na jeho straně nedošlo, neboť mu nikdo z účastníků řízení nenavrhl žádný jiný důkaz, než ty </w:t>
      </w:r>
      <w:r>
        <w:lastRenderedPageBreak/>
        <w:t>které provedl. V civilním řízení není pak rolí soudu aktivně zjišťovat skutkový stav rozhodný pro rozhodnutí ve věci, neboť v souladu se zásadou projednací je na účastnících, aby soudu tvrdili rozhodné skutečnosti a navrhli důkazy prokázání.</w:t>
      </w:r>
    </w:p>
    <w:p w14:paraId="777951F1" w14:textId="77777777" w:rsidR="007F2055" w:rsidRDefault="007F2055" w:rsidP="007F2055">
      <w:pPr>
        <w:pStyle w:val="Odstavecseseznamem"/>
        <w:jc w:val="both"/>
      </w:pPr>
      <w:r>
        <w:t>Zvažte:</w:t>
      </w:r>
    </w:p>
    <w:p w14:paraId="0449861D" w14:textId="77777777" w:rsidR="007F2055" w:rsidRDefault="007F2055" w:rsidP="007F2055">
      <w:pPr>
        <w:pStyle w:val="Odstavecseseznamem"/>
        <w:numPr>
          <w:ilvl w:val="0"/>
          <w:numId w:val="5"/>
        </w:numPr>
        <w:jc w:val="both"/>
      </w:pPr>
      <w:r>
        <w:t>Je názor soudu správný?</w:t>
      </w:r>
    </w:p>
    <w:p w14:paraId="13AAA7E2" w14:textId="77777777" w:rsidR="007F2055" w:rsidRDefault="007F2055" w:rsidP="007F2055">
      <w:pPr>
        <w:pStyle w:val="Odstavecseseznamem"/>
        <w:numPr>
          <w:ilvl w:val="0"/>
          <w:numId w:val="5"/>
        </w:numPr>
        <w:jc w:val="both"/>
      </w:pPr>
      <w:r>
        <w:t>Jak by bylo možné popsanou situaci vyřešit?</w:t>
      </w:r>
    </w:p>
    <w:p w14:paraId="14F73610" w14:textId="77777777" w:rsidR="007F2055" w:rsidRDefault="007F2055" w:rsidP="007F2055">
      <w:pPr>
        <w:pStyle w:val="Odstavecseseznamem"/>
        <w:ind w:left="1440"/>
        <w:jc w:val="both"/>
      </w:pPr>
    </w:p>
    <w:p w14:paraId="6AE1B6B0" w14:textId="77777777" w:rsidR="00122196" w:rsidRDefault="00557C82" w:rsidP="00A5350D">
      <w:pPr>
        <w:pStyle w:val="Odstavecseseznamem"/>
        <w:numPr>
          <w:ilvl w:val="0"/>
          <w:numId w:val="1"/>
        </w:numPr>
        <w:jc w:val="both"/>
      </w:pPr>
      <w:r>
        <w:t>Civilnímu soudu došla</w:t>
      </w:r>
      <w:r w:rsidR="00122196">
        <w:t xml:space="preserve"> žaloba, v níž se žalobce domáhá zaplacení 33 857 Kč s příslušenstvím z titulu nezaplacené kupní ceny. Žalobce v žalobě uvádí, že sice součástí kupní smlouvy byla rozhodčí doložka, ale že považuje za spravedlivější, aby věc rozhodl civilní soud. </w:t>
      </w:r>
      <w:r>
        <w:t>Může tuto věc projednat civilní soud</w:t>
      </w:r>
      <w:r w:rsidR="00122196">
        <w:t>?</w:t>
      </w:r>
    </w:p>
    <w:p w14:paraId="702A6496" w14:textId="77777777" w:rsidR="00122196" w:rsidRDefault="00122196" w:rsidP="00122196">
      <w:pPr>
        <w:pStyle w:val="Odstavecseseznamem"/>
        <w:jc w:val="both"/>
      </w:pPr>
    </w:p>
    <w:p w14:paraId="2561C900" w14:textId="77777777" w:rsidR="000D5072" w:rsidRDefault="000D5072" w:rsidP="00A5350D">
      <w:pPr>
        <w:pStyle w:val="Odstavecseseznamem"/>
        <w:numPr>
          <w:ilvl w:val="0"/>
          <w:numId w:val="1"/>
        </w:numPr>
        <w:jc w:val="both"/>
      </w:pPr>
      <w:r>
        <w:t xml:space="preserve">Je § </w:t>
      </w:r>
      <w:r w:rsidR="007F2055">
        <w:t>60</w:t>
      </w:r>
      <w:r>
        <w:t xml:space="preserve"> OZ ustanovením hmotněprávní nebo procesní povahy?</w:t>
      </w:r>
      <w:r w:rsidR="00AC4F2A">
        <w:t xml:space="preserve"> Podle jakého kritéria by mělo být rozlišováno, zda jde o hmotněprávní, či procesní pravidlo?</w:t>
      </w:r>
    </w:p>
    <w:p w14:paraId="3368DE3E" w14:textId="77777777" w:rsidR="00AC4F2A" w:rsidRDefault="00AC4F2A" w:rsidP="00AC4F2A">
      <w:pPr>
        <w:pStyle w:val="Odstavecseseznamem"/>
        <w:jc w:val="both"/>
      </w:pPr>
    </w:p>
    <w:p w14:paraId="5922B0D0" w14:textId="77777777" w:rsidR="000D5072" w:rsidRDefault="000D5072" w:rsidP="000D5072">
      <w:pPr>
        <w:pStyle w:val="Odstavecseseznamem"/>
        <w:numPr>
          <w:ilvl w:val="0"/>
          <w:numId w:val="1"/>
        </w:numPr>
        <w:jc w:val="both"/>
      </w:pPr>
      <w:r>
        <w:t>Odvolací soud potvrdil rozsudek soudu I. stupně, kterým byla žalovanému uložena povinnost zaplatit částku 50 000 Kč s příslušenstvím. Rozsudek nabyl právní moci a stal se vykonatelným, a žalovaný proto tuto částku zaplatil; zároveň však podal dovolání k Nejvyššímu soudu. V dovolacím řízení Nejvyšší soudu změnil rozhodnutí odvolacího soudu tak, že žalobu zamítl, neboť dospěl k závěru, že žaloba není důvodná. Vysvětlete:</w:t>
      </w:r>
    </w:p>
    <w:p w14:paraId="22E5EF8F" w14:textId="77777777" w:rsidR="000D5072" w:rsidRDefault="000D5072" w:rsidP="000D5072">
      <w:pPr>
        <w:ind w:firstLine="360"/>
        <w:jc w:val="both"/>
      </w:pPr>
      <w:r>
        <w:t>a.</w:t>
      </w:r>
      <w:r>
        <w:tab/>
        <w:t>jaký vliv na hmotněprávní vztah mezi žalobcem a žalovaným má pravomocné rozhodnutí soudu? Kupř. zda původní vztah zaniká a místo něj nastupuje nový hmotněprávní vztah založený rozhodnutím soudu apod.;</w:t>
      </w:r>
    </w:p>
    <w:p w14:paraId="6A240C2D" w14:textId="77777777" w:rsidR="000D5072" w:rsidRDefault="000D5072" w:rsidP="000D5072">
      <w:pPr>
        <w:ind w:firstLine="360"/>
        <w:jc w:val="both"/>
      </w:pPr>
      <w:r>
        <w:t>b.</w:t>
      </w:r>
      <w:r>
        <w:tab/>
        <w:t>jaká hmotněprávní situace nastane po zrušení pravomocného rozhodnutí, na základě nějž již bylo plněno;</w:t>
      </w:r>
    </w:p>
    <w:p w14:paraId="03F40247" w14:textId="77777777" w:rsidR="00F669EF" w:rsidRDefault="000D5072" w:rsidP="000D5072">
      <w:pPr>
        <w:ind w:firstLine="360"/>
        <w:jc w:val="both"/>
      </w:pPr>
      <w:r>
        <w:t>c.</w:t>
      </w:r>
      <w:r>
        <w:tab/>
        <w:t>jaké bude právní postavení třetí osoby, která v důvěře v pravomocný rozsudek kupř. určující vlastnické právo žalobce k pozemku od něj koupila tento pozemek, bude-li posléze určovací rozhodnutí zrušeno proto, že žalobce ve skutečnosti nikdy vlastníkem nebyl.</w:t>
      </w:r>
    </w:p>
    <w:sectPr w:rsidR="00F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1CC"/>
    <w:multiLevelType w:val="hybridMultilevel"/>
    <w:tmpl w:val="F6E43432"/>
    <w:lvl w:ilvl="0" w:tplc="1382A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50E25"/>
    <w:multiLevelType w:val="hybridMultilevel"/>
    <w:tmpl w:val="410482E0"/>
    <w:lvl w:ilvl="0" w:tplc="040A3F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EB0902"/>
    <w:multiLevelType w:val="hybridMultilevel"/>
    <w:tmpl w:val="9E54A6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864922"/>
    <w:multiLevelType w:val="hybridMultilevel"/>
    <w:tmpl w:val="CAF253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2F6F9F"/>
    <w:multiLevelType w:val="hybridMultilevel"/>
    <w:tmpl w:val="C756A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1"/>
    <w:rsid w:val="00017308"/>
    <w:rsid w:val="00094FBE"/>
    <w:rsid w:val="000D5072"/>
    <w:rsid w:val="000E4F0A"/>
    <w:rsid w:val="00122196"/>
    <w:rsid w:val="00145AB7"/>
    <w:rsid w:val="0019425C"/>
    <w:rsid w:val="002447E9"/>
    <w:rsid w:val="002E5EA0"/>
    <w:rsid w:val="00326EE8"/>
    <w:rsid w:val="00352CBF"/>
    <w:rsid w:val="00464456"/>
    <w:rsid w:val="004F7E7C"/>
    <w:rsid w:val="00513251"/>
    <w:rsid w:val="00557C82"/>
    <w:rsid w:val="0060564A"/>
    <w:rsid w:val="007C06AC"/>
    <w:rsid w:val="007F2055"/>
    <w:rsid w:val="0084798C"/>
    <w:rsid w:val="008A1B71"/>
    <w:rsid w:val="0095701F"/>
    <w:rsid w:val="00A5350D"/>
    <w:rsid w:val="00A72D0D"/>
    <w:rsid w:val="00AA4DB2"/>
    <w:rsid w:val="00AC4F2A"/>
    <w:rsid w:val="00AD6BEE"/>
    <w:rsid w:val="00BC6E26"/>
    <w:rsid w:val="00C53AFE"/>
    <w:rsid w:val="00D11825"/>
    <w:rsid w:val="00D123DA"/>
    <w:rsid w:val="00E17A04"/>
    <w:rsid w:val="00EF3499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7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7E9"/>
  </w:style>
  <w:style w:type="paragraph" w:styleId="Nadpis1">
    <w:name w:val="heading 1"/>
    <w:basedOn w:val="Normln"/>
    <w:next w:val="Normln"/>
    <w:link w:val="Nadpis1Char"/>
    <w:uiPriority w:val="9"/>
    <w:qFormat/>
    <w:rsid w:val="002447E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7E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7E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7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7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7E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447E9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447E9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47E9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447E9"/>
    <w:rPr>
      <w:color w:val="242852" w:themeColor="text2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A1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447E9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7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7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7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7E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7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7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7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7E9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447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2447E9"/>
    <w:rPr>
      <w:b/>
      <w:bCs/>
    </w:rPr>
  </w:style>
  <w:style w:type="character" w:styleId="Zvraznn">
    <w:name w:val="Emphasis"/>
    <w:basedOn w:val="Standardnpsmoodstavce"/>
    <w:uiPriority w:val="20"/>
    <w:qFormat/>
    <w:rsid w:val="002447E9"/>
    <w:rPr>
      <w:i/>
      <w:iCs/>
      <w:color w:val="000000" w:themeColor="text1"/>
    </w:rPr>
  </w:style>
  <w:style w:type="paragraph" w:styleId="Bezmezer">
    <w:name w:val="No Spacing"/>
    <w:uiPriority w:val="1"/>
    <w:qFormat/>
    <w:rsid w:val="002447E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447E9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447E9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7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7E9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447E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447E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2447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447E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447E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47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7E9"/>
  </w:style>
  <w:style w:type="paragraph" w:styleId="Nadpis1">
    <w:name w:val="heading 1"/>
    <w:basedOn w:val="Normln"/>
    <w:next w:val="Normln"/>
    <w:link w:val="Nadpis1Char"/>
    <w:uiPriority w:val="9"/>
    <w:qFormat/>
    <w:rsid w:val="002447E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7E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7E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7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7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7E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447E9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447E9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47E9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447E9"/>
    <w:rPr>
      <w:color w:val="242852" w:themeColor="text2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A1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447E9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7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7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7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7E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7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7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7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7E9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447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2447E9"/>
    <w:rPr>
      <w:b/>
      <w:bCs/>
    </w:rPr>
  </w:style>
  <w:style w:type="character" w:styleId="Zvraznn">
    <w:name w:val="Emphasis"/>
    <w:basedOn w:val="Standardnpsmoodstavce"/>
    <w:uiPriority w:val="20"/>
    <w:qFormat/>
    <w:rsid w:val="002447E9"/>
    <w:rPr>
      <w:i/>
      <w:iCs/>
      <w:color w:val="000000" w:themeColor="text1"/>
    </w:rPr>
  </w:style>
  <w:style w:type="paragraph" w:styleId="Bezmezer">
    <w:name w:val="No Spacing"/>
    <w:uiPriority w:val="1"/>
    <w:qFormat/>
    <w:rsid w:val="002447E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447E9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447E9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7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7E9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447E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447E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2447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447E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447E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47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2E33-AD20-4C4B-9C25-599B4C2F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 Lavický, Ph.D.</dc:creator>
  <cp:lastModifiedBy>Miloslav Hrdlicka</cp:lastModifiedBy>
  <cp:revision>2</cp:revision>
  <dcterms:created xsi:type="dcterms:W3CDTF">2021-03-02T16:03:00Z</dcterms:created>
  <dcterms:modified xsi:type="dcterms:W3CDTF">2021-03-02T16:03:00Z</dcterms:modified>
</cp:coreProperties>
</file>