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50655" w14:textId="6C401919" w:rsidR="005F2AD6" w:rsidRPr="00494E25" w:rsidRDefault="00D06A82" w:rsidP="00494E25">
      <w:pPr>
        <w:spacing w:after="0" w:line="259" w:lineRule="exact"/>
        <w:jc w:val="center"/>
        <w:rPr>
          <w:rFonts w:asciiTheme="minorHAnsi" w:hAnsiTheme="minorHAnsi"/>
          <w:b/>
          <w:sz w:val="28"/>
          <w:szCs w:val="28"/>
          <w:lang w:val="fr-FR"/>
        </w:rPr>
      </w:pPr>
      <w:r w:rsidRPr="00494E25">
        <w:rPr>
          <w:rFonts w:asciiTheme="minorHAnsi" w:hAnsiTheme="minorHAnsi"/>
          <w:b/>
          <w:sz w:val="28"/>
          <w:szCs w:val="28"/>
          <w:lang w:val="fr-FR"/>
        </w:rPr>
        <w:t>7</w:t>
      </w:r>
      <w:r w:rsidR="009C73AC" w:rsidRPr="00494E25">
        <w:rPr>
          <w:rFonts w:asciiTheme="minorHAnsi" w:hAnsiTheme="minorHAnsi"/>
          <w:b/>
          <w:sz w:val="28"/>
          <w:szCs w:val="28"/>
          <w:lang w:val="fr-FR"/>
        </w:rPr>
        <w:t>. Le</w:t>
      </w:r>
      <w:r w:rsidRPr="00494E25">
        <w:rPr>
          <w:rFonts w:asciiTheme="minorHAnsi" w:hAnsiTheme="minorHAnsi"/>
          <w:b/>
          <w:sz w:val="28"/>
          <w:szCs w:val="28"/>
          <w:lang w:val="fr-FR"/>
        </w:rPr>
        <w:t xml:space="preserve"> contrat</w:t>
      </w:r>
    </w:p>
    <w:p w14:paraId="1CE6440B" w14:textId="77777777" w:rsidR="00181AF2" w:rsidRDefault="00181AF2" w:rsidP="00494E25">
      <w:pPr>
        <w:pStyle w:val="Zkladntext20"/>
        <w:shd w:val="clear" w:color="auto" w:fill="auto"/>
        <w:spacing w:line="259" w:lineRule="exact"/>
        <w:ind w:firstLine="0"/>
        <w:rPr>
          <w:rFonts w:asciiTheme="minorHAnsi" w:hAnsiTheme="minorHAnsi"/>
          <w:sz w:val="24"/>
          <w:szCs w:val="24"/>
          <w:lang w:val="fr-FR"/>
        </w:rPr>
      </w:pPr>
    </w:p>
    <w:p w14:paraId="48CD163D" w14:textId="77777777" w:rsidR="00181AF2" w:rsidRDefault="00181AF2" w:rsidP="00494E25">
      <w:pPr>
        <w:pStyle w:val="Zkladntext20"/>
        <w:shd w:val="clear" w:color="auto" w:fill="auto"/>
        <w:spacing w:line="259" w:lineRule="exact"/>
        <w:ind w:firstLine="0"/>
        <w:rPr>
          <w:rFonts w:asciiTheme="minorHAnsi" w:hAnsiTheme="minorHAnsi"/>
          <w:sz w:val="24"/>
          <w:szCs w:val="24"/>
          <w:lang w:val="fr-FR"/>
        </w:rPr>
      </w:pPr>
    </w:p>
    <w:p w14:paraId="6874FD92" w14:textId="6262CE52" w:rsidR="00FA7BB2" w:rsidRPr="00494E25" w:rsidRDefault="00FA7BB2" w:rsidP="00494E25">
      <w:pPr>
        <w:pStyle w:val="Zkladntext20"/>
        <w:shd w:val="clear" w:color="auto" w:fill="auto"/>
        <w:spacing w:line="259" w:lineRule="exact"/>
        <w:ind w:firstLine="0"/>
        <w:rPr>
          <w:rFonts w:asciiTheme="minorHAnsi" w:hAnsiTheme="minorHAnsi"/>
          <w:sz w:val="24"/>
          <w:szCs w:val="24"/>
          <w:lang w:val="fr-FR"/>
        </w:rPr>
      </w:pPr>
      <w:r w:rsidRPr="00494E25">
        <w:rPr>
          <w:rFonts w:asciiTheme="minorHAnsi" w:hAnsiTheme="minorHAnsi"/>
          <w:sz w:val="24"/>
          <w:szCs w:val="24"/>
          <w:lang w:val="fr-FR"/>
        </w:rPr>
        <w:t xml:space="preserve">Article 1108 du Code civil : </w:t>
      </w:r>
      <w:r w:rsidRPr="00494E25">
        <w:rPr>
          <w:rFonts w:asciiTheme="minorHAnsi" w:hAnsiTheme="minorHAnsi"/>
          <w:i/>
          <w:sz w:val="24"/>
          <w:szCs w:val="24"/>
          <w:lang w:val="fr-FR"/>
        </w:rPr>
        <w:t>« Quatre conditions sont essentielles pour la vali</w:t>
      </w:r>
      <w:r w:rsidRPr="00494E25">
        <w:rPr>
          <w:rFonts w:asciiTheme="minorHAnsi" w:hAnsiTheme="minorHAnsi"/>
          <w:i/>
          <w:sz w:val="24"/>
          <w:szCs w:val="24"/>
          <w:lang w:val="fr-FR"/>
        </w:rPr>
        <w:softHyphen/>
        <w:t xml:space="preserve">dité d’une convention : le consentement de la partie qui </w:t>
      </w:r>
      <w:r w:rsidRPr="00494E25">
        <w:rPr>
          <w:rStyle w:val="Zkladntext2Kurzva"/>
          <w:rFonts w:asciiTheme="minorHAnsi" w:eastAsia="Book Antiqua" w:hAnsiTheme="minorHAnsi"/>
          <w:sz w:val="24"/>
          <w:szCs w:val="24"/>
        </w:rPr>
        <w:t>s’oblige</w:t>
      </w:r>
      <w:r w:rsidR="00494E25" w:rsidRPr="00494E25">
        <w:rPr>
          <w:rStyle w:val="Zkladntext2Kurzva"/>
          <w:rFonts w:asciiTheme="minorHAnsi" w:eastAsia="Book Antiqua" w:hAnsiTheme="minorHAnsi"/>
          <w:sz w:val="24"/>
          <w:szCs w:val="24"/>
        </w:rPr>
        <w:t xml:space="preserve"> </w:t>
      </w:r>
      <w:r w:rsidRPr="00494E25">
        <w:rPr>
          <w:rFonts w:asciiTheme="minorHAnsi" w:hAnsiTheme="minorHAnsi"/>
          <w:i/>
          <w:sz w:val="24"/>
          <w:szCs w:val="24"/>
          <w:lang w:val="fr-FR"/>
        </w:rPr>
        <w:t>; sa capacité à contracter</w:t>
      </w:r>
      <w:r w:rsidR="00494E25">
        <w:rPr>
          <w:rFonts w:asciiTheme="minorHAnsi" w:hAnsiTheme="minorHAnsi"/>
          <w:i/>
          <w:sz w:val="24"/>
          <w:szCs w:val="24"/>
          <w:lang w:val="fr-FR"/>
        </w:rPr>
        <w:t xml:space="preserve"> </w:t>
      </w:r>
      <w:r w:rsidRPr="00494E25">
        <w:rPr>
          <w:rFonts w:asciiTheme="minorHAnsi" w:hAnsiTheme="minorHAnsi"/>
          <w:i/>
          <w:sz w:val="24"/>
          <w:szCs w:val="24"/>
          <w:lang w:val="fr-FR"/>
        </w:rPr>
        <w:t>; un objet certain qui forme la matière de l’engagement</w:t>
      </w:r>
      <w:r w:rsidR="00494E25">
        <w:rPr>
          <w:rFonts w:asciiTheme="minorHAnsi" w:hAnsiTheme="minorHAnsi"/>
          <w:i/>
          <w:sz w:val="24"/>
          <w:szCs w:val="24"/>
          <w:lang w:val="fr-FR"/>
        </w:rPr>
        <w:t xml:space="preserve"> </w:t>
      </w:r>
      <w:r w:rsidRPr="00494E25">
        <w:rPr>
          <w:rFonts w:asciiTheme="minorHAnsi" w:hAnsiTheme="minorHAnsi"/>
          <w:i/>
          <w:sz w:val="24"/>
          <w:szCs w:val="24"/>
          <w:lang w:val="fr-FR"/>
        </w:rPr>
        <w:t>; une cause licite dans l’obligation. »</w:t>
      </w:r>
    </w:p>
    <w:p w14:paraId="1C41B80A" w14:textId="77777777" w:rsidR="00FA7BB2" w:rsidRPr="00494E25" w:rsidRDefault="00FA7BB2" w:rsidP="00494E25">
      <w:pPr>
        <w:pStyle w:val="Zkladntext20"/>
        <w:shd w:val="clear" w:color="auto" w:fill="auto"/>
        <w:spacing w:line="259" w:lineRule="exact"/>
        <w:ind w:firstLine="0"/>
        <w:rPr>
          <w:lang w:val="fr-FR"/>
        </w:rPr>
      </w:pPr>
    </w:p>
    <w:p w14:paraId="6B30AF91" w14:textId="77777777" w:rsidR="00FA7BB2" w:rsidRPr="00494E25" w:rsidRDefault="00FA7BB2" w:rsidP="00494E25">
      <w:pPr>
        <w:pStyle w:val="Zkladntext20"/>
        <w:shd w:val="clear" w:color="auto" w:fill="auto"/>
        <w:spacing w:line="259" w:lineRule="exact"/>
        <w:ind w:firstLine="0"/>
        <w:rPr>
          <w:rFonts w:asciiTheme="minorHAnsi" w:hAnsiTheme="minorHAnsi"/>
          <w:sz w:val="24"/>
          <w:szCs w:val="24"/>
          <w:lang w:val="fr-FR"/>
        </w:rPr>
      </w:pPr>
      <w:r w:rsidRPr="00494E25">
        <w:rPr>
          <w:rFonts w:asciiTheme="minorHAnsi" w:hAnsiTheme="minorHAnsi"/>
          <w:sz w:val="24"/>
          <w:szCs w:val="24"/>
          <w:lang w:val="fr-FR"/>
        </w:rPr>
        <w:t xml:space="preserve">Lorsqu’une de ces quatre conditions n’est pas remplie, le contrat </w:t>
      </w:r>
      <w:r w:rsidRPr="00494E25">
        <w:rPr>
          <w:rStyle w:val="Zkladntext2Kurzva"/>
          <w:rFonts w:asciiTheme="minorHAnsi" w:eastAsia="Book Antiqua" w:hAnsiTheme="minorHAnsi"/>
          <w:i w:val="0"/>
          <w:sz w:val="24"/>
          <w:szCs w:val="24"/>
        </w:rPr>
        <w:t>encourt la nullité</w:t>
      </w:r>
      <w:r w:rsidRPr="00494E25">
        <w:rPr>
          <w:rFonts w:asciiTheme="minorHAnsi" w:hAnsiTheme="minorHAnsi"/>
          <w:sz w:val="24"/>
          <w:szCs w:val="24"/>
          <w:lang w:val="fr-FR"/>
        </w:rPr>
        <w:t xml:space="preserve"> (devient nul).</w:t>
      </w:r>
    </w:p>
    <w:p w14:paraId="45CC2C3C" w14:textId="0E035C4B" w:rsidR="00FA7BB2" w:rsidRPr="00494E25" w:rsidRDefault="00FA7BB2" w:rsidP="00181AF2">
      <w:pPr>
        <w:pStyle w:val="Zkladntext20"/>
        <w:shd w:val="clear" w:color="auto" w:fill="auto"/>
        <w:tabs>
          <w:tab w:val="left" w:pos="379"/>
        </w:tabs>
        <w:spacing w:before="120" w:line="259" w:lineRule="exact"/>
        <w:ind w:firstLine="0"/>
        <w:rPr>
          <w:rFonts w:asciiTheme="minorHAnsi" w:hAnsiTheme="minorHAnsi"/>
          <w:sz w:val="24"/>
          <w:szCs w:val="24"/>
          <w:lang w:val="fr-FR"/>
        </w:rPr>
      </w:pPr>
      <w:r w:rsidRPr="00494E25">
        <w:rPr>
          <w:rFonts w:asciiTheme="minorHAnsi" w:hAnsiTheme="minorHAnsi"/>
          <w:b/>
          <w:sz w:val="24"/>
          <w:szCs w:val="24"/>
          <w:lang w:val="fr-FR"/>
        </w:rPr>
        <w:t>1. Le consentement</w:t>
      </w:r>
      <w:r w:rsidRPr="00494E25">
        <w:rPr>
          <w:rFonts w:asciiTheme="minorHAnsi" w:hAnsiTheme="minorHAnsi"/>
          <w:sz w:val="24"/>
          <w:szCs w:val="24"/>
          <w:lang w:val="fr-FR"/>
        </w:rPr>
        <w:t xml:space="preserve"> (la volonté de contracter) </w:t>
      </w:r>
      <w:r w:rsidRPr="00494E25">
        <w:rPr>
          <w:rFonts w:asciiTheme="minorHAnsi" w:hAnsiTheme="minorHAnsi"/>
          <w:b/>
          <w:sz w:val="24"/>
          <w:szCs w:val="24"/>
          <w:lang w:val="fr-FR"/>
        </w:rPr>
        <w:t>doit être libre et éclairé.</w:t>
      </w:r>
    </w:p>
    <w:p w14:paraId="44C9DCA1" w14:textId="77777777" w:rsidR="00FA7BB2" w:rsidRPr="00494E25" w:rsidRDefault="00FA7BB2" w:rsidP="00494E25">
      <w:pPr>
        <w:pStyle w:val="Zkladntext20"/>
        <w:shd w:val="clear" w:color="auto" w:fill="auto"/>
        <w:spacing w:line="259" w:lineRule="exact"/>
        <w:ind w:firstLine="0"/>
        <w:rPr>
          <w:rFonts w:asciiTheme="minorHAnsi" w:hAnsiTheme="minorHAnsi"/>
          <w:sz w:val="24"/>
          <w:szCs w:val="24"/>
          <w:lang w:val="fr-FR"/>
        </w:rPr>
      </w:pPr>
      <w:r w:rsidRPr="00494E25">
        <w:rPr>
          <w:rFonts w:asciiTheme="minorHAnsi" w:hAnsiTheme="minorHAnsi"/>
          <w:sz w:val="24"/>
          <w:szCs w:val="24"/>
          <w:lang w:val="fr-FR"/>
        </w:rPr>
        <w:t>Il existe 3 vices du consentement :</w:t>
      </w:r>
    </w:p>
    <w:p w14:paraId="2A23BFF7" w14:textId="5D4D3C48" w:rsidR="00571B18" w:rsidRPr="00494E25" w:rsidRDefault="00FA7BB2" w:rsidP="00494E25">
      <w:pPr>
        <w:pStyle w:val="Zkladntext20"/>
        <w:numPr>
          <w:ilvl w:val="0"/>
          <w:numId w:val="23"/>
        </w:numPr>
        <w:shd w:val="clear" w:color="auto" w:fill="auto"/>
        <w:tabs>
          <w:tab w:val="left" w:pos="268"/>
        </w:tabs>
        <w:spacing w:line="259" w:lineRule="exact"/>
        <w:rPr>
          <w:rFonts w:asciiTheme="minorHAnsi" w:hAnsiTheme="minorHAnsi"/>
          <w:sz w:val="24"/>
          <w:szCs w:val="24"/>
          <w:lang w:val="fr-FR"/>
        </w:rPr>
      </w:pPr>
      <w:r w:rsidRPr="00494E25">
        <w:rPr>
          <w:rFonts w:asciiTheme="minorHAnsi" w:hAnsiTheme="minorHAnsi"/>
          <w:b/>
          <w:sz w:val="24"/>
          <w:szCs w:val="24"/>
          <w:lang w:val="fr-FR"/>
        </w:rPr>
        <w:t>L’erreur</w:t>
      </w:r>
      <w:r w:rsidRPr="00494E25">
        <w:rPr>
          <w:rFonts w:asciiTheme="minorHAnsi" w:hAnsiTheme="minorHAnsi"/>
          <w:sz w:val="24"/>
          <w:szCs w:val="24"/>
          <w:lang w:val="fr-FR"/>
        </w:rPr>
        <w:t xml:space="preserve"> doit porter sur les qualités essentielles de la chose.</w:t>
      </w:r>
    </w:p>
    <w:p w14:paraId="6AA028BE" w14:textId="77777777" w:rsidR="00571B18" w:rsidRPr="00494E25" w:rsidRDefault="00FA7BB2" w:rsidP="00494E25">
      <w:pPr>
        <w:pStyle w:val="Zkladntext20"/>
        <w:numPr>
          <w:ilvl w:val="0"/>
          <w:numId w:val="23"/>
        </w:numPr>
        <w:shd w:val="clear" w:color="auto" w:fill="auto"/>
        <w:tabs>
          <w:tab w:val="left" w:pos="268"/>
        </w:tabs>
        <w:spacing w:line="259" w:lineRule="exact"/>
        <w:rPr>
          <w:rFonts w:asciiTheme="minorHAnsi" w:hAnsiTheme="minorHAnsi"/>
          <w:sz w:val="24"/>
          <w:szCs w:val="24"/>
          <w:lang w:val="fr-FR"/>
        </w:rPr>
      </w:pPr>
      <w:r w:rsidRPr="00494E25">
        <w:rPr>
          <w:rFonts w:asciiTheme="minorHAnsi" w:hAnsiTheme="minorHAnsi"/>
          <w:b/>
          <w:sz w:val="24"/>
          <w:szCs w:val="24"/>
          <w:lang w:val="fr-FR"/>
        </w:rPr>
        <w:t>Le dol</w:t>
      </w:r>
      <w:r w:rsidRPr="00494E25">
        <w:rPr>
          <w:rFonts w:asciiTheme="minorHAnsi" w:hAnsiTheme="minorHAnsi"/>
          <w:sz w:val="24"/>
          <w:szCs w:val="24"/>
          <w:lang w:val="fr-FR"/>
        </w:rPr>
        <w:t xml:space="preserve"> est une tromperie, une erreur provoquée par le mensonge ou le fait de ne pas mentionner des informations essentielles.</w:t>
      </w:r>
    </w:p>
    <w:p w14:paraId="7A944E1D" w14:textId="1D47E5E1" w:rsidR="00FA7BB2" w:rsidRPr="00494E25" w:rsidRDefault="00FA7BB2" w:rsidP="00494E25">
      <w:pPr>
        <w:pStyle w:val="Zkladntext20"/>
        <w:numPr>
          <w:ilvl w:val="0"/>
          <w:numId w:val="23"/>
        </w:numPr>
        <w:shd w:val="clear" w:color="auto" w:fill="auto"/>
        <w:tabs>
          <w:tab w:val="left" w:pos="268"/>
        </w:tabs>
        <w:spacing w:line="259" w:lineRule="exact"/>
        <w:rPr>
          <w:rFonts w:asciiTheme="minorHAnsi" w:hAnsiTheme="minorHAnsi"/>
          <w:sz w:val="24"/>
          <w:szCs w:val="24"/>
          <w:lang w:val="fr-FR"/>
        </w:rPr>
      </w:pPr>
      <w:r w:rsidRPr="00494E25">
        <w:rPr>
          <w:rFonts w:asciiTheme="minorHAnsi" w:hAnsiTheme="minorHAnsi"/>
          <w:b/>
          <w:sz w:val="24"/>
          <w:szCs w:val="24"/>
          <w:lang w:val="fr-FR"/>
        </w:rPr>
        <w:t>La violence</w:t>
      </w:r>
      <w:r w:rsidRPr="00494E25">
        <w:rPr>
          <w:rFonts w:asciiTheme="minorHAnsi" w:hAnsiTheme="minorHAnsi"/>
          <w:sz w:val="24"/>
          <w:szCs w:val="24"/>
          <w:lang w:val="fr-FR"/>
        </w:rPr>
        <w:t xml:space="preserve"> repose sur la contrainte de la volonté; elle peut être physi</w:t>
      </w:r>
      <w:r w:rsidRPr="00494E25">
        <w:rPr>
          <w:rFonts w:asciiTheme="minorHAnsi" w:hAnsiTheme="minorHAnsi"/>
          <w:sz w:val="24"/>
          <w:szCs w:val="24"/>
          <w:lang w:val="fr-FR"/>
        </w:rPr>
        <w:softHyphen/>
        <w:t>que ou morale, s’exercer sur le cocontractant ou sur son entourage.</w:t>
      </w:r>
    </w:p>
    <w:p w14:paraId="2685A00E" w14:textId="77777777" w:rsidR="00FA7BB2" w:rsidRPr="00494E25" w:rsidRDefault="00FA7BB2" w:rsidP="00494E25">
      <w:pPr>
        <w:pStyle w:val="Zkladntext20"/>
        <w:shd w:val="clear" w:color="auto" w:fill="auto"/>
        <w:spacing w:line="259" w:lineRule="exact"/>
        <w:ind w:firstLine="0"/>
        <w:rPr>
          <w:rFonts w:asciiTheme="minorHAnsi" w:hAnsiTheme="minorHAnsi"/>
          <w:sz w:val="24"/>
          <w:szCs w:val="24"/>
          <w:lang w:val="fr-FR"/>
        </w:rPr>
      </w:pPr>
      <w:r w:rsidRPr="00494E25">
        <w:rPr>
          <w:rFonts w:asciiTheme="minorHAnsi" w:hAnsiTheme="minorHAnsi"/>
          <w:sz w:val="24"/>
          <w:szCs w:val="24"/>
          <w:lang w:val="fr-FR"/>
        </w:rPr>
        <w:t>Il n’y aura vice du consentement et donc nullité que si le vice a été déter</w:t>
      </w:r>
      <w:r w:rsidRPr="00494E25">
        <w:rPr>
          <w:rFonts w:asciiTheme="minorHAnsi" w:hAnsiTheme="minorHAnsi"/>
          <w:sz w:val="24"/>
          <w:szCs w:val="24"/>
          <w:lang w:val="fr-FR"/>
        </w:rPr>
        <w:softHyphen/>
        <w:t>minant dans la conclusion du contrat.</w:t>
      </w:r>
    </w:p>
    <w:p w14:paraId="6F59F3C1" w14:textId="131EE813" w:rsidR="00FA7BB2" w:rsidRPr="00494E25" w:rsidRDefault="00FA7BB2" w:rsidP="00494E25">
      <w:pPr>
        <w:pStyle w:val="Zkladntext20"/>
        <w:shd w:val="clear" w:color="auto" w:fill="auto"/>
        <w:tabs>
          <w:tab w:val="left" w:pos="379"/>
        </w:tabs>
        <w:spacing w:before="120" w:line="259" w:lineRule="exact"/>
        <w:ind w:firstLine="0"/>
        <w:rPr>
          <w:rFonts w:asciiTheme="minorHAnsi" w:hAnsiTheme="minorHAnsi"/>
          <w:sz w:val="24"/>
          <w:szCs w:val="24"/>
          <w:lang w:val="fr-FR"/>
        </w:rPr>
      </w:pPr>
      <w:r w:rsidRPr="00494E25">
        <w:rPr>
          <w:rFonts w:asciiTheme="minorHAnsi" w:hAnsiTheme="minorHAnsi"/>
          <w:b/>
          <w:sz w:val="24"/>
          <w:szCs w:val="24"/>
          <w:lang w:val="fr-FR"/>
        </w:rPr>
        <w:t>2. La capacité à contracter</w:t>
      </w:r>
      <w:r w:rsidRPr="00494E25">
        <w:rPr>
          <w:rFonts w:asciiTheme="minorHAnsi" w:hAnsiTheme="minorHAnsi"/>
          <w:sz w:val="24"/>
          <w:szCs w:val="24"/>
          <w:lang w:val="fr-FR"/>
        </w:rPr>
        <w:t xml:space="preserve"> (c’est-à-dire la volonté suffisamment éclairée par la raison), </w:t>
      </w:r>
      <w:r w:rsidRPr="00494E25">
        <w:rPr>
          <w:rFonts w:asciiTheme="minorHAnsi" w:hAnsiTheme="minorHAnsi"/>
          <w:b/>
          <w:sz w:val="24"/>
          <w:szCs w:val="24"/>
          <w:lang w:val="fr-FR"/>
        </w:rPr>
        <w:t>au jour de la conclusion du contrat</w:t>
      </w:r>
      <w:r w:rsidRPr="00494E25">
        <w:rPr>
          <w:rFonts w:asciiTheme="minorHAnsi" w:hAnsiTheme="minorHAnsi"/>
          <w:sz w:val="24"/>
          <w:szCs w:val="24"/>
          <w:lang w:val="fr-FR"/>
        </w:rPr>
        <w:t>. Sont donc exclus du champ du contrat : les mineurs, les majeurs incapables (sous tutelle, par exemple</w:t>
      </w:r>
      <w:r w:rsidR="00571B18" w:rsidRPr="00494E25">
        <w:rPr>
          <w:rFonts w:asciiTheme="minorHAnsi" w:hAnsiTheme="minorHAnsi"/>
          <w:sz w:val="24"/>
          <w:szCs w:val="24"/>
          <w:lang w:val="fr-FR"/>
        </w:rPr>
        <w:t>, pour cause de troubles mentaux</w:t>
      </w:r>
      <w:r w:rsidRPr="00494E25">
        <w:rPr>
          <w:rFonts w:asciiTheme="minorHAnsi" w:hAnsiTheme="minorHAnsi"/>
          <w:sz w:val="24"/>
          <w:szCs w:val="24"/>
          <w:lang w:val="fr-FR"/>
        </w:rPr>
        <w:t>).</w:t>
      </w:r>
    </w:p>
    <w:p w14:paraId="5BFE5FC7" w14:textId="77777777" w:rsidR="00571B18" w:rsidRPr="00494E25" w:rsidRDefault="00571B18" w:rsidP="00494E25">
      <w:pPr>
        <w:pStyle w:val="Zkladntext20"/>
        <w:shd w:val="clear" w:color="auto" w:fill="auto"/>
        <w:spacing w:before="120" w:line="259" w:lineRule="exact"/>
        <w:ind w:left="420" w:hanging="420"/>
        <w:jc w:val="left"/>
        <w:rPr>
          <w:rFonts w:asciiTheme="minorHAnsi" w:hAnsiTheme="minorHAnsi"/>
          <w:sz w:val="24"/>
          <w:szCs w:val="24"/>
          <w:lang w:val="fr-FR"/>
        </w:rPr>
      </w:pPr>
      <w:r w:rsidRPr="00494E25">
        <w:rPr>
          <w:rFonts w:asciiTheme="minorHAnsi" w:hAnsiTheme="minorHAnsi"/>
          <w:b/>
          <w:sz w:val="24"/>
          <w:szCs w:val="24"/>
          <w:lang w:val="fr-FR"/>
        </w:rPr>
        <w:t xml:space="preserve">3. </w:t>
      </w:r>
      <w:r w:rsidR="00FA7BB2" w:rsidRPr="00494E25">
        <w:rPr>
          <w:rFonts w:asciiTheme="minorHAnsi" w:hAnsiTheme="minorHAnsi"/>
          <w:b/>
          <w:sz w:val="24"/>
          <w:szCs w:val="24"/>
          <w:lang w:val="fr-FR"/>
        </w:rPr>
        <w:t xml:space="preserve">L’objet du contrat est </w:t>
      </w:r>
      <w:r w:rsidRPr="00494E25">
        <w:rPr>
          <w:rFonts w:asciiTheme="minorHAnsi" w:hAnsiTheme="minorHAnsi"/>
          <w:b/>
          <w:sz w:val="24"/>
          <w:szCs w:val="24"/>
          <w:lang w:val="fr-FR"/>
        </w:rPr>
        <w:t>la chose ou le service sur lequel porte le contrat.</w:t>
      </w:r>
      <w:r w:rsidRPr="00494E25">
        <w:rPr>
          <w:rFonts w:asciiTheme="minorHAnsi" w:hAnsiTheme="minorHAnsi"/>
          <w:sz w:val="24"/>
          <w:szCs w:val="24"/>
          <w:lang w:val="fr-FR"/>
        </w:rPr>
        <w:t xml:space="preserve"> </w:t>
      </w:r>
    </w:p>
    <w:p w14:paraId="68E91591" w14:textId="48AD31D4" w:rsidR="00FA7BB2" w:rsidRPr="00494E25" w:rsidRDefault="00571B18" w:rsidP="00494E25">
      <w:pPr>
        <w:pStyle w:val="Zkladntext20"/>
        <w:shd w:val="clear" w:color="auto" w:fill="auto"/>
        <w:spacing w:line="259" w:lineRule="exact"/>
        <w:ind w:left="420" w:hanging="420"/>
        <w:jc w:val="left"/>
        <w:rPr>
          <w:rFonts w:asciiTheme="minorHAnsi" w:hAnsiTheme="minorHAnsi"/>
          <w:sz w:val="24"/>
          <w:szCs w:val="24"/>
          <w:lang w:val="fr-FR"/>
        </w:rPr>
      </w:pPr>
      <w:r w:rsidRPr="00494E25">
        <w:rPr>
          <w:rFonts w:asciiTheme="minorHAnsi" w:hAnsiTheme="minorHAnsi"/>
          <w:sz w:val="24"/>
          <w:szCs w:val="24"/>
          <w:lang w:val="fr-FR"/>
        </w:rPr>
        <w:t>I</w:t>
      </w:r>
      <w:r w:rsidR="00FA7BB2" w:rsidRPr="00494E25">
        <w:rPr>
          <w:rFonts w:asciiTheme="minorHAnsi" w:hAnsiTheme="minorHAnsi"/>
          <w:sz w:val="24"/>
          <w:szCs w:val="24"/>
          <w:lang w:val="fr-FR"/>
        </w:rPr>
        <w:t>l doit être :</w:t>
      </w:r>
    </w:p>
    <w:p w14:paraId="50ED4F97" w14:textId="308A37B9" w:rsidR="00FA7BB2" w:rsidRPr="00494E25" w:rsidRDefault="00FA7BB2" w:rsidP="00494E25">
      <w:pPr>
        <w:pStyle w:val="Zkladntext20"/>
        <w:numPr>
          <w:ilvl w:val="0"/>
          <w:numId w:val="22"/>
        </w:numPr>
        <w:shd w:val="clear" w:color="auto" w:fill="auto"/>
        <w:tabs>
          <w:tab w:val="left" w:pos="646"/>
        </w:tabs>
        <w:spacing w:line="259" w:lineRule="exact"/>
        <w:ind w:firstLine="420"/>
        <w:rPr>
          <w:rFonts w:asciiTheme="minorHAnsi" w:hAnsiTheme="minorHAnsi"/>
          <w:sz w:val="24"/>
          <w:szCs w:val="24"/>
          <w:lang w:val="fr-FR"/>
        </w:rPr>
      </w:pPr>
      <w:r w:rsidRPr="00494E25">
        <w:rPr>
          <w:rFonts w:asciiTheme="minorHAnsi" w:hAnsiTheme="minorHAnsi"/>
          <w:b/>
          <w:sz w:val="24"/>
          <w:szCs w:val="24"/>
          <w:lang w:val="fr-FR"/>
        </w:rPr>
        <w:t xml:space="preserve">Possible </w:t>
      </w:r>
      <w:r w:rsidRPr="00494E25">
        <w:rPr>
          <w:rFonts w:asciiTheme="minorHAnsi" w:hAnsiTheme="minorHAnsi"/>
          <w:sz w:val="24"/>
          <w:szCs w:val="24"/>
          <w:lang w:val="fr-FR"/>
        </w:rPr>
        <w:t>tant matériellement que juridiquement</w:t>
      </w:r>
      <w:r w:rsidR="00494E25" w:rsidRPr="00494E25">
        <w:rPr>
          <w:rFonts w:asciiTheme="minorHAnsi" w:hAnsiTheme="minorHAnsi"/>
          <w:b/>
          <w:sz w:val="24"/>
          <w:szCs w:val="24"/>
          <w:lang w:val="fr-FR"/>
        </w:rPr>
        <w:t xml:space="preserve"> </w:t>
      </w:r>
      <w:r w:rsidRPr="00494E25">
        <w:rPr>
          <w:rFonts w:asciiTheme="minorHAnsi" w:hAnsiTheme="minorHAnsi"/>
          <w:sz w:val="24"/>
          <w:szCs w:val="24"/>
          <w:lang w:val="fr-FR"/>
        </w:rPr>
        <w:t>; on ne peut pas s’enga</w:t>
      </w:r>
      <w:r w:rsidRPr="00494E25">
        <w:rPr>
          <w:rFonts w:asciiTheme="minorHAnsi" w:hAnsiTheme="minorHAnsi"/>
          <w:sz w:val="24"/>
          <w:szCs w:val="24"/>
          <w:lang w:val="fr-FR"/>
        </w:rPr>
        <w:softHyphen/>
        <w:t>ger à faire quelque chose d’irréalisable comme proposer à un client un voyage à dos de dinosaure ou vendre un objet qui ne nous appartient pas.</w:t>
      </w:r>
    </w:p>
    <w:p w14:paraId="3B132D9F" w14:textId="77777777" w:rsidR="00FA7BB2" w:rsidRPr="00494E25" w:rsidRDefault="00FA7BB2" w:rsidP="00494E25">
      <w:pPr>
        <w:pStyle w:val="Zkladntext20"/>
        <w:numPr>
          <w:ilvl w:val="0"/>
          <w:numId w:val="22"/>
        </w:numPr>
        <w:shd w:val="clear" w:color="auto" w:fill="auto"/>
        <w:tabs>
          <w:tab w:val="left" w:pos="688"/>
        </w:tabs>
        <w:spacing w:line="259" w:lineRule="exact"/>
        <w:ind w:firstLine="420"/>
        <w:rPr>
          <w:rFonts w:asciiTheme="minorHAnsi" w:hAnsiTheme="minorHAnsi"/>
          <w:sz w:val="24"/>
          <w:szCs w:val="24"/>
          <w:lang w:val="fr-FR"/>
        </w:rPr>
      </w:pPr>
      <w:r w:rsidRPr="00494E25">
        <w:rPr>
          <w:rFonts w:asciiTheme="minorHAnsi" w:hAnsiTheme="minorHAnsi"/>
          <w:b/>
          <w:sz w:val="24"/>
          <w:szCs w:val="24"/>
          <w:lang w:val="fr-FR"/>
        </w:rPr>
        <w:t>Déterminé ou déterminable</w:t>
      </w:r>
      <w:r w:rsidRPr="00494E25">
        <w:rPr>
          <w:rFonts w:asciiTheme="minorHAnsi" w:hAnsiTheme="minorHAnsi"/>
          <w:sz w:val="24"/>
          <w:szCs w:val="24"/>
          <w:lang w:val="fr-FR"/>
        </w:rPr>
        <w:t xml:space="preserve"> quant à sa qualité, sa quantité et son prix.</w:t>
      </w:r>
    </w:p>
    <w:p w14:paraId="42747DDE" w14:textId="77777777" w:rsidR="00181AF2" w:rsidRDefault="00FA7BB2" w:rsidP="00181AF2">
      <w:pPr>
        <w:pStyle w:val="Zkladntext20"/>
        <w:numPr>
          <w:ilvl w:val="0"/>
          <w:numId w:val="22"/>
        </w:numPr>
        <w:shd w:val="clear" w:color="auto" w:fill="auto"/>
        <w:tabs>
          <w:tab w:val="left" w:pos="650"/>
        </w:tabs>
        <w:spacing w:line="259" w:lineRule="exact"/>
        <w:ind w:firstLine="420"/>
        <w:rPr>
          <w:rFonts w:asciiTheme="minorHAnsi" w:hAnsiTheme="minorHAnsi"/>
          <w:sz w:val="24"/>
          <w:szCs w:val="24"/>
          <w:lang w:val="fr-FR"/>
        </w:rPr>
      </w:pPr>
      <w:r w:rsidRPr="00494E25">
        <w:rPr>
          <w:rFonts w:asciiTheme="minorHAnsi" w:hAnsiTheme="minorHAnsi"/>
          <w:b/>
          <w:sz w:val="24"/>
          <w:szCs w:val="24"/>
          <w:lang w:val="fr-FR"/>
        </w:rPr>
        <w:t>Licite :</w:t>
      </w:r>
      <w:r w:rsidRPr="00494E25">
        <w:rPr>
          <w:rFonts w:asciiTheme="minorHAnsi" w:hAnsiTheme="minorHAnsi"/>
          <w:sz w:val="24"/>
          <w:szCs w:val="24"/>
          <w:lang w:val="fr-FR"/>
        </w:rPr>
        <w:t xml:space="preserve"> on ne peut vendre une chose hors commerce comme le corps humain et ses parties.</w:t>
      </w:r>
    </w:p>
    <w:p w14:paraId="596357A9" w14:textId="0A0D7CB4" w:rsidR="00D06A82" w:rsidRPr="00181AF2" w:rsidRDefault="00494E25" w:rsidP="00181AF2">
      <w:pPr>
        <w:pStyle w:val="Zkladntext20"/>
        <w:shd w:val="clear" w:color="auto" w:fill="auto"/>
        <w:tabs>
          <w:tab w:val="left" w:pos="650"/>
        </w:tabs>
        <w:spacing w:before="120" w:line="259" w:lineRule="exact"/>
        <w:ind w:firstLine="0"/>
        <w:rPr>
          <w:rFonts w:asciiTheme="minorHAnsi" w:hAnsiTheme="minorHAnsi"/>
          <w:sz w:val="24"/>
          <w:szCs w:val="24"/>
          <w:lang w:val="fr-FR"/>
        </w:rPr>
      </w:pPr>
      <w:r w:rsidRPr="00181AF2">
        <w:rPr>
          <w:rFonts w:asciiTheme="minorHAnsi" w:hAnsiTheme="minorHAnsi"/>
          <w:b/>
          <w:sz w:val="24"/>
          <w:szCs w:val="24"/>
          <w:lang w:val="fr-FR"/>
        </w:rPr>
        <w:t xml:space="preserve">4. </w:t>
      </w:r>
      <w:r w:rsidR="00FA7BB2" w:rsidRPr="00181AF2">
        <w:rPr>
          <w:rFonts w:asciiTheme="minorHAnsi" w:hAnsiTheme="minorHAnsi"/>
          <w:b/>
          <w:sz w:val="24"/>
          <w:szCs w:val="24"/>
          <w:lang w:val="fr-FR"/>
        </w:rPr>
        <w:t>La cause du contrat</w:t>
      </w:r>
      <w:r w:rsidR="00FA7BB2" w:rsidRPr="00181AF2">
        <w:rPr>
          <w:rFonts w:asciiTheme="minorHAnsi" w:hAnsiTheme="minorHAnsi"/>
          <w:sz w:val="24"/>
          <w:szCs w:val="24"/>
          <w:lang w:val="fr-FR"/>
        </w:rPr>
        <w:t xml:space="preserve"> (= les raisons pour lesquelles les parties ont contracté) </w:t>
      </w:r>
      <w:r w:rsidRPr="00181AF2">
        <w:rPr>
          <w:rFonts w:asciiTheme="minorHAnsi" w:hAnsiTheme="minorHAnsi"/>
          <w:b/>
          <w:sz w:val="24"/>
          <w:szCs w:val="24"/>
          <w:lang w:val="fr-FR"/>
        </w:rPr>
        <w:t>doit être licite</w:t>
      </w:r>
      <w:r w:rsidRPr="00181AF2">
        <w:rPr>
          <w:rFonts w:asciiTheme="minorHAnsi" w:hAnsiTheme="minorHAnsi"/>
          <w:sz w:val="24"/>
          <w:szCs w:val="24"/>
          <w:lang w:val="fr-FR"/>
        </w:rPr>
        <w:t>, c’est-à-dire</w:t>
      </w:r>
      <w:r w:rsidRPr="00181AF2">
        <w:rPr>
          <w:lang w:val="fr-FR"/>
        </w:rPr>
        <w:t xml:space="preserve"> </w:t>
      </w:r>
      <w:r w:rsidRPr="00181AF2">
        <w:rPr>
          <w:rFonts w:asciiTheme="minorHAnsi" w:hAnsiTheme="minorHAnsi"/>
          <w:sz w:val="24"/>
          <w:szCs w:val="24"/>
          <w:lang w:val="fr-FR"/>
        </w:rPr>
        <w:t>conforme à la loi, aux « bonnes mœurs » et à l’ordre public. Par exemple, louer un local pour y fabriquer des substances illicites (drogues, armes...) est un acte dont la cause est illicite. Encore faut-il pouvoir prouver ce motif pour faire annuler le contrat.</w:t>
      </w:r>
    </w:p>
    <w:p w14:paraId="05003A5E" w14:textId="77777777" w:rsidR="00181AF2" w:rsidRDefault="00181AF2" w:rsidP="00181AF2">
      <w:pPr>
        <w:pStyle w:val="NoSpacing"/>
        <w:spacing w:before="360" w:line="276" w:lineRule="auto"/>
        <w:jc w:val="both"/>
        <w:rPr>
          <w:rFonts w:asciiTheme="minorHAnsi" w:hAnsiTheme="minorHAnsi" w:cs="Gisha"/>
          <w:b/>
          <w:sz w:val="24"/>
          <w:szCs w:val="24"/>
          <w:lang w:val="fr-FR"/>
        </w:rPr>
      </w:pPr>
    </w:p>
    <w:p w14:paraId="74CBCAC3" w14:textId="18C6A51B" w:rsidR="00181AF2" w:rsidRPr="00D06A82" w:rsidRDefault="00181AF2" w:rsidP="00181AF2">
      <w:pPr>
        <w:pStyle w:val="Nadpis40"/>
        <w:keepNext/>
        <w:keepLines/>
        <w:shd w:val="clear" w:color="auto" w:fill="auto"/>
        <w:tabs>
          <w:tab w:val="left" w:pos="0"/>
        </w:tabs>
        <w:spacing w:after="0" w:line="259" w:lineRule="exact"/>
        <w:ind w:firstLine="0"/>
        <w:rPr>
          <w:rFonts w:asciiTheme="minorHAnsi" w:hAnsiTheme="minorHAnsi"/>
          <w:b/>
          <w:sz w:val="24"/>
          <w:szCs w:val="24"/>
          <w:lang w:val="fr-FR"/>
        </w:rPr>
      </w:pPr>
      <w:r w:rsidRPr="004577F6">
        <w:rPr>
          <w:rFonts w:asciiTheme="minorHAnsi" w:hAnsiTheme="minorHAnsi" w:cs="Gisha"/>
          <w:noProof/>
          <w:sz w:val="24"/>
          <w:szCs w:val="24"/>
          <w:lang w:val="en-US"/>
        </w:rPr>
        <w:drawing>
          <wp:inline distT="0" distB="0" distL="0" distR="0" wp14:anchorId="5F091C30" wp14:editId="7B8B4A62">
            <wp:extent cx="341630" cy="341630"/>
            <wp:effectExtent l="19050" t="0" r="1270" b="0"/>
            <wp:docPr id="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bookmarkStart w:id="0" w:name="bookmark9"/>
      <w:r w:rsidRPr="00D06A82">
        <w:rPr>
          <w:rFonts w:asciiTheme="minorHAnsi" w:hAnsiTheme="minorHAnsi"/>
          <w:b/>
          <w:sz w:val="24"/>
          <w:szCs w:val="24"/>
          <w:lang w:val="fr-FR"/>
        </w:rPr>
        <w:t>Activité</w:t>
      </w:r>
      <w:bookmarkEnd w:id="0"/>
      <w:r w:rsidRPr="00D06A82">
        <w:rPr>
          <w:rFonts w:asciiTheme="minorHAnsi" w:hAnsiTheme="minorHAnsi"/>
          <w:b/>
          <w:sz w:val="24"/>
          <w:szCs w:val="24"/>
          <w:lang w:val="fr-FR"/>
        </w:rPr>
        <w:t xml:space="preserve"> : </w:t>
      </w:r>
      <w:r>
        <w:rPr>
          <w:rFonts w:asciiTheme="minorHAnsi" w:hAnsiTheme="minorHAnsi"/>
          <w:b/>
          <w:sz w:val="24"/>
          <w:szCs w:val="24"/>
          <w:lang w:val="fr-FR"/>
        </w:rPr>
        <w:t>Les vices du consentement</w:t>
      </w:r>
    </w:p>
    <w:p w14:paraId="114330FE" w14:textId="2BCCD87D" w:rsidR="00181AF2" w:rsidRPr="00181AF2" w:rsidRDefault="00181AF2" w:rsidP="00181AF2">
      <w:pPr>
        <w:pStyle w:val="Zkladntext30"/>
        <w:shd w:val="clear" w:color="auto" w:fill="auto"/>
        <w:spacing w:before="0" w:after="0" w:line="259" w:lineRule="exact"/>
        <w:ind w:firstLine="0"/>
        <w:rPr>
          <w:rFonts w:asciiTheme="minorHAnsi" w:hAnsiTheme="minorHAnsi"/>
          <w:b/>
          <w:sz w:val="24"/>
          <w:szCs w:val="24"/>
        </w:rPr>
      </w:pPr>
      <w:proofErr w:type="spellStart"/>
      <w:r w:rsidRPr="00181AF2">
        <w:rPr>
          <w:rFonts w:asciiTheme="minorHAnsi" w:hAnsiTheme="minorHAnsi"/>
          <w:b/>
          <w:sz w:val="24"/>
          <w:szCs w:val="24"/>
        </w:rPr>
        <w:t>Voici</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une</w:t>
      </w:r>
      <w:proofErr w:type="spellEnd"/>
      <w:r w:rsidRPr="00181AF2">
        <w:rPr>
          <w:rFonts w:asciiTheme="minorHAnsi" w:hAnsiTheme="minorHAnsi"/>
          <w:b/>
          <w:sz w:val="24"/>
          <w:szCs w:val="24"/>
        </w:rPr>
        <w:t xml:space="preserve"> liste de </w:t>
      </w:r>
      <w:proofErr w:type="spellStart"/>
      <w:r w:rsidRPr="00181AF2">
        <w:rPr>
          <w:rFonts w:asciiTheme="minorHAnsi" w:hAnsiTheme="minorHAnsi"/>
          <w:b/>
          <w:sz w:val="24"/>
          <w:szCs w:val="24"/>
        </w:rPr>
        <w:t>situations</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juridiques</w:t>
      </w:r>
      <w:proofErr w:type="spellEnd"/>
      <w:r w:rsidRPr="00181AF2">
        <w:rPr>
          <w:rFonts w:asciiTheme="minorHAnsi" w:hAnsiTheme="minorHAnsi"/>
          <w:b/>
          <w:sz w:val="24"/>
          <w:szCs w:val="24"/>
        </w:rPr>
        <w:t xml:space="preserve"> ; </w:t>
      </w:r>
      <w:proofErr w:type="spellStart"/>
      <w:r w:rsidRPr="00181AF2">
        <w:rPr>
          <w:rFonts w:asciiTheme="minorHAnsi" w:hAnsiTheme="minorHAnsi"/>
          <w:b/>
          <w:sz w:val="24"/>
          <w:szCs w:val="24"/>
        </w:rPr>
        <w:t>indiquez</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s'il</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pourrait</w:t>
      </w:r>
      <w:proofErr w:type="spellEnd"/>
      <w:r w:rsidRPr="00181AF2">
        <w:rPr>
          <w:rFonts w:asciiTheme="minorHAnsi" w:hAnsiTheme="minorHAnsi"/>
          <w:b/>
          <w:sz w:val="24"/>
          <w:szCs w:val="24"/>
        </w:rPr>
        <w:t xml:space="preserve"> y </w:t>
      </w:r>
      <w:proofErr w:type="spellStart"/>
      <w:r w:rsidRPr="00181AF2">
        <w:rPr>
          <w:rFonts w:asciiTheme="minorHAnsi" w:hAnsiTheme="minorHAnsi"/>
          <w:b/>
          <w:sz w:val="24"/>
          <w:szCs w:val="24"/>
        </w:rPr>
        <w:t>avoir</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un</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problème</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concernant</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le</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consentement</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erreur</w:t>
      </w:r>
      <w:proofErr w:type="spellEnd"/>
      <w:r w:rsidRPr="00181AF2">
        <w:rPr>
          <w:rStyle w:val="Zkladntext3Nekurzva"/>
          <w:rFonts w:asciiTheme="minorHAnsi" w:eastAsia="Book Antiqua" w:hAnsiTheme="minorHAnsi"/>
          <w:b/>
          <w:sz w:val="24"/>
          <w:szCs w:val="24"/>
        </w:rPr>
        <w:t xml:space="preserve">, </w:t>
      </w:r>
      <w:proofErr w:type="spellStart"/>
      <w:r w:rsidRPr="00181AF2">
        <w:rPr>
          <w:rFonts w:asciiTheme="minorHAnsi" w:hAnsiTheme="minorHAnsi"/>
          <w:b/>
          <w:sz w:val="24"/>
          <w:szCs w:val="24"/>
        </w:rPr>
        <w:t>dol</w:t>
      </w:r>
      <w:proofErr w:type="spellEnd"/>
      <w:r w:rsidRPr="00181AF2">
        <w:rPr>
          <w:rFonts w:asciiTheme="minorHAnsi" w:hAnsiTheme="minorHAnsi"/>
          <w:b/>
          <w:sz w:val="24"/>
          <w:szCs w:val="24"/>
        </w:rPr>
        <w:t xml:space="preserve"> ou </w:t>
      </w:r>
      <w:proofErr w:type="spellStart"/>
      <w:r w:rsidRPr="00181AF2">
        <w:rPr>
          <w:rFonts w:asciiTheme="minorHAnsi" w:hAnsiTheme="minorHAnsi"/>
          <w:b/>
          <w:sz w:val="24"/>
          <w:szCs w:val="24"/>
        </w:rPr>
        <w:t>violence</w:t>
      </w:r>
      <w:proofErr w:type="spellEnd"/>
      <w:r w:rsidRPr="00181AF2">
        <w:rPr>
          <w:rFonts w:asciiTheme="minorHAnsi" w:hAnsiTheme="minorHAnsi"/>
          <w:b/>
          <w:sz w:val="24"/>
          <w:szCs w:val="24"/>
        </w:rPr>
        <w:t xml:space="preserve">), la </w:t>
      </w:r>
      <w:proofErr w:type="spellStart"/>
      <w:r w:rsidRPr="00181AF2">
        <w:rPr>
          <w:rFonts w:asciiTheme="minorHAnsi" w:hAnsiTheme="minorHAnsi"/>
          <w:b/>
          <w:sz w:val="24"/>
          <w:szCs w:val="24"/>
        </w:rPr>
        <w:t>capacité</w:t>
      </w:r>
      <w:proofErr w:type="spellEnd"/>
      <w:r w:rsidRPr="00181AF2">
        <w:rPr>
          <w:rFonts w:asciiTheme="minorHAnsi" w:hAnsiTheme="minorHAnsi"/>
          <w:b/>
          <w:sz w:val="24"/>
          <w:szCs w:val="24"/>
        </w:rPr>
        <w:t xml:space="preserve"> à </w:t>
      </w:r>
      <w:proofErr w:type="spellStart"/>
      <w:r w:rsidRPr="00181AF2">
        <w:rPr>
          <w:rFonts w:asciiTheme="minorHAnsi" w:hAnsiTheme="minorHAnsi"/>
          <w:b/>
          <w:sz w:val="24"/>
          <w:szCs w:val="24"/>
        </w:rPr>
        <w:t>contracter</w:t>
      </w:r>
      <w:proofErr w:type="spellEnd"/>
      <w:r w:rsidRPr="00181AF2">
        <w:rPr>
          <w:rFonts w:asciiTheme="minorHAnsi" w:hAnsiTheme="minorHAnsi"/>
          <w:b/>
          <w:sz w:val="24"/>
          <w:szCs w:val="24"/>
        </w:rPr>
        <w:t xml:space="preserve">, </w:t>
      </w:r>
      <w:proofErr w:type="spellStart"/>
      <w:r w:rsidRPr="00181AF2">
        <w:rPr>
          <w:rFonts w:asciiTheme="minorHAnsi" w:hAnsiTheme="minorHAnsi"/>
          <w:b/>
          <w:sz w:val="24"/>
          <w:szCs w:val="24"/>
        </w:rPr>
        <w:t>l'objet</w:t>
      </w:r>
      <w:proofErr w:type="spellEnd"/>
      <w:r w:rsidRPr="00181AF2">
        <w:rPr>
          <w:rFonts w:asciiTheme="minorHAnsi" w:hAnsiTheme="minorHAnsi"/>
          <w:b/>
          <w:sz w:val="24"/>
          <w:szCs w:val="24"/>
        </w:rPr>
        <w:t xml:space="preserve"> ou la cause. </w:t>
      </w:r>
    </w:p>
    <w:p w14:paraId="11669CC6" w14:textId="77777777" w:rsidR="00D06A82" w:rsidRPr="00494E25" w:rsidRDefault="00D06A82" w:rsidP="00D06A82">
      <w:pPr>
        <w:pStyle w:val="Zkladntext30"/>
        <w:shd w:val="clear" w:color="auto" w:fill="auto"/>
        <w:spacing w:before="0" w:after="0" w:line="259" w:lineRule="exact"/>
        <w:ind w:firstLine="0"/>
        <w:rPr>
          <w:rFonts w:asciiTheme="minorHAnsi" w:hAnsiTheme="minorHAnsi"/>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05"/>
        <w:gridCol w:w="3260"/>
      </w:tblGrid>
      <w:tr w:rsidR="00181AF2" w14:paraId="4B749859" w14:textId="77777777" w:rsidTr="00181AF2">
        <w:trPr>
          <w:trHeight w:hRule="exact" w:val="1314"/>
        </w:trPr>
        <w:tc>
          <w:tcPr>
            <w:tcW w:w="4405" w:type="dxa"/>
            <w:shd w:val="clear" w:color="auto" w:fill="FFFFFF"/>
            <w:vAlign w:val="center"/>
          </w:tcPr>
          <w:p w14:paraId="6CD65732" w14:textId="77777777" w:rsidR="00181AF2" w:rsidRPr="00B34DAC" w:rsidRDefault="00181AF2" w:rsidP="00181AF2">
            <w:pPr>
              <w:pStyle w:val="Zkladntext20"/>
              <w:shd w:val="clear" w:color="auto" w:fill="auto"/>
              <w:spacing w:line="170" w:lineRule="exact"/>
              <w:ind w:firstLine="0"/>
              <w:jc w:val="center"/>
              <w:rPr>
                <w:rFonts w:asciiTheme="minorHAnsi" w:hAnsiTheme="minorHAnsi"/>
                <w:sz w:val="22"/>
                <w:szCs w:val="22"/>
              </w:rPr>
            </w:pPr>
            <w:r w:rsidRPr="00B34DAC">
              <w:rPr>
                <w:rStyle w:val="Zkladntext2Arial85ptTun"/>
                <w:rFonts w:asciiTheme="minorHAnsi" w:hAnsiTheme="minorHAnsi"/>
                <w:sz w:val="22"/>
                <w:szCs w:val="22"/>
              </w:rPr>
              <w:lastRenderedPageBreak/>
              <w:t>Circonstances du contrat</w:t>
            </w:r>
          </w:p>
        </w:tc>
        <w:tc>
          <w:tcPr>
            <w:tcW w:w="3260" w:type="dxa"/>
            <w:shd w:val="clear" w:color="auto" w:fill="FFFFFF"/>
            <w:vAlign w:val="center"/>
          </w:tcPr>
          <w:p w14:paraId="75DC18FE" w14:textId="77777777" w:rsidR="00181AF2" w:rsidRPr="00B34DAC" w:rsidRDefault="00181AF2" w:rsidP="00181AF2">
            <w:pPr>
              <w:pStyle w:val="Zkladntext20"/>
              <w:numPr>
                <w:ilvl w:val="0"/>
                <w:numId w:val="24"/>
              </w:numPr>
              <w:shd w:val="clear" w:color="auto" w:fill="auto"/>
              <w:tabs>
                <w:tab w:val="left" w:pos="187"/>
              </w:tabs>
              <w:spacing w:line="187" w:lineRule="exact"/>
              <w:ind w:left="240" w:hanging="240"/>
              <w:jc w:val="left"/>
              <w:rPr>
                <w:rFonts w:asciiTheme="minorHAnsi" w:hAnsiTheme="minorHAnsi"/>
                <w:sz w:val="22"/>
                <w:szCs w:val="22"/>
              </w:rPr>
            </w:pPr>
            <w:r w:rsidRPr="00B34DAC">
              <w:rPr>
                <w:rStyle w:val="Zkladntext2Arial85ptKurzva"/>
                <w:rFonts w:asciiTheme="minorHAnsi" w:hAnsiTheme="minorHAnsi"/>
                <w:sz w:val="22"/>
                <w:szCs w:val="22"/>
              </w:rPr>
              <w:t>Consentement (erreur, dol, violence) ?</w:t>
            </w:r>
          </w:p>
          <w:p w14:paraId="17B7B48C" w14:textId="77777777" w:rsidR="00181AF2" w:rsidRPr="00B34DAC" w:rsidRDefault="00181AF2" w:rsidP="00181AF2">
            <w:pPr>
              <w:pStyle w:val="Zkladntext20"/>
              <w:numPr>
                <w:ilvl w:val="0"/>
                <w:numId w:val="24"/>
              </w:numPr>
              <w:shd w:val="clear" w:color="auto" w:fill="auto"/>
              <w:tabs>
                <w:tab w:val="left" w:pos="187"/>
              </w:tabs>
              <w:spacing w:line="187" w:lineRule="exact"/>
              <w:ind w:firstLine="0"/>
              <w:rPr>
                <w:rFonts w:asciiTheme="minorHAnsi" w:hAnsiTheme="minorHAnsi"/>
                <w:sz w:val="22"/>
                <w:szCs w:val="22"/>
              </w:rPr>
            </w:pPr>
            <w:r w:rsidRPr="00B34DAC">
              <w:rPr>
                <w:rStyle w:val="Zkladntext2Arial85ptKurzva"/>
                <w:rFonts w:asciiTheme="minorHAnsi" w:hAnsiTheme="minorHAnsi"/>
                <w:sz w:val="22"/>
                <w:szCs w:val="22"/>
              </w:rPr>
              <w:t>Capacité ?</w:t>
            </w:r>
          </w:p>
          <w:p w14:paraId="7D962477" w14:textId="77777777" w:rsidR="00181AF2" w:rsidRPr="00B34DAC" w:rsidRDefault="00181AF2" w:rsidP="00181AF2">
            <w:pPr>
              <w:pStyle w:val="Zkladntext20"/>
              <w:numPr>
                <w:ilvl w:val="0"/>
                <w:numId w:val="24"/>
              </w:numPr>
              <w:shd w:val="clear" w:color="auto" w:fill="auto"/>
              <w:tabs>
                <w:tab w:val="left" w:pos="187"/>
              </w:tabs>
              <w:spacing w:line="187" w:lineRule="exact"/>
              <w:ind w:firstLine="0"/>
              <w:rPr>
                <w:rFonts w:asciiTheme="minorHAnsi" w:hAnsiTheme="minorHAnsi"/>
                <w:sz w:val="22"/>
                <w:szCs w:val="22"/>
              </w:rPr>
            </w:pPr>
            <w:r w:rsidRPr="00B34DAC">
              <w:rPr>
                <w:rStyle w:val="Zkladntext2Arial85ptKurzva"/>
                <w:rFonts w:asciiTheme="minorHAnsi" w:hAnsiTheme="minorHAnsi"/>
                <w:sz w:val="22"/>
                <w:szCs w:val="22"/>
              </w:rPr>
              <w:t>Objet ?</w:t>
            </w:r>
          </w:p>
          <w:p w14:paraId="0401DF9F" w14:textId="77777777" w:rsidR="00181AF2" w:rsidRPr="00B34DAC" w:rsidRDefault="00181AF2" w:rsidP="00181AF2">
            <w:pPr>
              <w:pStyle w:val="Zkladntext20"/>
              <w:numPr>
                <w:ilvl w:val="0"/>
                <w:numId w:val="24"/>
              </w:numPr>
              <w:shd w:val="clear" w:color="auto" w:fill="auto"/>
              <w:tabs>
                <w:tab w:val="left" w:pos="187"/>
              </w:tabs>
              <w:spacing w:line="187" w:lineRule="exact"/>
              <w:ind w:firstLine="0"/>
              <w:rPr>
                <w:rFonts w:asciiTheme="minorHAnsi" w:hAnsiTheme="minorHAnsi"/>
                <w:sz w:val="22"/>
                <w:szCs w:val="22"/>
              </w:rPr>
            </w:pPr>
            <w:r w:rsidRPr="00B34DAC">
              <w:rPr>
                <w:rStyle w:val="Zkladntext2Arial85ptKurzva"/>
                <w:rFonts w:asciiTheme="minorHAnsi" w:hAnsiTheme="minorHAnsi"/>
                <w:sz w:val="22"/>
                <w:szCs w:val="22"/>
              </w:rPr>
              <w:t>Cause ?</w:t>
            </w:r>
          </w:p>
        </w:tc>
      </w:tr>
      <w:tr w:rsidR="00181AF2" w14:paraId="5CB9AFDA" w14:textId="77777777" w:rsidTr="00181AF2">
        <w:trPr>
          <w:trHeight w:hRule="exact" w:val="518"/>
        </w:trPr>
        <w:tc>
          <w:tcPr>
            <w:tcW w:w="4405" w:type="dxa"/>
            <w:shd w:val="clear" w:color="auto" w:fill="FFFFFF"/>
          </w:tcPr>
          <w:p w14:paraId="53057834" w14:textId="77777777" w:rsidR="00181AF2" w:rsidRPr="00B34DAC" w:rsidRDefault="00181AF2" w:rsidP="00181AF2">
            <w:pPr>
              <w:pStyle w:val="Zkladntext20"/>
              <w:shd w:val="clear" w:color="auto" w:fill="auto"/>
              <w:spacing w:line="191" w:lineRule="exact"/>
              <w:ind w:left="320" w:hanging="320"/>
              <w:jc w:val="left"/>
              <w:rPr>
                <w:rFonts w:asciiTheme="minorHAnsi" w:hAnsiTheme="minorHAnsi"/>
                <w:sz w:val="22"/>
                <w:szCs w:val="22"/>
              </w:rPr>
            </w:pPr>
            <w:r w:rsidRPr="00B34DAC">
              <w:rPr>
                <w:rStyle w:val="Zkladntext2Arial9pt"/>
                <w:rFonts w:asciiTheme="minorHAnsi" w:hAnsiTheme="minorHAnsi"/>
                <w:sz w:val="22"/>
                <w:szCs w:val="22"/>
              </w:rPr>
              <w:t>1. Marie, élève de collège, signe un contrat de location pour un studio.</w:t>
            </w:r>
          </w:p>
        </w:tc>
        <w:tc>
          <w:tcPr>
            <w:tcW w:w="3260" w:type="dxa"/>
            <w:shd w:val="clear" w:color="auto" w:fill="FFFFFF"/>
          </w:tcPr>
          <w:p w14:paraId="13E155FC" w14:textId="42B42AFD" w:rsidR="00181AF2" w:rsidRPr="00B34DAC" w:rsidRDefault="00B34DAC" w:rsidP="00181AF2">
            <w:pPr>
              <w:rPr>
                <w:rFonts w:asciiTheme="minorHAnsi" w:hAnsiTheme="minorHAnsi"/>
              </w:rPr>
            </w:pPr>
            <w:r w:rsidRPr="00B34DAC">
              <w:rPr>
                <w:rStyle w:val="Zkladntext2Arial85ptKurzva"/>
                <w:rFonts w:asciiTheme="minorHAnsi" w:hAnsiTheme="minorHAnsi"/>
                <w:sz w:val="22"/>
                <w:szCs w:val="22"/>
              </w:rPr>
              <w:t>Capacité</w:t>
            </w:r>
          </w:p>
        </w:tc>
      </w:tr>
      <w:tr w:rsidR="00181AF2" w14:paraId="35A1DA8F" w14:textId="77777777" w:rsidTr="00181AF2">
        <w:trPr>
          <w:trHeight w:hRule="exact" w:val="709"/>
        </w:trPr>
        <w:tc>
          <w:tcPr>
            <w:tcW w:w="4405" w:type="dxa"/>
            <w:shd w:val="clear" w:color="auto" w:fill="FFFFFF"/>
          </w:tcPr>
          <w:p w14:paraId="5A9C1795" w14:textId="1FBB6FC1" w:rsidR="00181AF2" w:rsidRPr="00B34DAC" w:rsidRDefault="00181AF2" w:rsidP="00181AF2">
            <w:pPr>
              <w:pStyle w:val="Zkladntext20"/>
              <w:shd w:val="clear" w:color="auto" w:fill="auto"/>
              <w:spacing w:line="187" w:lineRule="exact"/>
              <w:ind w:left="320" w:hanging="320"/>
              <w:jc w:val="left"/>
              <w:rPr>
                <w:rFonts w:asciiTheme="minorHAnsi" w:hAnsiTheme="minorHAnsi"/>
                <w:sz w:val="22"/>
                <w:szCs w:val="22"/>
              </w:rPr>
            </w:pPr>
            <w:r w:rsidRPr="00B34DAC">
              <w:rPr>
                <w:rStyle w:val="Zkladntext2Arial9pt"/>
                <w:rFonts w:asciiTheme="minorHAnsi" w:hAnsiTheme="minorHAnsi"/>
                <w:sz w:val="22"/>
                <w:szCs w:val="22"/>
              </w:rPr>
              <w:t>2. Jacques signe un contrat de location pour un appartement à un prix dérisoire* : 30 euros par mois.</w:t>
            </w:r>
          </w:p>
        </w:tc>
        <w:tc>
          <w:tcPr>
            <w:tcW w:w="3260" w:type="dxa"/>
            <w:shd w:val="clear" w:color="auto" w:fill="FFFFFF"/>
          </w:tcPr>
          <w:p w14:paraId="3141A3B8" w14:textId="5C296DF0" w:rsidR="00181AF2" w:rsidRPr="00B34DAC" w:rsidRDefault="00B34DAC" w:rsidP="00181AF2">
            <w:pPr>
              <w:rPr>
                <w:rFonts w:asciiTheme="minorHAnsi" w:hAnsiTheme="minorHAnsi"/>
              </w:rPr>
            </w:pPr>
            <w:r w:rsidRPr="00B34DAC">
              <w:rPr>
                <w:rStyle w:val="Zkladntext2Arial85ptKurzva"/>
                <w:rFonts w:asciiTheme="minorHAnsi" w:hAnsiTheme="minorHAnsi"/>
                <w:sz w:val="22"/>
                <w:szCs w:val="22"/>
              </w:rPr>
              <w:t>Cause (quasiment inexistante)</w:t>
            </w:r>
          </w:p>
        </w:tc>
      </w:tr>
      <w:tr w:rsidR="00181AF2" w14:paraId="7E71174B" w14:textId="77777777" w:rsidTr="00181AF2">
        <w:trPr>
          <w:trHeight w:hRule="exact" w:val="1087"/>
        </w:trPr>
        <w:tc>
          <w:tcPr>
            <w:tcW w:w="4405" w:type="dxa"/>
            <w:shd w:val="clear" w:color="auto" w:fill="FFFFFF"/>
          </w:tcPr>
          <w:p w14:paraId="1D4A80D5" w14:textId="77777777" w:rsidR="00181AF2" w:rsidRPr="00B34DAC" w:rsidRDefault="00181AF2" w:rsidP="00181AF2">
            <w:pPr>
              <w:pStyle w:val="Zkladntext20"/>
              <w:shd w:val="clear" w:color="auto" w:fill="auto"/>
              <w:spacing w:line="187" w:lineRule="exact"/>
              <w:ind w:left="320" w:hanging="320"/>
              <w:jc w:val="left"/>
              <w:rPr>
                <w:rFonts w:asciiTheme="minorHAnsi" w:hAnsiTheme="minorHAnsi"/>
                <w:sz w:val="22"/>
                <w:szCs w:val="22"/>
              </w:rPr>
            </w:pPr>
            <w:r w:rsidRPr="00B34DAC">
              <w:rPr>
                <w:rStyle w:val="Zkladntext2Arial9pt"/>
                <w:rFonts w:asciiTheme="minorHAnsi" w:hAnsiTheme="minorHAnsi"/>
                <w:sz w:val="22"/>
                <w:szCs w:val="22"/>
              </w:rPr>
              <w:t>3. Louis est impressionné par le</w:t>
            </w:r>
          </w:p>
          <w:p w14:paraId="4E3D3FE6" w14:textId="77777777" w:rsidR="00181AF2" w:rsidRPr="00B34DAC" w:rsidRDefault="00181AF2" w:rsidP="00181AF2">
            <w:pPr>
              <w:pStyle w:val="Zkladntext20"/>
              <w:shd w:val="clear" w:color="auto" w:fill="auto"/>
              <w:spacing w:line="187" w:lineRule="exact"/>
              <w:ind w:left="320" w:firstLine="0"/>
              <w:jc w:val="left"/>
              <w:rPr>
                <w:rFonts w:asciiTheme="minorHAnsi" w:hAnsiTheme="minorHAnsi"/>
                <w:sz w:val="22"/>
                <w:szCs w:val="22"/>
              </w:rPr>
            </w:pPr>
            <w:r w:rsidRPr="00B34DAC">
              <w:rPr>
                <w:rStyle w:val="Zkladntext2Arial9pt"/>
                <w:rFonts w:asciiTheme="minorHAnsi" w:hAnsiTheme="minorHAnsi"/>
                <w:sz w:val="22"/>
                <w:szCs w:val="22"/>
              </w:rPr>
              <w:t>représentant de l'entreprise, M. Soûlot, qui le presse pour signer un contrat d'abonnement à la téléphonie mobile. Louis signe le contrat.</w:t>
            </w:r>
          </w:p>
        </w:tc>
        <w:tc>
          <w:tcPr>
            <w:tcW w:w="3260" w:type="dxa"/>
            <w:shd w:val="clear" w:color="auto" w:fill="FFFFFF"/>
          </w:tcPr>
          <w:p w14:paraId="1EC93033" w14:textId="52C801C1" w:rsidR="00181AF2" w:rsidRPr="00B34DAC" w:rsidRDefault="00B34DAC" w:rsidP="00B34DAC">
            <w:pPr>
              <w:rPr>
                <w:rFonts w:asciiTheme="minorHAnsi" w:hAnsiTheme="minorHAnsi"/>
              </w:rPr>
            </w:pPr>
            <w:r w:rsidRPr="00B34DAC">
              <w:rPr>
                <w:rStyle w:val="Zkladntext2Arial85ptKurzva"/>
                <w:rFonts w:asciiTheme="minorHAnsi" w:hAnsiTheme="minorHAnsi"/>
                <w:sz w:val="22"/>
                <w:szCs w:val="22"/>
              </w:rPr>
              <w:t>Consentement, violence</w:t>
            </w:r>
          </w:p>
        </w:tc>
      </w:tr>
      <w:tr w:rsidR="00181AF2" w14:paraId="6FFA2D9B" w14:textId="77777777" w:rsidTr="00181AF2">
        <w:trPr>
          <w:trHeight w:hRule="exact" w:val="709"/>
        </w:trPr>
        <w:tc>
          <w:tcPr>
            <w:tcW w:w="4405" w:type="dxa"/>
            <w:shd w:val="clear" w:color="auto" w:fill="FFFFFF"/>
          </w:tcPr>
          <w:p w14:paraId="53979E38" w14:textId="77777777" w:rsidR="00181AF2" w:rsidRPr="00B34DAC" w:rsidRDefault="00181AF2" w:rsidP="00181AF2">
            <w:pPr>
              <w:pStyle w:val="Zkladntext20"/>
              <w:shd w:val="clear" w:color="auto" w:fill="auto"/>
              <w:spacing w:line="187" w:lineRule="exact"/>
              <w:ind w:left="320" w:hanging="320"/>
              <w:jc w:val="left"/>
              <w:rPr>
                <w:rFonts w:asciiTheme="minorHAnsi" w:hAnsiTheme="minorHAnsi"/>
                <w:sz w:val="22"/>
                <w:szCs w:val="22"/>
              </w:rPr>
            </w:pPr>
            <w:r w:rsidRPr="00B34DAC">
              <w:rPr>
                <w:rStyle w:val="Zkladntext2Arial9pt"/>
                <w:rFonts w:asciiTheme="minorHAnsi" w:hAnsiTheme="minorHAnsi"/>
                <w:sz w:val="22"/>
                <w:szCs w:val="22"/>
              </w:rPr>
              <w:t>4. Lou signe un contrat avec un journal en lui cédant le droit au respect de sa vie privée.</w:t>
            </w:r>
          </w:p>
        </w:tc>
        <w:tc>
          <w:tcPr>
            <w:tcW w:w="3260" w:type="dxa"/>
            <w:shd w:val="clear" w:color="auto" w:fill="FFFFFF"/>
          </w:tcPr>
          <w:p w14:paraId="7A9D9B7D" w14:textId="259B3E64" w:rsidR="00181AF2" w:rsidRPr="00B34DAC" w:rsidRDefault="00B34DAC" w:rsidP="00181AF2">
            <w:pPr>
              <w:rPr>
                <w:rFonts w:asciiTheme="minorHAnsi" w:hAnsiTheme="minorHAnsi"/>
              </w:rPr>
            </w:pPr>
            <w:r w:rsidRPr="00B34DAC">
              <w:rPr>
                <w:rStyle w:val="Zkladntext2Arial85ptKurzva"/>
                <w:rFonts w:asciiTheme="minorHAnsi" w:hAnsiTheme="minorHAnsi"/>
                <w:sz w:val="22"/>
                <w:szCs w:val="22"/>
              </w:rPr>
              <w:t>Objet</w:t>
            </w:r>
          </w:p>
        </w:tc>
      </w:tr>
      <w:tr w:rsidR="00181AF2" w14:paraId="1F739150" w14:textId="77777777" w:rsidTr="00181AF2">
        <w:trPr>
          <w:trHeight w:hRule="exact" w:val="900"/>
        </w:trPr>
        <w:tc>
          <w:tcPr>
            <w:tcW w:w="4405" w:type="dxa"/>
            <w:shd w:val="clear" w:color="auto" w:fill="FFFFFF"/>
          </w:tcPr>
          <w:p w14:paraId="6BB490BC" w14:textId="77777777" w:rsidR="00181AF2" w:rsidRPr="00B34DAC" w:rsidRDefault="00181AF2" w:rsidP="00181AF2">
            <w:pPr>
              <w:pStyle w:val="Zkladntext20"/>
              <w:shd w:val="clear" w:color="auto" w:fill="auto"/>
              <w:spacing w:line="187" w:lineRule="exact"/>
              <w:ind w:left="320" w:hanging="320"/>
              <w:jc w:val="left"/>
              <w:rPr>
                <w:rFonts w:asciiTheme="minorHAnsi" w:hAnsiTheme="minorHAnsi"/>
                <w:sz w:val="22"/>
                <w:szCs w:val="22"/>
              </w:rPr>
            </w:pPr>
            <w:r w:rsidRPr="00B34DAC">
              <w:rPr>
                <w:rStyle w:val="Zkladntext2Arial9pt"/>
                <w:rFonts w:asciiTheme="minorHAnsi" w:hAnsiTheme="minorHAnsi"/>
                <w:sz w:val="22"/>
                <w:szCs w:val="22"/>
              </w:rPr>
              <w:t>5. Manuela achète une cafetière pensant qu'elle a également la fonction de réveil. Or ce n'est pas le cas, même si elle l'a précisé au vendeur.</w:t>
            </w:r>
          </w:p>
        </w:tc>
        <w:tc>
          <w:tcPr>
            <w:tcW w:w="3260" w:type="dxa"/>
            <w:shd w:val="clear" w:color="auto" w:fill="FFFFFF"/>
          </w:tcPr>
          <w:p w14:paraId="09217F33" w14:textId="06E722F1" w:rsidR="00181AF2" w:rsidRPr="00B34DAC" w:rsidRDefault="00B34DAC" w:rsidP="00181AF2">
            <w:pPr>
              <w:rPr>
                <w:rFonts w:asciiTheme="minorHAnsi" w:hAnsiTheme="minorHAnsi"/>
              </w:rPr>
            </w:pPr>
            <w:r w:rsidRPr="00B34DAC">
              <w:rPr>
                <w:rStyle w:val="Zkladntext2Arial85ptKurzva"/>
                <w:rFonts w:asciiTheme="minorHAnsi" w:hAnsiTheme="minorHAnsi"/>
                <w:sz w:val="22"/>
                <w:szCs w:val="22"/>
              </w:rPr>
              <w:t>Consentement, erreur</w:t>
            </w:r>
          </w:p>
        </w:tc>
      </w:tr>
      <w:tr w:rsidR="00181AF2" w14:paraId="0B117937" w14:textId="77777777" w:rsidTr="00181AF2">
        <w:trPr>
          <w:trHeight w:hRule="exact" w:val="1091"/>
        </w:trPr>
        <w:tc>
          <w:tcPr>
            <w:tcW w:w="4405" w:type="dxa"/>
            <w:shd w:val="clear" w:color="auto" w:fill="FFFFFF"/>
          </w:tcPr>
          <w:p w14:paraId="2F9A5B4B" w14:textId="3771397E" w:rsidR="00181AF2" w:rsidRPr="00B34DAC" w:rsidRDefault="00181AF2" w:rsidP="00181AF2">
            <w:pPr>
              <w:pStyle w:val="Zkladntext20"/>
              <w:shd w:val="clear" w:color="auto" w:fill="auto"/>
              <w:spacing w:line="187" w:lineRule="exact"/>
              <w:ind w:left="320" w:hanging="320"/>
              <w:jc w:val="left"/>
              <w:rPr>
                <w:rFonts w:asciiTheme="minorHAnsi" w:hAnsiTheme="minorHAnsi"/>
                <w:sz w:val="22"/>
                <w:szCs w:val="22"/>
              </w:rPr>
            </w:pPr>
            <w:r w:rsidRPr="00B34DAC">
              <w:rPr>
                <w:rStyle w:val="Zkladntext2Arial9pt"/>
                <w:rFonts w:asciiTheme="minorHAnsi" w:hAnsiTheme="minorHAnsi"/>
                <w:sz w:val="22"/>
                <w:szCs w:val="22"/>
              </w:rPr>
              <w:t>6. Corinne est très gênée par ses voisins qui font beaucoup de bruit. Elle fait une donation d'argent à Robert afin qu'il intimide</w:t>
            </w:r>
            <w:r w:rsidR="00B34DAC" w:rsidRPr="00B34DAC">
              <w:rPr>
                <w:rStyle w:val="Zkladntext2Arial9pt"/>
                <w:rFonts w:asciiTheme="minorHAnsi" w:hAnsiTheme="minorHAnsi"/>
                <w:sz w:val="22"/>
                <w:szCs w:val="22"/>
              </w:rPr>
              <w:t>**</w:t>
            </w:r>
            <w:r w:rsidRPr="00B34DAC">
              <w:rPr>
                <w:rStyle w:val="Zkladntext2Arial9pt"/>
                <w:rFonts w:asciiTheme="minorHAnsi" w:hAnsiTheme="minorHAnsi"/>
                <w:sz w:val="22"/>
                <w:szCs w:val="22"/>
              </w:rPr>
              <w:t xml:space="preserve"> ses voisins et elle le précise dans le contrat de donation.</w:t>
            </w:r>
          </w:p>
        </w:tc>
        <w:tc>
          <w:tcPr>
            <w:tcW w:w="3260" w:type="dxa"/>
            <w:shd w:val="clear" w:color="auto" w:fill="FFFFFF"/>
          </w:tcPr>
          <w:p w14:paraId="4FAD0CAF" w14:textId="040CD316" w:rsidR="00181AF2" w:rsidRPr="00B34DAC" w:rsidRDefault="00B34DAC" w:rsidP="00181AF2">
            <w:pPr>
              <w:rPr>
                <w:rFonts w:asciiTheme="minorHAnsi" w:hAnsiTheme="minorHAnsi"/>
              </w:rPr>
            </w:pPr>
            <w:r w:rsidRPr="00B34DAC">
              <w:rPr>
                <w:rStyle w:val="Zkladntext2Arial85ptKurzva"/>
                <w:rFonts w:asciiTheme="minorHAnsi" w:hAnsiTheme="minorHAnsi"/>
                <w:sz w:val="22"/>
                <w:szCs w:val="22"/>
              </w:rPr>
              <w:t>Cause</w:t>
            </w:r>
          </w:p>
        </w:tc>
      </w:tr>
      <w:tr w:rsidR="00181AF2" w14:paraId="77A12C1B" w14:textId="77777777" w:rsidTr="00181AF2">
        <w:trPr>
          <w:trHeight w:hRule="exact" w:val="522"/>
        </w:trPr>
        <w:tc>
          <w:tcPr>
            <w:tcW w:w="4405" w:type="dxa"/>
            <w:shd w:val="clear" w:color="auto" w:fill="FFFFFF"/>
          </w:tcPr>
          <w:p w14:paraId="3863F54B" w14:textId="77777777" w:rsidR="00181AF2" w:rsidRPr="00B34DAC" w:rsidRDefault="00181AF2" w:rsidP="00181AF2">
            <w:pPr>
              <w:pStyle w:val="Zkladntext20"/>
              <w:shd w:val="clear" w:color="auto" w:fill="auto"/>
              <w:spacing w:line="194" w:lineRule="exact"/>
              <w:ind w:left="320" w:hanging="320"/>
              <w:jc w:val="left"/>
              <w:rPr>
                <w:rFonts w:asciiTheme="minorHAnsi" w:hAnsiTheme="minorHAnsi"/>
                <w:sz w:val="22"/>
                <w:szCs w:val="22"/>
              </w:rPr>
            </w:pPr>
            <w:r w:rsidRPr="00B34DAC">
              <w:rPr>
                <w:rStyle w:val="Zkladntext2Arial9pt"/>
                <w:rFonts w:asciiTheme="minorHAnsi" w:hAnsiTheme="minorHAnsi"/>
                <w:sz w:val="22"/>
                <w:szCs w:val="22"/>
              </w:rPr>
              <w:t>7. En France, Alain vend un de ses reins à un malade qui a besoin d'une greffe de rein.</w:t>
            </w:r>
          </w:p>
        </w:tc>
        <w:tc>
          <w:tcPr>
            <w:tcW w:w="3260" w:type="dxa"/>
            <w:shd w:val="clear" w:color="auto" w:fill="FFFFFF"/>
          </w:tcPr>
          <w:p w14:paraId="6DC60E91" w14:textId="0AC09928" w:rsidR="00181AF2" w:rsidRPr="00B34DAC" w:rsidRDefault="00B34DAC" w:rsidP="00181AF2">
            <w:pPr>
              <w:rPr>
                <w:rFonts w:asciiTheme="minorHAnsi" w:hAnsiTheme="minorHAnsi"/>
              </w:rPr>
            </w:pPr>
            <w:r w:rsidRPr="00B34DAC">
              <w:rPr>
                <w:rStyle w:val="Zkladntext2Arial85ptKurzva"/>
                <w:rFonts w:asciiTheme="minorHAnsi" w:hAnsiTheme="minorHAnsi"/>
                <w:sz w:val="22"/>
                <w:szCs w:val="22"/>
              </w:rPr>
              <w:t>Objet</w:t>
            </w:r>
          </w:p>
        </w:tc>
      </w:tr>
      <w:tr w:rsidR="00181AF2" w14:paraId="371079CD" w14:textId="77777777" w:rsidTr="00181AF2">
        <w:trPr>
          <w:trHeight w:hRule="exact" w:val="1303"/>
        </w:trPr>
        <w:tc>
          <w:tcPr>
            <w:tcW w:w="4405" w:type="dxa"/>
            <w:shd w:val="clear" w:color="auto" w:fill="FFFFFF"/>
          </w:tcPr>
          <w:p w14:paraId="7D25FA25" w14:textId="39AA3C34" w:rsidR="00181AF2" w:rsidRPr="00B34DAC" w:rsidRDefault="001F2CD1" w:rsidP="00181AF2">
            <w:pPr>
              <w:pStyle w:val="Zkladntext20"/>
              <w:shd w:val="clear" w:color="auto" w:fill="auto"/>
              <w:spacing w:line="187" w:lineRule="exact"/>
              <w:ind w:left="320" w:hanging="320"/>
              <w:jc w:val="left"/>
              <w:rPr>
                <w:rFonts w:asciiTheme="minorHAnsi" w:hAnsiTheme="minorHAnsi"/>
                <w:sz w:val="22"/>
                <w:szCs w:val="22"/>
              </w:rPr>
            </w:pPr>
            <w:r>
              <w:rPr>
                <w:rStyle w:val="Zkladntext2Arial9pt"/>
                <w:rFonts w:asciiTheme="minorHAnsi" w:hAnsiTheme="minorHAnsi"/>
                <w:sz w:val="22"/>
                <w:szCs w:val="22"/>
              </w:rPr>
              <w:t>8.</w:t>
            </w:r>
            <w:bookmarkStart w:id="1" w:name="_GoBack"/>
            <w:bookmarkEnd w:id="1"/>
            <w:r w:rsidR="00181AF2" w:rsidRPr="00B34DAC">
              <w:rPr>
                <w:rStyle w:val="Zkladntext2Arial9pt"/>
                <w:rFonts w:asciiTheme="minorHAnsi" w:hAnsiTheme="minorHAnsi"/>
                <w:sz w:val="22"/>
                <w:szCs w:val="22"/>
              </w:rPr>
              <w:t xml:space="preserve"> Richard, commerçant, achète des parts d'une société dont la situation financière est très mauvaise. Il n'a pas pris la précaution de s'informer correctement de l'état de la société dont il achète les parts.</w:t>
            </w:r>
          </w:p>
        </w:tc>
        <w:tc>
          <w:tcPr>
            <w:tcW w:w="3260" w:type="dxa"/>
            <w:shd w:val="clear" w:color="auto" w:fill="FFFFFF"/>
          </w:tcPr>
          <w:p w14:paraId="34FA64D6" w14:textId="17F35DEF" w:rsidR="00181AF2" w:rsidRPr="00B34DAC" w:rsidRDefault="00B34DAC" w:rsidP="00181AF2">
            <w:pPr>
              <w:rPr>
                <w:rFonts w:asciiTheme="minorHAnsi" w:hAnsiTheme="minorHAnsi"/>
              </w:rPr>
            </w:pPr>
            <w:r w:rsidRPr="00B34DAC">
              <w:rPr>
                <w:rStyle w:val="Zkladntext2Arial85ptKurzva"/>
                <w:rFonts w:asciiTheme="minorHAnsi" w:hAnsiTheme="minorHAnsi"/>
                <w:sz w:val="22"/>
                <w:szCs w:val="22"/>
              </w:rPr>
              <w:t>Consentement, erreur</w:t>
            </w:r>
          </w:p>
        </w:tc>
      </w:tr>
    </w:tbl>
    <w:p w14:paraId="5187A749" w14:textId="77777777" w:rsidR="00B34DAC" w:rsidRDefault="00B34DAC" w:rsidP="00181AF2">
      <w:pPr>
        <w:pStyle w:val="Titulektabulky0"/>
        <w:shd w:val="clear" w:color="auto" w:fill="auto"/>
        <w:spacing w:line="170" w:lineRule="exact"/>
        <w:rPr>
          <w:rFonts w:asciiTheme="minorHAnsi" w:hAnsiTheme="minorHAnsi"/>
          <w:sz w:val="20"/>
          <w:szCs w:val="20"/>
        </w:rPr>
      </w:pPr>
    </w:p>
    <w:p w14:paraId="0E1D752F" w14:textId="2FE98C88" w:rsidR="00181AF2" w:rsidRPr="00B34DAC" w:rsidRDefault="00181AF2" w:rsidP="00181AF2">
      <w:pPr>
        <w:pStyle w:val="Titulektabulky0"/>
        <w:shd w:val="clear" w:color="auto" w:fill="auto"/>
        <w:spacing w:line="170" w:lineRule="exact"/>
        <w:rPr>
          <w:rFonts w:asciiTheme="minorHAnsi" w:hAnsiTheme="minorHAnsi"/>
          <w:sz w:val="20"/>
          <w:szCs w:val="20"/>
        </w:rPr>
      </w:pPr>
      <w:r w:rsidRPr="00B34DAC">
        <w:rPr>
          <w:rFonts w:asciiTheme="minorHAnsi" w:hAnsiTheme="minorHAnsi"/>
          <w:sz w:val="20"/>
          <w:szCs w:val="20"/>
        </w:rPr>
        <w:t xml:space="preserve">* </w:t>
      </w:r>
      <w:proofErr w:type="spellStart"/>
      <w:r w:rsidRPr="00B34DAC">
        <w:rPr>
          <w:rFonts w:asciiTheme="minorHAnsi" w:hAnsiTheme="minorHAnsi"/>
          <w:sz w:val="20"/>
          <w:szCs w:val="20"/>
        </w:rPr>
        <w:t>dérisoire</w:t>
      </w:r>
      <w:proofErr w:type="spellEnd"/>
      <w:r w:rsidRPr="00B34DAC">
        <w:rPr>
          <w:rFonts w:asciiTheme="minorHAnsi" w:hAnsiTheme="minorHAnsi"/>
          <w:sz w:val="20"/>
          <w:szCs w:val="20"/>
        </w:rPr>
        <w:t xml:space="preserve"> = trop </w:t>
      </w:r>
      <w:proofErr w:type="spellStart"/>
      <w:r w:rsidRPr="00B34DAC">
        <w:rPr>
          <w:rFonts w:asciiTheme="minorHAnsi" w:hAnsiTheme="minorHAnsi"/>
          <w:sz w:val="20"/>
          <w:szCs w:val="20"/>
        </w:rPr>
        <w:t>modeste</w:t>
      </w:r>
      <w:proofErr w:type="spellEnd"/>
      <w:r w:rsidRPr="00B34DAC">
        <w:rPr>
          <w:rFonts w:asciiTheme="minorHAnsi" w:hAnsiTheme="minorHAnsi"/>
          <w:sz w:val="20"/>
          <w:szCs w:val="20"/>
        </w:rPr>
        <w:t xml:space="preserve">, </w:t>
      </w:r>
      <w:proofErr w:type="spellStart"/>
      <w:r w:rsidRPr="00B34DAC">
        <w:rPr>
          <w:rFonts w:asciiTheme="minorHAnsi" w:hAnsiTheme="minorHAnsi"/>
          <w:sz w:val="20"/>
          <w:szCs w:val="20"/>
        </w:rPr>
        <w:t>insignifiant</w:t>
      </w:r>
      <w:proofErr w:type="spellEnd"/>
    </w:p>
    <w:p w14:paraId="28991A78" w14:textId="0DB77171" w:rsidR="00D06A82" w:rsidRPr="00B34DAC" w:rsidRDefault="00B34DAC" w:rsidP="00D06A82">
      <w:pPr>
        <w:pStyle w:val="Zkladntext30"/>
        <w:shd w:val="clear" w:color="auto" w:fill="auto"/>
        <w:spacing w:before="0" w:after="0" w:line="259" w:lineRule="exact"/>
        <w:ind w:firstLine="0"/>
        <w:rPr>
          <w:rFonts w:asciiTheme="minorHAnsi" w:hAnsiTheme="minorHAnsi"/>
          <w:lang w:val="fr-FR"/>
        </w:rPr>
      </w:pPr>
      <w:r w:rsidRPr="00B34DAC">
        <w:rPr>
          <w:rFonts w:asciiTheme="minorHAnsi" w:hAnsiTheme="minorHAnsi"/>
          <w:lang w:val="fr-FR"/>
        </w:rPr>
        <w:t>**intimider = inspirer la crainte</w:t>
      </w:r>
    </w:p>
    <w:p w14:paraId="14992C76" w14:textId="77777777" w:rsidR="00D06A82" w:rsidRPr="00D06A82" w:rsidRDefault="00D06A82" w:rsidP="00D06A82">
      <w:pPr>
        <w:pStyle w:val="Zkladntext30"/>
        <w:shd w:val="clear" w:color="auto" w:fill="auto"/>
        <w:spacing w:before="0" w:after="0" w:line="259" w:lineRule="exact"/>
        <w:ind w:firstLine="0"/>
        <w:rPr>
          <w:rFonts w:asciiTheme="minorHAnsi" w:hAnsiTheme="minorHAnsi"/>
          <w:b/>
          <w:sz w:val="24"/>
          <w:szCs w:val="24"/>
          <w:lang w:val="fr-FR"/>
        </w:rPr>
      </w:pPr>
    </w:p>
    <w:p w14:paraId="534B6D8D" w14:textId="77777777" w:rsidR="00D06A82" w:rsidRPr="00D06A82" w:rsidRDefault="00D06A82" w:rsidP="00D06A82">
      <w:pPr>
        <w:pStyle w:val="Zkladntext30"/>
        <w:shd w:val="clear" w:color="auto" w:fill="auto"/>
        <w:spacing w:before="0" w:after="0" w:line="259" w:lineRule="exact"/>
        <w:ind w:firstLine="0"/>
        <w:rPr>
          <w:rFonts w:asciiTheme="minorHAnsi" w:hAnsiTheme="minorHAnsi"/>
          <w:b/>
          <w:sz w:val="24"/>
          <w:szCs w:val="24"/>
          <w:lang w:val="fr-FR"/>
        </w:rPr>
      </w:pPr>
    </w:p>
    <w:p w14:paraId="0FB6AD64" w14:textId="77777777" w:rsidR="00D06A82" w:rsidRPr="00D06A82" w:rsidRDefault="00D06A82" w:rsidP="00D06A82">
      <w:pPr>
        <w:pStyle w:val="Zkladntext30"/>
        <w:shd w:val="clear" w:color="auto" w:fill="auto"/>
        <w:spacing w:before="0" w:after="0" w:line="259" w:lineRule="exact"/>
        <w:ind w:firstLine="0"/>
        <w:rPr>
          <w:rFonts w:asciiTheme="minorHAnsi" w:hAnsiTheme="minorHAnsi"/>
          <w:b/>
          <w:sz w:val="24"/>
          <w:szCs w:val="24"/>
          <w:lang w:val="fr-FR"/>
        </w:rPr>
      </w:pPr>
    </w:p>
    <w:p w14:paraId="6CADDDB0" w14:textId="77777777" w:rsidR="00303016" w:rsidRPr="00047263" w:rsidRDefault="00303016" w:rsidP="009C73AC">
      <w:pPr>
        <w:pStyle w:val="NoSpacing"/>
        <w:spacing w:line="276" w:lineRule="auto"/>
        <w:jc w:val="both"/>
        <w:rPr>
          <w:rFonts w:asciiTheme="minorHAnsi" w:hAnsiTheme="minorHAnsi" w:cs="Gisha"/>
          <w:b/>
          <w:sz w:val="24"/>
          <w:szCs w:val="24"/>
          <w:lang w:val="fr-FR"/>
        </w:rPr>
      </w:pPr>
    </w:p>
    <w:p w14:paraId="651EA1B8" w14:textId="77777777" w:rsidR="00303016" w:rsidRPr="00047263" w:rsidRDefault="00303016" w:rsidP="009C73AC">
      <w:pPr>
        <w:pStyle w:val="NoSpacing"/>
        <w:spacing w:line="276" w:lineRule="auto"/>
        <w:jc w:val="both"/>
        <w:rPr>
          <w:rFonts w:asciiTheme="minorHAnsi" w:hAnsiTheme="minorHAnsi" w:cs="Gisha"/>
          <w:b/>
          <w:sz w:val="24"/>
          <w:szCs w:val="24"/>
          <w:lang w:val="fr-FR"/>
        </w:rPr>
      </w:pPr>
    </w:p>
    <w:p w14:paraId="1CE8175D" w14:textId="77777777" w:rsidR="00B9675B" w:rsidRPr="00771665" w:rsidRDefault="00B9675B"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0ED51B90" w14:textId="77777777" w:rsidR="00B9675B" w:rsidRPr="00771665" w:rsidRDefault="00B9675B" w:rsidP="00B9675B">
      <w:pPr>
        <w:pStyle w:val="Zkladntext50"/>
        <w:shd w:val="clear" w:color="auto" w:fill="auto"/>
        <w:spacing w:before="0" w:after="6" w:line="200" w:lineRule="exact"/>
        <w:ind w:firstLine="0"/>
        <w:jc w:val="both"/>
        <w:rPr>
          <w:rFonts w:asciiTheme="minorHAnsi" w:hAnsiTheme="minorHAnsi"/>
          <w:sz w:val="24"/>
          <w:szCs w:val="24"/>
          <w:lang w:val="fr-FR"/>
        </w:rPr>
      </w:pPr>
    </w:p>
    <w:p w14:paraId="208F0F73" w14:textId="77777777" w:rsidR="00B9675B" w:rsidRPr="00771665" w:rsidRDefault="00B9675B" w:rsidP="00B9675B">
      <w:pPr>
        <w:pStyle w:val="NoSpacing"/>
        <w:jc w:val="both"/>
        <w:rPr>
          <w:rFonts w:asciiTheme="minorHAnsi" w:hAnsiTheme="minorHAnsi" w:cs="Gisha"/>
          <w:b/>
          <w:sz w:val="20"/>
          <w:szCs w:val="20"/>
          <w:lang w:val="fr-FR"/>
        </w:rPr>
      </w:pPr>
      <w:r w:rsidRPr="00771665">
        <w:rPr>
          <w:rFonts w:asciiTheme="minorHAnsi" w:hAnsiTheme="minorHAnsi" w:cs="Gisha"/>
          <w:noProof/>
          <w:sz w:val="24"/>
          <w:szCs w:val="24"/>
          <w:lang w:val="en-US"/>
        </w:rPr>
        <w:drawing>
          <wp:inline distT="0" distB="0" distL="0" distR="0" wp14:anchorId="400DC9AD" wp14:editId="6BFEBD73">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771665">
        <w:rPr>
          <w:rFonts w:asciiTheme="minorHAnsi" w:hAnsiTheme="minorHAnsi" w:cs="Gisha"/>
          <w:b/>
          <w:sz w:val="20"/>
          <w:szCs w:val="20"/>
          <w:lang w:val="fr-FR"/>
        </w:rPr>
        <w:t>Sources bibliographiques et autres :</w:t>
      </w:r>
    </w:p>
    <w:p w14:paraId="45C20A31" w14:textId="4D50D2D6" w:rsidR="00B9675B" w:rsidRPr="00771665" w:rsidRDefault="00B9675B" w:rsidP="00B9675B">
      <w:pPr>
        <w:jc w:val="both"/>
        <w:rPr>
          <w:rFonts w:asciiTheme="minorHAnsi" w:hAnsiTheme="minorHAnsi"/>
          <w:sz w:val="20"/>
          <w:szCs w:val="20"/>
          <w:lang w:val="fr-FR"/>
        </w:rPr>
      </w:pPr>
      <w:r w:rsidRPr="00771665">
        <w:rPr>
          <w:rFonts w:asciiTheme="minorHAnsi" w:hAnsiTheme="minorHAnsi"/>
          <w:sz w:val="20"/>
          <w:szCs w:val="20"/>
          <w:lang w:val="fr-FR"/>
        </w:rPr>
        <w:t xml:space="preserve">DAMETTE, Eliane ; DARGIROLLE, Françoise. </w:t>
      </w:r>
      <w:r w:rsidRPr="00771665">
        <w:rPr>
          <w:rFonts w:asciiTheme="minorHAnsi" w:hAnsiTheme="minorHAnsi"/>
          <w:i/>
          <w:sz w:val="20"/>
          <w:szCs w:val="20"/>
          <w:lang w:val="fr-FR"/>
        </w:rPr>
        <w:t>Méthode de français juridique</w:t>
      </w:r>
      <w:r>
        <w:rPr>
          <w:rFonts w:asciiTheme="minorHAnsi" w:hAnsiTheme="minorHAnsi"/>
          <w:sz w:val="20"/>
          <w:szCs w:val="20"/>
          <w:lang w:val="fr-FR"/>
        </w:rPr>
        <w:t>. DALLOZ, 2012.</w:t>
      </w:r>
    </w:p>
    <w:p w14:paraId="66A9F926" w14:textId="770F5E12" w:rsidR="009C73AC" w:rsidRPr="00031EE5" w:rsidRDefault="009C73AC" w:rsidP="009C73AC">
      <w:pPr>
        <w:rPr>
          <w:rFonts w:asciiTheme="minorHAnsi" w:hAnsiTheme="minorHAnsi" w:cs="Arial"/>
          <w:sz w:val="24"/>
          <w:szCs w:val="24"/>
          <w:lang w:val="fr-FR"/>
        </w:rPr>
      </w:pPr>
    </w:p>
    <w:sectPr w:rsidR="009C73AC" w:rsidRPr="00031EE5" w:rsidSect="00494E25">
      <w:footerReference w:type="default" r:id="rId11"/>
      <w:headerReference w:type="first" r:id="rId12"/>
      <w:footerReference w:type="first" r:id="rId13"/>
      <w:pgSz w:w="11906" w:h="16838" w:code="9"/>
      <w:pgMar w:top="1276" w:right="1416"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8C34" w14:textId="77777777" w:rsidR="00494E25" w:rsidRDefault="00494E25">
      <w:pPr>
        <w:spacing w:after="0" w:line="240" w:lineRule="auto"/>
      </w:pPr>
      <w:r>
        <w:separator/>
      </w:r>
    </w:p>
  </w:endnote>
  <w:endnote w:type="continuationSeparator" w:id="0">
    <w:p w14:paraId="39CCBD0E" w14:textId="77777777" w:rsidR="00494E25" w:rsidRDefault="0049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FrankRuehl">
    <w:altName w:val="Didot"/>
    <w:charset w:val="00"/>
    <w:family w:val="swiss"/>
    <w:pitch w:val="variable"/>
    <w:sig w:usb0="00000803" w:usb1="00000000" w:usb2="00000000" w:usb3="00000000" w:csb0="00000021" w:csb1="00000000"/>
  </w:font>
  <w:font w:name="Candara">
    <w:panose1 w:val="020E0502030303020204"/>
    <w:charset w:val="00"/>
    <w:family w:val="auto"/>
    <w:pitch w:val="variable"/>
    <w:sig w:usb0="A00002EF" w:usb1="4000A44B" w:usb2="00000000" w:usb3="00000000" w:csb0="0000019F" w:csb1="00000000"/>
  </w:font>
  <w:font w:name="Sylfaen">
    <w:panose1 w:val="00000000000000000000"/>
    <w:charset w:val="4D"/>
    <w:family w:val="roman"/>
    <w:notTrueType/>
    <w:pitch w:val="variable"/>
    <w:sig w:usb0="00C00283" w:usb1="00000000" w:usb2="00000000" w:usb3="00000000" w:csb0="0000000D" w:csb1="00000000"/>
  </w:font>
  <w:font w:name="Gisha">
    <w:altName w:val="Didot"/>
    <w:charset w:val="00"/>
    <w:family w:val="swiss"/>
    <w:pitch w:val="variable"/>
    <w:sig w:usb0="80000807" w:usb1="40000042" w:usb2="00000000" w:usb3="00000000" w:csb0="0000002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5CEE" w14:textId="546D1085" w:rsidR="00494E25" w:rsidRPr="00D06A82" w:rsidRDefault="00494E25" w:rsidP="00D06A82">
    <w:pPr>
      <w:pStyle w:val="Zpat-univerzita4dkyadresy"/>
    </w:pPr>
    <w:r>
      <w:rPr>
        <w:lang w:val="fr-FR"/>
      </w:rPr>
      <w:t xml:space="preserve">Français pour l’examen de DFP, Unité </w:t>
    </w:r>
    <w:r>
      <w:t xml:space="preserve">7 </w:t>
    </w:r>
    <w:proofErr w:type="spellStart"/>
    <w:r>
      <w:t>Le</w:t>
    </w:r>
    <w:proofErr w:type="spellEnd"/>
    <w:r>
      <w:t xml:space="preserve"> </w:t>
    </w:r>
    <w:proofErr w:type="spellStart"/>
    <w:r>
      <w:t>contrat</w:t>
    </w:r>
    <w:proofErr w:type="spellEnd"/>
  </w:p>
  <w:p w14:paraId="2D2609A3" w14:textId="77777777" w:rsidR="00494E25" w:rsidRPr="008E4D5B" w:rsidRDefault="00494E25"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94E25" w:rsidRPr="005D1F84" w:rsidRDefault="00494E25" w:rsidP="00D26FE7">
    <w:pPr>
      <w:pStyle w:val="Footer"/>
      <w:rPr>
        <w:rFonts w:cs="Arial"/>
        <w:szCs w:val="14"/>
      </w:rPr>
    </w:pPr>
    <w:r w:rsidRPr="00D4417E">
      <w:rPr>
        <w:rFonts w:cs="Arial"/>
        <w:szCs w:val="14"/>
      </w:rPr>
      <w:t>Sídlo: Komenského nám. 220/2, 602 00 Brno</w:t>
    </w:r>
  </w:p>
  <w:p w14:paraId="3CB75D01" w14:textId="77777777" w:rsidR="00494E25" w:rsidRDefault="00494E25" w:rsidP="00D26FE7">
    <w:pPr>
      <w:pStyle w:val="Footer"/>
      <w:rPr>
        <w:rFonts w:cs="Arial"/>
        <w:szCs w:val="14"/>
      </w:rPr>
    </w:pPr>
    <w:r w:rsidRPr="00D4417E">
      <w:rPr>
        <w:rFonts w:cs="Arial"/>
        <w:szCs w:val="14"/>
      </w:rPr>
      <w:t>cjv@rect.muni.cz, www.cjv.muni.cz</w:t>
    </w:r>
  </w:p>
  <w:p w14:paraId="6177B4AC" w14:textId="77777777" w:rsidR="00494E25" w:rsidRPr="00D26FE7" w:rsidRDefault="00494E25" w:rsidP="00D26F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811C6" w14:textId="6E5ACEA7" w:rsidR="00494E25" w:rsidRDefault="00494E25" w:rsidP="001F2EDC">
    <w:pPr>
      <w:pStyle w:val="Zpat-univerzita4dkyadresy"/>
    </w:pPr>
    <w:r w:rsidRPr="009A60FB">
      <w:rPr>
        <w:lang w:val="fr-FR"/>
      </w:rPr>
      <w:t xml:space="preserve">Français pour l’examen de DFP, </w:t>
    </w:r>
    <w:r>
      <w:rPr>
        <w:lang w:val="fr-FR"/>
      </w:rPr>
      <w:t xml:space="preserve">Unité </w:t>
    </w:r>
    <w:r>
      <w:t xml:space="preserve">7 </w:t>
    </w:r>
    <w:proofErr w:type="spellStart"/>
    <w:r>
      <w:t>Le</w:t>
    </w:r>
    <w:proofErr w:type="spellEnd"/>
    <w:r>
      <w:t xml:space="preserve"> </w:t>
    </w:r>
    <w:proofErr w:type="spellStart"/>
    <w:r>
      <w:t>contrat</w:t>
    </w:r>
    <w:proofErr w:type="spellEnd"/>
    <w:r>
      <w:t xml:space="preserve"> </w:t>
    </w:r>
  </w:p>
  <w:p w14:paraId="3F0999B7" w14:textId="77777777" w:rsidR="00494E25" w:rsidRPr="00D06A82" w:rsidRDefault="00494E25" w:rsidP="00D06A82">
    <w:pPr>
      <w:pStyle w:val="Footer"/>
    </w:pPr>
  </w:p>
  <w:p w14:paraId="38ABE97C" w14:textId="77777777" w:rsidR="00494E25" w:rsidRPr="008E4D5B" w:rsidRDefault="00494E25"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94E25" w:rsidRPr="005D1F84" w:rsidRDefault="00494E25" w:rsidP="00CA321A">
    <w:pPr>
      <w:pStyle w:val="Footer"/>
      <w:rPr>
        <w:rFonts w:cs="Arial"/>
        <w:szCs w:val="14"/>
      </w:rPr>
    </w:pPr>
    <w:r w:rsidRPr="00D4417E">
      <w:rPr>
        <w:rFonts w:cs="Arial"/>
        <w:szCs w:val="14"/>
      </w:rPr>
      <w:t>Sídlo: Komenského nám. 220/2, 602 00 Brno</w:t>
    </w:r>
  </w:p>
  <w:p w14:paraId="5D2F8833" w14:textId="77777777" w:rsidR="00494E25" w:rsidRDefault="00494E25" w:rsidP="00CA321A">
    <w:pPr>
      <w:pStyle w:val="Footer"/>
      <w:rPr>
        <w:rFonts w:cs="Arial"/>
        <w:szCs w:val="14"/>
      </w:rPr>
    </w:pPr>
    <w:r w:rsidRPr="00D4417E">
      <w:rPr>
        <w:rFonts w:cs="Arial"/>
        <w:szCs w:val="14"/>
      </w:rPr>
      <w:t>cjv@rect.muni.cz, www.cjv.muni.cz</w:t>
    </w:r>
  </w:p>
  <w:p w14:paraId="03890384" w14:textId="77777777" w:rsidR="00494E25" w:rsidRDefault="00494E25" w:rsidP="002C45E5">
    <w:pPr>
      <w:pStyle w:val="Zpatsslovnmstrnky"/>
    </w:pPr>
    <w:r>
      <w:fldChar w:fldCharType="begin"/>
    </w:r>
    <w:r>
      <w:instrText>PAGE   \* MERGEFORMAT</w:instrText>
    </w:r>
    <w:r>
      <w:fldChar w:fldCharType="separate"/>
    </w:r>
    <w:r w:rsidR="001F2CD1">
      <w:rPr>
        <w:noProof/>
      </w:rPr>
      <w:t>1</w:t>
    </w:r>
    <w:r>
      <w:fldChar w:fldCharType="end"/>
    </w:r>
    <w:r>
      <w:t>/</w:t>
    </w:r>
    <w:r w:rsidR="001F2CD1">
      <w:fldChar w:fldCharType="begin"/>
    </w:r>
    <w:r w:rsidR="001F2CD1">
      <w:instrText xml:space="preserve"> SECTIONPAGES   \* MERGEFORMAT </w:instrText>
    </w:r>
    <w:r w:rsidR="001F2CD1">
      <w:fldChar w:fldCharType="separate"/>
    </w:r>
    <w:r w:rsidR="001F2CD1">
      <w:rPr>
        <w:noProof/>
      </w:rPr>
      <w:t>2</w:t>
    </w:r>
    <w:r w:rsidR="001F2CD1">
      <w:rPr>
        <w:noProof/>
      </w:rPr>
      <w:fldChar w:fldCharType="end"/>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D1B0" w14:textId="77777777" w:rsidR="00494E25" w:rsidRDefault="00494E25">
      <w:pPr>
        <w:spacing w:after="0" w:line="240" w:lineRule="auto"/>
      </w:pPr>
      <w:r>
        <w:separator/>
      </w:r>
    </w:p>
  </w:footnote>
  <w:footnote w:type="continuationSeparator" w:id="0">
    <w:p w14:paraId="02AF637C" w14:textId="77777777" w:rsidR="00494E25" w:rsidRDefault="00494E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494E25" w:rsidRDefault="00494E25"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94E25" w:rsidRDefault="00494E25" w:rsidP="00D26FE7">
    <w:pPr>
      <w:pStyle w:val="NoSpacing"/>
      <w:jc w:val="center"/>
    </w:pPr>
  </w:p>
  <w:p w14:paraId="6D6CFB0B" w14:textId="77777777" w:rsidR="00494E25" w:rsidRDefault="00494E25" w:rsidP="00D26FE7">
    <w:pPr>
      <w:pStyle w:val="NoSpacing"/>
      <w:jc w:val="center"/>
    </w:pPr>
  </w:p>
  <w:p w14:paraId="08E7CDC9" w14:textId="77777777" w:rsidR="00494E25" w:rsidRDefault="00494E25" w:rsidP="009C73AC">
    <w:pPr>
      <w:jc w:val="center"/>
      <w:rPr>
        <w:rFonts w:asciiTheme="majorHAnsi" w:hAnsiTheme="majorHAnsi"/>
        <w:b/>
        <w:sz w:val="28"/>
        <w:szCs w:val="28"/>
        <w:lang w:val="fr-FR"/>
      </w:rPr>
    </w:pPr>
  </w:p>
  <w:p w14:paraId="3FCE4401" w14:textId="77777777" w:rsidR="00494E25" w:rsidRDefault="00494E25" w:rsidP="009C73AC">
    <w:pPr>
      <w:jc w:val="right"/>
      <w:rPr>
        <w:rFonts w:asciiTheme="majorHAnsi" w:hAnsiTheme="majorHAnsi"/>
        <w:b/>
        <w:sz w:val="28"/>
        <w:szCs w:val="28"/>
        <w:lang w:val="fr-FR"/>
      </w:rPr>
    </w:pPr>
  </w:p>
  <w:p w14:paraId="6713A5BD" w14:textId="77777777" w:rsidR="00494E25" w:rsidRPr="006E7DD3" w:rsidRDefault="00494E25"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B561A79"/>
    <w:multiLevelType w:val="multilevel"/>
    <w:tmpl w:val="7894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60CC6"/>
    <w:multiLevelType w:val="multilevel"/>
    <w:tmpl w:val="7996DF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24DC8"/>
    <w:multiLevelType w:val="multilevel"/>
    <w:tmpl w:val="734CAC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30547"/>
    <w:multiLevelType w:val="multilevel"/>
    <w:tmpl w:val="BFBE9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C08B4"/>
    <w:multiLevelType w:val="multilevel"/>
    <w:tmpl w:val="0F5A72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374389"/>
    <w:multiLevelType w:val="multilevel"/>
    <w:tmpl w:val="66288AD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AD3A7F"/>
    <w:multiLevelType w:val="multilevel"/>
    <w:tmpl w:val="A99AE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0D2C46"/>
    <w:multiLevelType w:val="multilevel"/>
    <w:tmpl w:val="7C4CD4E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772F41"/>
    <w:multiLevelType w:val="multilevel"/>
    <w:tmpl w:val="FA7E6D7A"/>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6">
    <w:nsid w:val="55556FF3"/>
    <w:multiLevelType w:val="multilevel"/>
    <w:tmpl w:val="0874AFB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00ADA"/>
    <w:multiLevelType w:val="multilevel"/>
    <w:tmpl w:val="1FDCA23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4B317B"/>
    <w:multiLevelType w:val="hybridMultilevel"/>
    <w:tmpl w:val="916A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0D7F8E"/>
    <w:multiLevelType w:val="hybridMultilevel"/>
    <w:tmpl w:val="31563D4C"/>
    <w:lvl w:ilvl="0" w:tplc="2402ECC0">
      <w:start w:val="3"/>
      <w:numFmt w:val="bullet"/>
      <w:lvlText w:val="-"/>
      <w:lvlJc w:val="left"/>
      <w:pPr>
        <w:ind w:left="620" w:hanging="360"/>
      </w:pPr>
      <w:rPr>
        <w:rFonts w:ascii="Calibri" w:eastAsia="Book Antiqua" w:hAnsi="Calibri" w:cs="Book Antiqua" w:hint="default"/>
        <w:b/>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22">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22"/>
  </w:num>
  <w:num w:numId="5">
    <w:abstractNumId w:val="7"/>
  </w:num>
  <w:num w:numId="6">
    <w:abstractNumId w:val="15"/>
  </w:num>
  <w:num w:numId="7">
    <w:abstractNumId w:val="23"/>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7"/>
  </w:num>
  <w:num w:numId="10">
    <w:abstractNumId w:val="19"/>
  </w:num>
  <w:num w:numId="11">
    <w:abstractNumId w:val="11"/>
  </w:num>
  <w:num w:numId="12">
    <w:abstractNumId w:val="13"/>
  </w:num>
  <w:num w:numId="13">
    <w:abstractNumId w:val="12"/>
  </w:num>
  <w:num w:numId="14">
    <w:abstractNumId w:val="5"/>
  </w:num>
  <w:num w:numId="15">
    <w:abstractNumId w:val="18"/>
  </w:num>
  <w:num w:numId="16">
    <w:abstractNumId w:val="16"/>
  </w:num>
  <w:num w:numId="17">
    <w:abstractNumId w:val="2"/>
  </w:num>
  <w:num w:numId="18">
    <w:abstractNumId w:val="20"/>
  </w:num>
  <w:num w:numId="19">
    <w:abstractNumId w:val="4"/>
  </w:num>
  <w:num w:numId="20">
    <w:abstractNumId w:val="1"/>
  </w:num>
  <w:num w:numId="21">
    <w:abstractNumId w:val="10"/>
  </w:num>
  <w:num w:numId="22">
    <w:abstractNumId w:val="3"/>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1EE5"/>
    <w:rsid w:val="00042835"/>
    <w:rsid w:val="00047263"/>
    <w:rsid w:val="0006480A"/>
    <w:rsid w:val="00086D29"/>
    <w:rsid w:val="000A5AD7"/>
    <w:rsid w:val="000C5F02"/>
    <w:rsid w:val="000C6547"/>
    <w:rsid w:val="000D6AB2"/>
    <w:rsid w:val="001300AC"/>
    <w:rsid w:val="00142099"/>
    <w:rsid w:val="00150B9D"/>
    <w:rsid w:val="00152F82"/>
    <w:rsid w:val="00181AF2"/>
    <w:rsid w:val="001A7E64"/>
    <w:rsid w:val="001B4F3E"/>
    <w:rsid w:val="001F2CD1"/>
    <w:rsid w:val="001F2EDC"/>
    <w:rsid w:val="00211F80"/>
    <w:rsid w:val="00221B36"/>
    <w:rsid w:val="00227BC5"/>
    <w:rsid w:val="00247E5F"/>
    <w:rsid w:val="002A469F"/>
    <w:rsid w:val="002B6D09"/>
    <w:rsid w:val="002C0A32"/>
    <w:rsid w:val="002C33A9"/>
    <w:rsid w:val="002C45E5"/>
    <w:rsid w:val="002C6F4B"/>
    <w:rsid w:val="002E70D1"/>
    <w:rsid w:val="00303016"/>
    <w:rsid w:val="00304F72"/>
    <w:rsid w:val="00310D63"/>
    <w:rsid w:val="00323952"/>
    <w:rsid w:val="00332338"/>
    <w:rsid w:val="0036682E"/>
    <w:rsid w:val="00380A0F"/>
    <w:rsid w:val="003869BB"/>
    <w:rsid w:val="00394B2D"/>
    <w:rsid w:val="003B6D96"/>
    <w:rsid w:val="003C2B73"/>
    <w:rsid w:val="003F2066"/>
    <w:rsid w:val="004067DE"/>
    <w:rsid w:val="0042387A"/>
    <w:rsid w:val="004577F6"/>
    <w:rsid w:val="00466430"/>
    <w:rsid w:val="0049138A"/>
    <w:rsid w:val="00494E25"/>
    <w:rsid w:val="004A1CB3"/>
    <w:rsid w:val="004A76B8"/>
    <w:rsid w:val="004B5E58"/>
    <w:rsid w:val="004D776F"/>
    <w:rsid w:val="004E4FA3"/>
    <w:rsid w:val="004F3B9D"/>
    <w:rsid w:val="00511E3C"/>
    <w:rsid w:val="00516F8C"/>
    <w:rsid w:val="00532849"/>
    <w:rsid w:val="00571B18"/>
    <w:rsid w:val="00582DFC"/>
    <w:rsid w:val="005B3094"/>
    <w:rsid w:val="005B357E"/>
    <w:rsid w:val="005C1BC3"/>
    <w:rsid w:val="005D1F84"/>
    <w:rsid w:val="005F2AD6"/>
    <w:rsid w:val="005F4CB2"/>
    <w:rsid w:val="00611EAC"/>
    <w:rsid w:val="00616507"/>
    <w:rsid w:val="00651EEB"/>
    <w:rsid w:val="0067390A"/>
    <w:rsid w:val="00693ABE"/>
    <w:rsid w:val="006A39DF"/>
    <w:rsid w:val="006C61F2"/>
    <w:rsid w:val="006D0AE9"/>
    <w:rsid w:val="006E0EC1"/>
    <w:rsid w:val="006E7DD3"/>
    <w:rsid w:val="00700BDD"/>
    <w:rsid w:val="00721AA4"/>
    <w:rsid w:val="0073428B"/>
    <w:rsid w:val="00742A86"/>
    <w:rsid w:val="00756259"/>
    <w:rsid w:val="00767E6F"/>
    <w:rsid w:val="007814A2"/>
    <w:rsid w:val="00790002"/>
    <w:rsid w:val="0079758E"/>
    <w:rsid w:val="007A11D6"/>
    <w:rsid w:val="007C738C"/>
    <w:rsid w:val="007D77E7"/>
    <w:rsid w:val="00824279"/>
    <w:rsid w:val="008300B3"/>
    <w:rsid w:val="00844C32"/>
    <w:rsid w:val="00851BAB"/>
    <w:rsid w:val="008640E6"/>
    <w:rsid w:val="008758CC"/>
    <w:rsid w:val="00881966"/>
    <w:rsid w:val="00890368"/>
    <w:rsid w:val="008A1753"/>
    <w:rsid w:val="008B5304"/>
    <w:rsid w:val="008C4C16"/>
    <w:rsid w:val="008C627A"/>
    <w:rsid w:val="008E4D5B"/>
    <w:rsid w:val="008F1669"/>
    <w:rsid w:val="00921B67"/>
    <w:rsid w:val="0093108E"/>
    <w:rsid w:val="00935080"/>
    <w:rsid w:val="009738D8"/>
    <w:rsid w:val="009929DF"/>
    <w:rsid w:val="00993F65"/>
    <w:rsid w:val="009A60FB"/>
    <w:rsid w:val="009C73AC"/>
    <w:rsid w:val="00A02235"/>
    <w:rsid w:val="00A02EC9"/>
    <w:rsid w:val="00A23AFB"/>
    <w:rsid w:val="00A27490"/>
    <w:rsid w:val="00A63644"/>
    <w:rsid w:val="00A843ED"/>
    <w:rsid w:val="00AC2D36"/>
    <w:rsid w:val="00AC6B6B"/>
    <w:rsid w:val="00B27B52"/>
    <w:rsid w:val="00B34DAC"/>
    <w:rsid w:val="00B43F1E"/>
    <w:rsid w:val="00B936D3"/>
    <w:rsid w:val="00B9675B"/>
    <w:rsid w:val="00BB2E89"/>
    <w:rsid w:val="00C06373"/>
    <w:rsid w:val="00C20847"/>
    <w:rsid w:val="00C24F9D"/>
    <w:rsid w:val="00C44C72"/>
    <w:rsid w:val="00C45968"/>
    <w:rsid w:val="00C9132F"/>
    <w:rsid w:val="00CA321A"/>
    <w:rsid w:val="00CC2597"/>
    <w:rsid w:val="00CC48E7"/>
    <w:rsid w:val="00CE5D2D"/>
    <w:rsid w:val="00D04632"/>
    <w:rsid w:val="00D06A82"/>
    <w:rsid w:val="00D140C3"/>
    <w:rsid w:val="00D26FE7"/>
    <w:rsid w:val="00D27C51"/>
    <w:rsid w:val="00D4417E"/>
    <w:rsid w:val="00D45579"/>
    <w:rsid w:val="00D47639"/>
    <w:rsid w:val="00D65140"/>
    <w:rsid w:val="00D94971"/>
    <w:rsid w:val="00D96AAB"/>
    <w:rsid w:val="00DB0117"/>
    <w:rsid w:val="00DE590E"/>
    <w:rsid w:val="00E02F97"/>
    <w:rsid w:val="00E05F2B"/>
    <w:rsid w:val="00E174C9"/>
    <w:rsid w:val="00E34EED"/>
    <w:rsid w:val="00E61E23"/>
    <w:rsid w:val="00E72B77"/>
    <w:rsid w:val="00E760BF"/>
    <w:rsid w:val="00E82D62"/>
    <w:rsid w:val="00EA6EB9"/>
    <w:rsid w:val="00EB0CFF"/>
    <w:rsid w:val="00EC6F09"/>
    <w:rsid w:val="00EC70A0"/>
    <w:rsid w:val="00EF1356"/>
    <w:rsid w:val="00F1232B"/>
    <w:rsid w:val="00F32999"/>
    <w:rsid w:val="00F65574"/>
    <w:rsid w:val="00F850B4"/>
    <w:rsid w:val="00F870DB"/>
    <w:rsid w:val="00FA10BD"/>
    <w:rsid w:val="00FA49B4"/>
    <w:rsid w:val="00FA7BB2"/>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DefaultParagraphFont"/>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DefaultParagraphFont"/>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al"/>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DefaultParagraphFont"/>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DefaultParagraphFont"/>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3Nekurzva">
    <w:name w:val="Základní text (3) + Ne kurzíva"/>
    <w:basedOn w:val="Zkladntext3"/>
    <w:rsid w:val="00D06A8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Poznmkapodarou">
    <w:name w:val="Poznámka pod čarou_"/>
    <w:basedOn w:val="DefaultParagraphFont"/>
    <w:link w:val="Poznmkapodarou0"/>
    <w:rsid w:val="00D06A82"/>
    <w:rPr>
      <w:rFonts w:ascii="Times New Roman" w:eastAsia="Times New Roman" w:hAnsi="Times New Roman" w:cs="Times New Roman"/>
      <w:sz w:val="17"/>
      <w:szCs w:val="17"/>
      <w:shd w:val="clear" w:color="auto" w:fill="FFFFFF"/>
    </w:rPr>
  </w:style>
  <w:style w:type="character" w:customStyle="1" w:styleId="Nadpis5">
    <w:name w:val="Nadpis #5_"/>
    <w:basedOn w:val="DefaultParagraphFont"/>
    <w:link w:val="Nadpis50"/>
    <w:rsid w:val="00D06A82"/>
    <w:rPr>
      <w:rFonts w:ascii="Arial" w:eastAsia="Arial" w:hAnsi="Arial" w:cs="Arial"/>
      <w:b/>
      <w:bCs/>
      <w:i/>
      <w:iCs/>
      <w:sz w:val="19"/>
      <w:szCs w:val="19"/>
      <w:shd w:val="clear" w:color="auto" w:fill="FFFFFF"/>
    </w:rPr>
  </w:style>
  <w:style w:type="character" w:customStyle="1" w:styleId="Nadpis3">
    <w:name w:val="Nadpis #3_"/>
    <w:basedOn w:val="DefaultParagraphFont"/>
    <w:link w:val="Nadpis30"/>
    <w:rsid w:val="00D06A82"/>
    <w:rPr>
      <w:rFonts w:ascii="Arial" w:eastAsia="Arial" w:hAnsi="Arial" w:cs="Arial"/>
      <w:b/>
      <w:bCs/>
      <w:i/>
      <w:iCs/>
      <w:sz w:val="21"/>
      <w:szCs w:val="21"/>
      <w:shd w:val="clear" w:color="auto" w:fill="FFFFFF"/>
    </w:rPr>
  </w:style>
  <w:style w:type="character" w:customStyle="1" w:styleId="Zkladntext4Kurzva">
    <w:name w:val="Základní text (4) + Kurzíva"/>
    <w:basedOn w:val="Zkladntext4"/>
    <w:rsid w:val="00D06A82"/>
    <w:rPr>
      <w:rFonts w:ascii="Times New Roman" w:eastAsia="Times New Roman" w:hAnsi="Times New Roman" w:cs="Times New Roman"/>
      <w:i/>
      <w:iCs/>
      <w:color w:val="000000"/>
      <w:spacing w:val="0"/>
      <w:w w:val="100"/>
      <w:position w:val="0"/>
      <w:sz w:val="17"/>
      <w:szCs w:val="17"/>
      <w:shd w:val="clear" w:color="auto" w:fill="FFFFFF"/>
      <w:lang w:val="fr-FR" w:eastAsia="fr-FR" w:bidi="fr-FR"/>
    </w:rPr>
  </w:style>
  <w:style w:type="paragraph" w:customStyle="1" w:styleId="Poznmkapodarou0">
    <w:name w:val="Poznámka pod čarou"/>
    <w:basedOn w:val="Normal"/>
    <w:link w:val="Poznmkapodarou"/>
    <w:rsid w:val="00D06A82"/>
    <w:pPr>
      <w:widowControl w:val="0"/>
      <w:shd w:val="clear" w:color="auto" w:fill="FFFFFF"/>
      <w:spacing w:after="0" w:line="191" w:lineRule="exact"/>
      <w:jc w:val="both"/>
    </w:pPr>
    <w:rPr>
      <w:rFonts w:eastAsia="Times New Roman" w:cs="Times New Roman"/>
      <w:sz w:val="17"/>
      <w:szCs w:val="17"/>
    </w:rPr>
  </w:style>
  <w:style w:type="paragraph" w:customStyle="1" w:styleId="Nadpis50">
    <w:name w:val="Nadpis #5"/>
    <w:basedOn w:val="Normal"/>
    <w:link w:val="Nadpis5"/>
    <w:rsid w:val="00D06A82"/>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paragraph" w:customStyle="1" w:styleId="Nadpis30">
    <w:name w:val="Nadpis #3"/>
    <w:basedOn w:val="Normal"/>
    <w:link w:val="Nadpis3"/>
    <w:rsid w:val="00D06A82"/>
    <w:pPr>
      <w:widowControl w:val="0"/>
      <w:shd w:val="clear" w:color="auto" w:fill="FFFFFF"/>
      <w:spacing w:before="180" w:after="0" w:line="0" w:lineRule="atLeast"/>
      <w:ind w:hanging="460"/>
      <w:jc w:val="both"/>
      <w:outlineLvl w:val="2"/>
    </w:pPr>
    <w:rPr>
      <w:rFonts w:ascii="Arial" w:eastAsia="Arial" w:hAnsi="Arial" w:cs="Arial"/>
      <w:b/>
      <w:bCs/>
      <w:i/>
      <w:iCs/>
      <w:sz w:val="21"/>
      <w:szCs w:val="21"/>
    </w:rPr>
  </w:style>
  <w:style w:type="character" w:customStyle="1" w:styleId="Zkladntext7">
    <w:name w:val="Základní text (7)_"/>
    <w:basedOn w:val="DefaultParagraphFont"/>
    <w:link w:val="Zkladntext70"/>
    <w:rsid w:val="00D96AAB"/>
    <w:rPr>
      <w:rFonts w:ascii="Times New Roman" w:eastAsia="Times New Roman" w:hAnsi="Times New Roman" w:cs="Times New Roman"/>
      <w:i/>
      <w:iCs/>
      <w:sz w:val="17"/>
      <w:szCs w:val="17"/>
      <w:shd w:val="clear" w:color="auto" w:fill="FFFFFF"/>
    </w:rPr>
  </w:style>
  <w:style w:type="character" w:customStyle="1" w:styleId="Zkladntext7Nekurzva">
    <w:name w:val="Základní text (7) + Ne kurzíva"/>
    <w:basedOn w:val="Zkladntext7"/>
    <w:rsid w:val="00D96AAB"/>
    <w:rPr>
      <w:rFonts w:ascii="Times New Roman" w:eastAsia="Times New Roman" w:hAnsi="Times New Roman" w:cs="Times New Roman"/>
      <w:i/>
      <w:iCs/>
      <w:color w:val="000000"/>
      <w:spacing w:val="0"/>
      <w:w w:val="100"/>
      <w:position w:val="0"/>
      <w:sz w:val="17"/>
      <w:szCs w:val="17"/>
      <w:shd w:val="clear" w:color="auto" w:fill="FFFFFF"/>
      <w:lang w:val="fr-FR" w:eastAsia="fr-FR" w:bidi="fr-FR"/>
    </w:rPr>
  </w:style>
  <w:style w:type="paragraph" w:customStyle="1" w:styleId="Zkladntext70">
    <w:name w:val="Základní text (7)"/>
    <w:basedOn w:val="Normal"/>
    <w:link w:val="Zkladntext7"/>
    <w:rsid w:val="00D96AAB"/>
    <w:pPr>
      <w:widowControl w:val="0"/>
      <w:shd w:val="clear" w:color="auto" w:fill="FFFFFF"/>
      <w:spacing w:after="0" w:line="198" w:lineRule="exact"/>
      <w:jc w:val="both"/>
    </w:pPr>
    <w:rPr>
      <w:rFonts w:eastAsia="Times New Roman" w:cs="Times New Roman"/>
      <w:i/>
      <w:iCs/>
      <w:sz w:val="17"/>
      <w:szCs w:val="17"/>
    </w:rPr>
  </w:style>
  <w:style w:type="character" w:customStyle="1" w:styleId="Titulekobrzku295ptKurzvaExact">
    <w:name w:val="Titulek obrázku (2) + 9;5 pt;Kurzíva Exact"/>
    <w:basedOn w:val="DefaultParagraphFont"/>
    <w:rsid w:val="00FA7BB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itulekobrzku4Exact">
    <w:name w:val="Titulek obrázku (4) Exact"/>
    <w:basedOn w:val="DefaultParagraphFont"/>
    <w:link w:val="Titulekobrzku4"/>
    <w:rsid w:val="00494E25"/>
    <w:rPr>
      <w:rFonts w:ascii="Times New Roman" w:eastAsia="Times New Roman" w:hAnsi="Times New Roman" w:cs="Times New Roman"/>
      <w:i/>
      <w:iCs/>
      <w:sz w:val="19"/>
      <w:szCs w:val="19"/>
      <w:shd w:val="clear" w:color="auto" w:fill="FFFFFF"/>
    </w:rPr>
  </w:style>
  <w:style w:type="paragraph" w:customStyle="1" w:styleId="Titulekobrzku4">
    <w:name w:val="Titulek obrázku (4)"/>
    <w:basedOn w:val="Normal"/>
    <w:link w:val="Titulekobrzku4Exact"/>
    <w:rsid w:val="00494E25"/>
    <w:pPr>
      <w:widowControl w:val="0"/>
      <w:shd w:val="clear" w:color="auto" w:fill="FFFFFF"/>
      <w:spacing w:after="0" w:line="0" w:lineRule="atLeast"/>
    </w:pPr>
    <w:rPr>
      <w:rFonts w:eastAsia="Times New Roman" w:cs="Times New Roman"/>
      <w:i/>
      <w:iCs/>
      <w:sz w:val="19"/>
      <w:szCs w:val="19"/>
    </w:rPr>
  </w:style>
  <w:style w:type="character" w:customStyle="1" w:styleId="Zkladntext2Arial9pt">
    <w:name w:val="Základní text (2) + Arial;9 pt"/>
    <w:basedOn w:val="Zkladntext2"/>
    <w:rsid w:val="00181AF2"/>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Titulektabulky">
    <w:name w:val="Titulek tabulky_"/>
    <w:basedOn w:val="DefaultParagraphFont"/>
    <w:link w:val="Titulektabulky0"/>
    <w:rsid w:val="00181AF2"/>
    <w:rPr>
      <w:rFonts w:ascii="Times New Roman" w:eastAsia="Times New Roman" w:hAnsi="Times New Roman" w:cs="Times New Roman"/>
      <w:sz w:val="17"/>
      <w:szCs w:val="17"/>
      <w:shd w:val="clear" w:color="auto" w:fill="FFFFFF"/>
    </w:rPr>
  </w:style>
  <w:style w:type="character" w:customStyle="1" w:styleId="Zkladntext2Arial85ptTun">
    <w:name w:val="Základní text (2) + Arial;8;5 pt;Tučné"/>
    <w:basedOn w:val="Zkladntext2"/>
    <w:rsid w:val="00181AF2"/>
    <w:rPr>
      <w:rFonts w:ascii="Arial" w:eastAsia="Arial" w:hAnsi="Arial" w:cs="Arial"/>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Arial85ptKurzva">
    <w:name w:val="Základní text (2) + Arial;8;5 pt;Kurzíva"/>
    <w:basedOn w:val="Zkladntext2"/>
    <w:rsid w:val="00181AF2"/>
    <w:rPr>
      <w:rFonts w:ascii="Arial" w:eastAsia="Arial" w:hAnsi="Arial" w:cs="Arial"/>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Titulektabulky0">
    <w:name w:val="Titulek tabulky"/>
    <w:basedOn w:val="Normal"/>
    <w:link w:val="Titulektabulky"/>
    <w:rsid w:val="00181AF2"/>
    <w:pPr>
      <w:widowControl w:val="0"/>
      <w:shd w:val="clear" w:color="auto" w:fill="FFFFFF"/>
      <w:spacing w:after="0" w:line="0" w:lineRule="atLeast"/>
    </w:pPr>
    <w:rPr>
      <w:rFonts w:eastAsia="Times New Roman" w:cs="Times New Roman"/>
      <w:sz w:val="17"/>
      <w:szCs w:val="17"/>
    </w:rPr>
  </w:style>
  <w:style w:type="paragraph" w:styleId="FootnoteText">
    <w:name w:val="footnote text"/>
    <w:basedOn w:val="Normal"/>
    <w:link w:val="FootnoteTextChar"/>
    <w:uiPriority w:val="99"/>
    <w:unhideWhenUsed/>
    <w:rsid w:val="00181AF2"/>
    <w:pPr>
      <w:spacing w:after="0" w:line="240" w:lineRule="auto"/>
    </w:pPr>
    <w:rPr>
      <w:sz w:val="24"/>
      <w:szCs w:val="24"/>
    </w:rPr>
  </w:style>
  <w:style w:type="character" w:customStyle="1" w:styleId="FootnoteTextChar">
    <w:name w:val="Footnote Text Char"/>
    <w:basedOn w:val="DefaultParagraphFont"/>
    <w:link w:val="FootnoteText"/>
    <w:uiPriority w:val="99"/>
    <w:rsid w:val="00181AF2"/>
    <w:rPr>
      <w:rFonts w:ascii="Times New Roman" w:hAnsi="Times New Roman"/>
      <w:sz w:val="24"/>
      <w:szCs w:val="24"/>
    </w:rPr>
  </w:style>
  <w:style w:type="character" w:styleId="FootnoteReference">
    <w:name w:val="footnote reference"/>
    <w:basedOn w:val="DefaultParagraphFont"/>
    <w:uiPriority w:val="99"/>
    <w:unhideWhenUsed/>
    <w:rsid w:val="00181AF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DefaultParagraphFont"/>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DefaultParagraphFont"/>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al"/>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DefaultParagraphFont"/>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DefaultParagraphFont"/>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3Nekurzva">
    <w:name w:val="Základní text (3) + Ne kurzíva"/>
    <w:basedOn w:val="Zkladntext3"/>
    <w:rsid w:val="00D06A8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Poznmkapodarou">
    <w:name w:val="Poznámka pod čarou_"/>
    <w:basedOn w:val="DefaultParagraphFont"/>
    <w:link w:val="Poznmkapodarou0"/>
    <w:rsid w:val="00D06A82"/>
    <w:rPr>
      <w:rFonts w:ascii="Times New Roman" w:eastAsia="Times New Roman" w:hAnsi="Times New Roman" w:cs="Times New Roman"/>
      <w:sz w:val="17"/>
      <w:szCs w:val="17"/>
      <w:shd w:val="clear" w:color="auto" w:fill="FFFFFF"/>
    </w:rPr>
  </w:style>
  <w:style w:type="character" w:customStyle="1" w:styleId="Nadpis5">
    <w:name w:val="Nadpis #5_"/>
    <w:basedOn w:val="DefaultParagraphFont"/>
    <w:link w:val="Nadpis50"/>
    <w:rsid w:val="00D06A82"/>
    <w:rPr>
      <w:rFonts w:ascii="Arial" w:eastAsia="Arial" w:hAnsi="Arial" w:cs="Arial"/>
      <w:b/>
      <w:bCs/>
      <w:i/>
      <w:iCs/>
      <w:sz w:val="19"/>
      <w:szCs w:val="19"/>
      <w:shd w:val="clear" w:color="auto" w:fill="FFFFFF"/>
    </w:rPr>
  </w:style>
  <w:style w:type="character" w:customStyle="1" w:styleId="Nadpis3">
    <w:name w:val="Nadpis #3_"/>
    <w:basedOn w:val="DefaultParagraphFont"/>
    <w:link w:val="Nadpis30"/>
    <w:rsid w:val="00D06A82"/>
    <w:rPr>
      <w:rFonts w:ascii="Arial" w:eastAsia="Arial" w:hAnsi="Arial" w:cs="Arial"/>
      <w:b/>
      <w:bCs/>
      <w:i/>
      <w:iCs/>
      <w:sz w:val="21"/>
      <w:szCs w:val="21"/>
      <w:shd w:val="clear" w:color="auto" w:fill="FFFFFF"/>
    </w:rPr>
  </w:style>
  <w:style w:type="character" w:customStyle="1" w:styleId="Zkladntext4Kurzva">
    <w:name w:val="Základní text (4) + Kurzíva"/>
    <w:basedOn w:val="Zkladntext4"/>
    <w:rsid w:val="00D06A82"/>
    <w:rPr>
      <w:rFonts w:ascii="Times New Roman" w:eastAsia="Times New Roman" w:hAnsi="Times New Roman" w:cs="Times New Roman"/>
      <w:i/>
      <w:iCs/>
      <w:color w:val="000000"/>
      <w:spacing w:val="0"/>
      <w:w w:val="100"/>
      <w:position w:val="0"/>
      <w:sz w:val="17"/>
      <w:szCs w:val="17"/>
      <w:shd w:val="clear" w:color="auto" w:fill="FFFFFF"/>
      <w:lang w:val="fr-FR" w:eastAsia="fr-FR" w:bidi="fr-FR"/>
    </w:rPr>
  </w:style>
  <w:style w:type="paragraph" w:customStyle="1" w:styleId="Poznmkapodarou0">
    <w:name w:val="Poznámka pod čarou"/>
    <w:basedOn w:val="Normal"/>
    <w:link w:val="Poznmkapodarou"/>
    <w:rsid w:val="00D06A82"/>
    <w:pPr>
      <w:widowControl w:val="0"/>
      <w:shd w:val="clear" w:color="auto" w:fill="FFFFFF"/>
      <w:spacing w:after="0" w:line="191" w:lineRule="exact"/>
      <w:jc w:val="both"/>
    </w:pPr>
    <w:rPr>
      <w:rFonts w:eastAsia="Times New Roman" w:cs="Times New Roman"/>
      <w:sz w:val="17"/>
      <w:szCs w:val="17"/>
    </w:rPr>
  </w:style>
  <w:style w:type="paragraph" w:customStyle="1" w:styleId="Nadpis50">
    <w:name w:val="Nadpis #5"/>
    <w:basedOn w:val="Normal"/>
    <w:link w:val="Nadpis5"/>
    <w:rsid w:val="00D06A82"/>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paragraph" w:customStyle="1" w:styleId="Nadpis30">
    <w:name w:val="Nadpis #3"/>
    <w:basedOn w:val="Normal"/>
    <w:link w:val="Nadpis3"/>
    <w:rsid w:val="00D06A82"/>
    <w:pPr>
      <w:widowControl w:val="0"/>
      <w:shd w:val="clear" w:color="auto" w:fill="FFFFFF"/>
      <w:spacing w:before="180" w:after="0" w:line="0" w:lineRule="atLeast"/>
      <w:ind w:hanging="460"/>
      <w:jc w:val="both"/>
      <w:outlineLvl w:val="2"/>
    </w:pPr>
    <w:rPr>
      <w:rFonts w:ascii="Arial" w:eastAsia="Arial" w:hAnsi="Arial" w:cs="Arial"/>
      <w:b/>
      <w:bCs/>
      <w:i/>
      <w:iCs/>
      <w:sz w:val="21"/>
      <w:szCs w:val="21"/>
    </w:rPr>
  </w:style>
  <w:style w:type="character" w:customStyle="1" w:styleId="Zkladntext7">
    <w:name w:val="Základní text (7)_"/>
    <w:basedOn w:val="DefaultParagraphFont"/>
    <w:link w:val="Zkladntext70"/>
    <w:rsid w:val="00D96AAB"/>
    <w:rPr>
      <w:rFonts w:ascii="Times New Roman" w:eastAsia="Times New Roman" w:hAnsi="Times New Roman" w:cs="Times New Roman"/>
      <w:i/>
      <w:iCs/>
      <w:sz w:val="17"/>
      <w:szCs w:val="17"/>
      <w:shd w:val="clear" w:color="auto" w:fill="FFFFFF"/>
    </w:rPr>
  </w:style>
  <w:style w:type="character" w:customStyle="1" w:styleId="Zkladntext7Nekurzva">
    <w:name w:val="Základní text (7) + Ne kurzíva"/>
    <w:basedOn w:val="Zkladntext7"/>
    <w:rsid w:val="00D96AAB"/>
    <w:rPr>
      <w:rFonts w:ascii="Times New Roman" w:eastAsia="Times New Roman" w:hAnsi="Times New Roman" w:cs="Times New Roman"/>
      <w:i/>
      <w:iCs/>
      <w:color w:val="000000"/>
      <w:spacing w:val="0"/>
      <w:w w:val="100"/>
      <w:position w:val="0"/>
      <w:sz w:val="17"/>
      <w:szCs w:val="17"/>
      <w:shd w:val="clear" w:color="auto" w:fill="FFFFFF"/>
      <w:lang w:val="fr-FR" w:eastAsia="fr-FR" w:bidi="fr-FR"/>
    </w:rPr>
  </w:style>
  <w:style w:type="paragraph" w:customStyle="1" w:styleId="Zkladntext70">
    <w:name w:val="Základní text (7)"/>
    <w:basedOn w:val="Normal"/>
    <w:link w:val="Zkladntext7"/>
    <w:rsid w:val="00D96AAB"/>
    <w:pPr>
      <w:widowControl w:val="0"/>
      <w:shd w:val="clear" w:color="auto" w:fill="FFFFFF"/>
      <w:spacing w:after="0" w:line="198" w:lineRule="exact"/>
      <w:jc w:val="both"/>
    </w:pPr>
    <w:rPr>
      <w:rFonts w:eastAsia="Times New Roman" w:cs="Times New Roman"/>
      <w:i/>
      <w:iCs/>
      <w:sz w:val="17"/>
      <w:szCs w:val="17"/>
    </w:rPr>
  </w:style>
  <w:style w:type="character" w:customStyle="1" w:styleId="Titulekobrzku295ptKurzvaExact">
    <w:name w:val="Titulek obrázku (2) + 9;5 pt;Kurzíva Exact"/>
    <w:basedOn w:val="DefaultParagraphFont"/>
    <w:rsid w:val="00FA7BB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itulekobrzku4Exact">
    <w:name w:val="Titulek obrázku (4) Exact"/>
    <w:basedOn w:val="DefaultParagraphFont"/>
    <w:link w:val="Titulekobrzku4"/>
    <w:rsid w:val="00494E25"/>
    <w:rPr>
      <w:rFonts w:ascii="Times New Roman" w:eastAsia="Times New Roman" w:hAnsi="Times New Roman" w:cs="Times New Roman"/>
      <w:i/>
      <w:iCs/>
      <w:sz w:val="19"/>
      <w:szCs w:val="19"/>
      <w:shd w:val="clear" w:color="auto" w:fill="FFFFFF"/>
    </w:rPr>
  </w:style>
  <w:style w:type="paragraph" w:customStyle="1" w:styleId="Titulekobrzku4">
    <w:name w:val="Titulek obrázku (4)"/>
    <w:basedOn w:val="Normal"/>
    <w:link w:val="Titulekobrzku4Exact"/>
    <w:rsid w:val="00494E25"/>
    <w:pPr>
      <w:widowControl w:val="0"/>
      <w:shd w:val="clear" w:color="auto" w:fill="FFFFFF"/>
      <w:spacing w:after="0" w:line="0" w:lineRule="atLeast"/>
    </w:pPr>
    <w:rPr>
      <w:rFonts w:eastAsia="Times New Roman" w:cs="Times New Roman"/>
      <w:i/>
      <w:iCs/>
      <w:sz w:val="19"/>
      <w:szCs w:val="19"/>
    </w:rPr>
  </w:style>
  <w:style w:type="character" w:customStyle="1" w:styleId="Zkladntext2Arial9pt">
    <w:name w:val="Základní text (2) + Arial;9 pt"/>
    <w:basedOn w:val="Zkladntext2"/>
    <w:rsid w:val="00181AF2"/>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Titulektabulky">
    <w:name w:val="Titulek tabulky_"/>
    <w:basedOn w:val="DefaultParagraphFont"/>
    <w:link w:val="Titulektabulky0"/>
    <w:rsid w:val="00181AF2"/>
    <w:rPr>
      <w:rFonts w:ascii="Times New Roman" w:eastAsia="Times New Roman" w:hAnsi="Times New Roman" w:cs="Times New Roman"/>
      <w:sz w:val="17"/>
      <w:szCs w:val="17"/>
      <w:shd w:val="clear" w:color="auto" w:fill="FFFFFF"/>
    </w:rPr>
  </w:style>
  <w:style w:type="character" w:customStyle="1" w:styleId="Zkladntext2Arial85ptTun">
    <w:name w:val="Základní text (2) + Arial;8;5 pt;Tučné"/>
    <w:basedOn w:val="Zkladntext2"/>
    <w:rsid w:val="00181AF2"/>
    <w:rPr>
      <w:rFonts w:ascii="Arial" w:eastAsia="Arial" w:hAnsi="Arial" w:cs="Arial"/>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Arial85ptKurzva">
    <w:name w:val="Základní text (2) + Arial;8;5 pt;Kurzíva"/>
    <w:basedOn w:val="Zkladntext2"/>
    <w:rsid w:val="00181AF2"/>
    <w:rPr>
      <w:rFonts w:ascii="Arial" w:eastAsia="Arial" w:hAnsi="Arial" w:cs="Arial"/>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Titulektabulky0">
    <w:name w:val="Titulek tabulky"/>
    <w:basedOn w:val="Normal"/>
    <w:link w:val="Titulektabulky"/>
    <w:rsid w:val="00181AF2"/>
    <w:pPr>
      <w:widowControl w:val="0"/>
      <w:shd w:val="clear" w:color="auto" w:fill="FFFFFF"/>
      <w:spacing w:after="0" w:line="0" w:lineRule="atLeast"/>
    </w:pPr>
    <w:rPr>
      <w:rFonts w:eastAsia="Times New Roman" w:cs="Times New Roman"/>
      <w:sz w:val="17"/>
      <w:szCs w:val="17"/>
    </w:rPr>
  </w:style>
  <w:style w:type="paragraph" w:styleId="FootnoteText">
    <w:name w:val="footnote text"/>
    <w:basedOn w:val="Normal"/>
    <w:link w:val="FootnoteTextChar"/>
    <w:uiPriority w:val="99"/>
    <w:unhideWhenUsed/>
    <w:rsid w:val="00181AF2"/>
    <w:pPr>
      <w:spacing w:after="0" w:line="240" w:lineRule="auto"/>
    </w:pPr>
    <w:rPr>
      <w:sz w:val="24"/>
      <w:szCs w:val="24"/>
    </w:rPr>
  </w:style>
  <w:style w:type="character" w:customStyle="1" w:styleId="FootnoteTextChar">
    <w:name w:val="Footnote Text Char"/>
    <w:basedOn w:val="DefaultParagraphFont"/>
    <w:link w:val="FootnoteText"/>
    <w:uiPriority w:val="99"/>
    <w:rsid w:val="00181AF2"/>
    <w:rPr>
      <w:rFonts w:ascii="Times New Roman" w:hAnsi="Times New Roman"/>
      <w:sz w:val="24"/>
      <w:szCs w:val="24"/>
    </w:rPr>
  </w:style>
  <w:style w:type="character" w:styleId="FootnoteReference">
    <w:name w:val="footnote reference"/>
    <w:basedOn w:val="DefaultParagraphFont"/>
    <w:uiPriority w:val="99"/>
    <w:unhideWhenUsed/>
    <w:rsid w:val="00181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403A-02D3-184F-82B6-FFE1918E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564</Words>
  <Characters>3216</Characters>
  <Application>Microsoft Macintosh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2015-11-27T10:15:00Z</cp:lastPrinted>
  <dcterms:created xsi:type="dcterms:W3CDTF">2016-04-24T20:55:00Z</dcterms:created>
  <dcterms:modified xsi:type="dcterms:W3CDTF">2018-04-20T07:01:00Z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