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91E3E" w14:textId="77777777" w:rsidR="000346AE" w:rsidRPr="00056D7E" w:rsidRDefault="00F87266" w:rsidP="00F87266">
      <w:pPr>
        <w:pStyle w:val="Nzev"/>
        <w:rPr>
          <w:lang w:val="cs-CZ"/>
        </w:rPr>
      </w:pPr>
      <w:r w:rsidRPr="00056D7E">
        <w:rPr>
          <w:lang w:val="cs-CZ"/>
        </w:rPr>
        <w:t>Diplomový úkol pro studijní obor Vyšší justiční úředník</w:t>
      </w:r>
    </w:p>
    <w:p w14:paraId="5BDEC6F3" w14:textId="77777777" w:rsidR="00F87266" w:rsidRPr="00056D7E" w:rsidRDefault="00163D17" w:rsidP="006967FF">
      <w:pPr>
        <w:pStyle w:val="Nadpis1"/>
        <w:rPr>
          <w:lang w:val="cs-CZ"/>
        </w:rPr>
      </w:pPr>
      <w:bookmarkStart w:id="0" w:name="_GoBack"/>
      <w:bookmarkEnd w:id="0"/>
      <w:r w:rsidRPr="00056D7E">
        <w:rPr>
          <w:lang w:val="cs-CZ"/>
        </w:rPr>
        <w:t>Zadání</w:t>
      </w:r>
    </w:p>
    <w:p w14:paraId="0C832DD9" w14:textId="77777777" w:rsidR="005A2FEB" w:rsidRDefault="00A33F5B" w:rsidP="005A2FEB">
      <w:pPr>
        <w:pStyle w:val="Nadpis1"/>
        <w:jc w:val="both"/>
        <w:rPr>
          <w:rFonts w:cstheme="minorHAnsi"/>
          <w:smallCaps w:val="0"/>
          <w:spacing w:val="0"/>
          <w:sz w:val="22"/>
          <w:szCs w:val="22"/>
          <w:lang w:val="cs-CZ"/>
        </w:rPr>
      </w:pPr>
      <w:r>
        <w:rPr>
          <w:rFonts w:cstheme="minorHAnsi"/>
          <w:smallCaps w:val="0"/>
          <w:spacing w:val="0"/>
          <w:sz w:val="22"/>
          <w:szCs w:val="22"/>
          <w:lang w:val="cs-CZ"/>
        </w:rPr>
        <w:t xml:space="preserve">Kamil Michálek, bytem v Brně, Kounicova 34/8, podal 5. února 2020 </w:t>
      </w:r>
      <w:r w:rsidR="005A2FEB" w:rsidRPr="005A2FEB">
        <w:rPr>
          <w:rFonts w:cstheme="minorHAnsi"/>
          <w:smallCaps w:val="0"/>
          <w:spacing w:val="0"/>
          <w:sz w:val="22"/>
          <w:szCs w:val="22"/>
          <w:lang w:val="cs-CZ"/>
        </w:rPr>
        <w:t>k</w:t>
      </w:r>
      <w:r>
        <w:rPr>
          <w:rFonts w:cstheme="minorHAnsi"/>
          <w:smallCaps w:val="0"/>
          <w:spacing w:val="0"/>
          <w:sz w:val="22"/>
          <w:szCs w:val="22"/>
          <w:lang w:val="cs-CZ"/>
        </w:rPr>
        <w:t> Městskému soudu v Brně</w:t>
      </w:r>
      <w:r w:rsidR="005A2FEB" w:rsidRPr="005A2FEB">
        <w:rPr>
          <w:rFonts w:cstheme="minorHAnsi"/>
          <w:smallCaps w:val="0"/>
          <w:spacing w:val="0"/>
          <w:sz w:val="22"/>
          <w:szCs w:val="22"/>
          <w:lang w:val="cs-CZ"/>
        </w:rPr>
        <w:t xml:space="preserve"> návrh na přijetí částky </w:t>
      </w:r>
      <w:r>
        <w:rPr>
          <w:rFonts w:cstheme="minorHAnsi"/>
          <w:smallCaps w:val="0"/>
          <w:spacing w:val="0"/>
          <w:sz w:val="22"/>
          <w:szCs w:val="22"/>
          <w:lang w:val="cs-CZ"/>
        </w:rPr>
        <w:t xml:space="preserve">150 000 Kč </w:t>
      </w:r>
      <w:r w:rsidR="005A2FEB" w:rsidRPr="005A2FEB">
        <w:rPr>
          <w:rFonts w:cstheme="minorHAnsi"/>
          <w:smallCaps w:val="0"/>
          <w:spacing w:val="0"/>
          <w:sz w:val="22"/>
          <w:szCs w:val="22"/>
          <w:lang w:val="cs-CZ"/>
        </w:rPr>
        <w:t xml:space="preserve">do soudní úschovy pro příjemce </w:t>
      </w:r>
      <w:r>
        <w:rPr>
          <w:rFonts w:cstheme="minorHAnsi"/>
          <w:smallCaps w:val="0"/>
          <w:spacing w:val="0"/>
          <w:sz w:val="22"/>
          <w:szCs w:val="22"/>
          <w:lang w:val="cs-CZ"/>
        </w:rPr>
        <w:t xml:space="preserve">Michala </w:t>
      </w:r>
      <w:proofErr w:type="spellStart"/>
      <w:r>
        <w:rPr>
          <w:rFonts w:cstheme="minorHAnsi"/>
          <w:smallCaps w:val="0"/>
          <w:spacing w:val="0"/>
          <w:sz w:val="22"/>
          <w:szCs w:val="22"/>
          <w:lang w:val="cs-CZ"/>
        </w:rPr>
        <w:t>Janočk</w:t>
      </w:r>
      <w:r w:rsidR="007C416E">
        <w:rPr>
          <w:rFonts w:cstheme="minorHAnsi"/>
          <w:smallCaps w:val="0"/>
          <w:spacing w:val="0"/>
          <w:sz w:val="22"/>
          <w:szCs w:val="22"/>
          <w:lang w:val="cs-CZ"/>
        </w:rPr>
        <w:t>u</w:t>
      </w:r>
      <w:proofErr w:type="spellEnd"/>
      <w:r>
        <w:rPr>
          <w:rFonts w:cstheme="minorHAnsi"/>
          <w:smallCaps w:val="0"/>
          <w:spacing w:val="0"/>
          <w:sz w:val="22"/>
          <w:szCs w:val="22"/>
          <w:lang w:val="cs-CZ"/>
        </w:rPr>
        <w:t>, bytem v Brně, Banskobystrická 32</w:t>
      </w:r>
      <w:r w:rsidR="005A2FEB" w:rsidRPr="005A2FEB">
        <w:rPr>
          <w:rFonts w:cstheme="minorHAnsi"/>
          <w:smallCaps w:val="0"/>
          <w:spacing w:val="0"/>
          <w:sz w:val="22"/>
          <w:szCs w:val="22"/>
          <w:lang w:val="cs-CZ"/>
        </w:rPr>
        <w:t xml:space="preserve">. Tuto částku také složil na účet soudu. Návrh odůvodnil tím, že </w:t>
      </w:r>
      <w:r>
        <w:rPr>
          <w:rFonts w:cstheme="minorHAnsi"/>
          <w:smallCaps w:val="0"/>
          <w:spacing w:val="0"/>
          <w:sz w:val="22"/>
          <w:szCs w:val="22"/>
          <w:lang w:val="cs-CZ"/>
        </w:rPr>
        <w:t xml:space="preserve">v roce 2019 uzavřel s věřitelem Michalem </w:t>
      </w:r>
      <w:proofErr w:type="spellStart"/>
      <w:r>
        <w:rPr>
          <w:rFonts w:cstheme="minorHAnsi"/>
          <w:smallCaps w:val="0"/>
          <w:spacing w:val="0"/>
          <w:sz w:val="22"/>
          <w:szCs w:val="22"/>
          <w:lang w:val="cs-CZ"/>
        </w:rPr>
        <w:t>Janočkou</w:t>
      </w:r>
      <w:proofErr w:type="spellEnd"/>
      <w:r>
        <w:rPr>
          <w:rFonts w:cstheme="minorHAnsi"/>
          <w:smallCaps w:val="0"/>
          <w:spacing w:val="0"/>
          <w:sz w:val="22"/>
          <w:szCs w:val="22"/>
          <w:lang w:val="cs-CZ"/>
        </w:rPr>
        <w:t xml:space="preserve"> smlouvu o zápůjčce, podle které měl jako dlužník vrátit zapůjčenou částku v uvedené výši do 15. 12. 2019 v místě bydliště věřitele, což také v den splatnosti chtěl učinit. Dozvěděl se však náhodou od svých známých, že pan Michal </w:t>
      </w:r>
      <w:proofErr w:type="spellStart"/>
      <w:r>
        <w:rPr>
          <w:rFonts w:cstheme="minorHAnsi"/>
          <w:smallCaps w:val="0"/>
          <w:spacing w:val="0"/>
          <w:sz w:val="22"/>
          <w:szCs w:val="22"/>
          <w:lang w:val="cs-CZ"/>
        </w:rPr>
        <w:t>Janočka</w:t>
      </w:r>
      <w:proofErr w:type="spellEnd"/>
      <w:r>
        <w:rPr>
          <w:rFonts w:cstheme="minorHAnsi"/>
          <w:smallCaps w:val="0"/>
          <w:spacing w:val="0"/>
          <w:sz w:val="22"/>
          <w:szCs w:val="22"/>
          <w:lang w:val="cs-CZ"/>
        </w:rPr>
        <w:t xml:space="preserve"> má v poslední době určité problémy s pitím alkoholu a pokud by mu peníze vrátil, hned by je</w:t>
      </w:r>
      <w:r w:rsidR="00406650">
        <w:rPr>
          <w:rFonts w:cstheme="minorHAnsi"/>
          <w:smallCaps w:val="0"/>
          <w:spacing w:val="0"/>
          <w:sz w:val="22"/>
          <w:szCs w:val="22"/>
          <w:lang w:val="cs-CZ"/>
        </w:rPr>
        <w:t xml:space="preserve"> pan </w:t>
      </w:r>
      <w:proofErr w:type="spellStart"/>
      <w:r w:rsidR="00406650">
        <w:rPr>
          <w:rFonts w:cstheme="minorHAnsi"/>
          <w:smallCaps w:val="0"/>
          <w:spacing w:val="0"/>
          <w:sz w:val="22"/>
          <w:szCs w:val="22"/>
          <w:lang w:val="cs-CZ"/>
        </w:rPr>
        <w:t>Janočka</w:t>
      </w:r>
      <w:proofErr w:type="spellEnd"/>
      <w:r>
        <w:rPr>
          <w:rFonts w:cstheme="minorHAnsi"/>
          <w:smallCaps w:val="0"/>
          <w:spacing w:val="0"/>
          <w:sz w:val="22"/>
          <w:szCs w:val="22"/>
          <w:lang w:val="cs-CZ"/>
        </w:rPr>
        <w:t xml:space="preserve"> „propil“. Přijde mu proto jistější, pokud budou peníze uloženy u soudu. </w:t>
      </w:r>
      <w:r w:rsidR="005A2FEB" w:rsidRPr="005A2FEB">
        <w:rPr>
          <w:rFonts w:cstheme="minorHAnsi"/>
          <w:smallCaps w:val="0"/>
          <w:spacing w:val="0"/>
          <w:sz w:val="22"/>
          <w:szCs w:val="22"/>
          <w:lang w:val="cs-CZ"/>
        </w:rPr>
        <w:t xml:space="preserve">Proto navrhuje, aby soud přijal ve prospěch </w:t>
      </w:r>
      <w:r>
        <w:rPr>
          <w:rFonts w:cstheme="minorHAnsi"/>
          <w:smallCaps w:val="0"/>
          <w:spacing w:val="0"/>
          <w:sz w:val="22"/>
          <w:szCs w:val="22"/>
          <w:lang w:val="cs-CZ"/>
        </w:rPr>
        <w:t xml:space="preserve">Michala </w:t>
      </w:r>
      <w:proofErr w:type="spellStart"/>
      <w:r>
        <w:rPr>
          <w:rFonts w:cstheme="minorHAnsi"/>
          <w:smallCaps w:val="0"/>
          <w:spacing w:val="0"/>
          <w:sz w:val="22"/>
          <w:szCs w:val="22"/>
          <w:lang w:val="cs-CZ"/>
        </w:rPr>
        <w:t>Janočky</w:t>
      </w:r>
      <w:proofErr w:type="spellEnd"/>
      <w:r w:rsidR="005A2FEB" w:rsidRPr="005A2FEB">
        <w:rPr>
          <w:rFonts w:cstheme="minorHAnsi"/>
          <w:smallCaps w:val="0"/>
          <w:spacing w:val="0"/>
          <w:sz w:val="22"/>
          <w:szCs w:val="22"/>
          <w:lang w:val="cs-CZ"/>
        </w:rPr>
        <w:t xml:space="preserve"> částku,</w:t>
      </w:r>
      <w:r>
        <w:rPr>
          <w:rFonts w:cstheme="minorHAnsi"/>
          <w:smallCaps w:val="0"/>
          <w:spacing w:val="0"/>
          <w:sz w:val="22"/>
          <w:szCs w:val="22"/>
          <w:lang w:val="cs-CZ"/>
        </w:rPr>
        <w:t xml:space="preserve"> o</w:t>
      </w:r>
      <w:r w:rsidR="005A2FEB" w:rsidRPr="005A2FEB">
        <w:rPr>
          <w:rFonts w:cstheme="minorHAnsi"/>
          <w:smallCaps w:val="0"/>
          <w:spacing w:val="0"/>
          <w:sz w:val="22"/>
          <w:szCs w:val="22"/>
          <w:lang w:val="cs-CZ"/>
        </w:rPr>
        <w:t xml:space="preserve"> jejíž zaplacení </w:t>
      </w:r>
      <w:r>
        <w:rPr>
          <w:rFonts w:cstheme="minorHAnsi"/>
          <w:smallCaps w:val="0"/>
          <w:spacing w:val="0"/>
          <w:sz w:val="22"/>
          <w:szCs w:val="22"/>
          <w:lang w:val="cs-CZ"/>
        </w:rPr>
        <w:t>jde, do</w:t>
      </w:r>
      <w:r w:rsidR="00406650">
        <w:rPr>
          <w:rFonts w:cstheme="minorHAnsi"/>
          <w:smallCaps w:val="0"/>
          <w:spacing w:val="0"/>
          <w:sz w:val="22"/>
          <w:szCs w:val="22"/>
          <w:lang w:val="cs-CZ"/>
        </w:rPr>
        <w:t xml:space="preserve"> soudní</w:t>
      </w:r>
      <w:r>
        <w:rPr>
          <w:rFonts w:cstheme="minorHAnsi"/>
          <w:smallCaps w:val="0"/>
          <w:spacing w:val="0"/>
          <w:sz w:val="22"/>
          <w:szCs w:val="22"/>
          <w:lang w:val="cs-CZ"/>
        </w:rPr>
        <w:t xml:space="preserve"> úschovy. </w:t>
      </w:r>
    </w:p>
    <w:p w14:paraId="1F82A1F2" w14:textId="77777777" w:rsidR="00963AAA" w:rsidRDefault="00963AAA" w:rsidP="00963AAA">
      <w:pPr>
        <w:pStyle w:val="Nadpis1"/>
        <w:rPr>
          <w:lang w:val="cs-CZ"/>
        </w:rPr>
      </w:pPr>
      <w:r w:rsidRPr="00056D7E">
        <w:rPr>
          <w:lang w:val="cs-CZ"/>
        </w:rPr>
        <w:t>Úkoly</w:t>
      </w:r>
    </w:p>
    <w:p w14:paraId="718B78A8" w14:textId="77777777" w:rsidR="00472CA8" w:rsidRDefault="00472CA8" w:rsidP="00472CA8">
      <w:pPr>
        <w:rPr>
          <w:lang w:val="cs-CZ"/>
        </w:rPr>
      </w:pPr>
    </w:p>
    <w:p w14:paraId="0EA0CAA2" w14:textId="77777777" w:rsidR="00DF3555" w:rsidRDefault="003C7DFB" w:rsidP="00472CA8">
      <w:pPr>
        <w:pStyle w:val="Odstavecseseznamem"/>
        <w:numPr>
          <w:ilvl w:val="0"/>
          <w:numId w:val="1"/>
        </w:numPr>
        <w:spacing w:before="120" w:after="32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</w:t>
      </w:r>
      <w:r w:rsidR="00F77A10">
        <w:rPr>
          <w:sz w:val="22"/>
          <w:szCs w:val="22"/>
          <w:lang w:val="cs-CZ"/>
        </w:rPr>
        <w:t> </w:t>
      </w:r>
      <w:r>
        <w:rPr>
          <w:sz w:val="22"/>
          <w:szCs w:val="22"/>
          <w:lang w:val="cs-CZ"/>
        </w:rPr>
        <w:t>jaký</w:t>
      </w:r>
      <w:r w:rsidR="00F77A10">
        <w:rPr>
          <w:sz w:val="22"/>
          <w:szCs w:val="22"/>
          <w:lang w:val="cs-CZ"/>
        </w:rPr>
        <w:t xml:space="preserve"> důvodů je možné složit peníze pro věřitele do soudní úschovy?</w:t>
      </w:r>
      <w:r w:rsidRPr="00500C06">
        <w:rPr>
          <w:sz w:val="22"/>
          <w:szCs w:val="22"/>
          <w:lang w:val="cs-CZ"/>
        </w:rPr>
        <w:t xml:space="preserve"> </w:t>
      </w:r>
      <w:r w:rsidR="00472CA8" w:rsidRPr="00500C06">
        <w:rPr>
          <w:sz w:val="22"/>
          <w:szCs w:val="22"/>
          <w:lang w:val="cs-CZ"/>
        </w:rPr>
        <w:t>Je</w:t>
      </w:r>
      <w:r w:rsidR="00F77A10">
        <w:rPr>
          <w:sz w:val="22"/>
          <w:szCs w:val="22"/>
          <w:lang w:val="cs-CZ"/>
        </w:rPr>
        <w:t xml:space="preserve"> v řešeném případě</w:t>
      </w:r>
      <w:r w:rsidR="00DF3555">
        <w:rPr>
          <w:sz w:val="22"/>
          <w:szCs w:val="22"/>
          <w:lang w:val="cs-CZ"/>
        </w:rPr>
        <w:t xml:space="preserve"> podle tvrzení </w:t>
      </w:r>
      <w:proofErr w:type="spellStart"/>
      <w:r w:rsidR="00DF3555">
        <w:rPr>
          <w:sz w:val="22"/>
          <w:szCs w:val="22"/>
          <w:lang w:val="cs-CZ"/>
        </w:rPr>
        <w:t>složitele</w:t>
      </w:r>
      <w:proofErr w:type="spellEnd"/>
      <w:r w:rsidR="00472CA8" w:rsidRPr="00500C06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dán důvod složení peněz pro věřitele do soudní úschovy? </w:t>
      </w:r>
    </w:p>
    <w:p w14:paraId="498A573B" w14:textId="77777777" w:rsidR="00F77A10" w:rsidRDefault="00F77A10" w:rsidP="00472CA8">
      <w:pPr>
        <w:pStyle w:val="Odstavecseseznamem"/>
        <w:numPr>
          <w:ilvl w:val="0"/>
          <w:numId w:val="1"/>
        </w:numPr>
        <w:spacing w:before="120" w:after="32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Jaké jsou hlavní rozdíly mezi sporným a nesporným řízením? Je řízení o úschovách sporným nebo nesporným řízením a kde je upraveno?</w:t>
      </w:r>
      <w:r w:rsidR="009B39EA">
        <w:rPr>
          <w:sz w:val="22"/>
          <w:szCs w:val="22"/>
          <w:lang w:val="cs-CZ"/>
        </w:rPr>
        <w:t xml:space="preserve"> Je možné řízení o úschovách zahájit i bez návrhu?</w:t>
      </w:r>
    </w:p>
    <w:p w14:paraId="5B415CFB" w14:textId="77777777" w:rsidR="003C7DFB" w:rsidRDefault="003C7DFB" w:rsidP="00472CA8">
      <w:pPr>
        <w:pStyle w:val="Odstavecseseznamem"/>
        <w:numPr>
          <w:ilvl w:val="0"/>
          <w:numId w:val="1"/>
        </w:numPr>
        <w:spacing w:before="120" w:after="32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Vyhotovte rozhodnutí, kterým rozhodnete o návrhu pana Kamila Michálka. </w:t>
      </w:r>
    </w:p>
    <w:p w14:paraId="7598EE42" w14:textId="77777777" w:rsidR="00F77A10" w:rsidRDefault="00F77A10" w:rsidP="00472CA8">
      <w:pPr>
        <w:pStyle w:val="Odstavecseseznamem"/>
        <w:numPr>
          <w:ilvl w:val="0"/>
          <w:numId w:val="1"/>
        </w:numPr>
        <w:spacing w:before="120" w:after="32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Kter</w:t>
      </w:r>
      <w:r w:rsidR="00447E52">
        <w:rPr>
          <w:sz w:val="22"/>
          <w:szCs w:val="22"/>
          <w:lang w:val="cs-CZ"/>
        </w:rPr>
        <w:t>é</w:t>
      </w:r>
      <w:r>
        <w:rPr>
          <w:sz w:val="22"/>
          <w:szCs w:val="22"/>
          <w:lang w:val="cs-CZ"/>
        </w:rPr>
        <w:t xml:space="preserve"> soud</w:t>
      </w:r>
      <w:r w:rsidR="00447E52">
        <w:rPr>
          <w:sz w:val="22"/>
          <w:szCs w:val="22"/>
          <w:lang w:val="cs-CZ"/>
        </w:rPr>
        <w:t>y</w:t>
      </w:r>
      <w:r>
        <w:rPr>
          <w:sz w:val="22"/>
          <w:szCs w:val="22"/>
          <w:lang w:val="cs-CZ"/>
        </w:rPr>
        <w:t xml:space="preserve"> j</w:t>
      </w:r>
      <w:r w:rsidR="00447E52">
        <w:rPr>
          <w:sz w:val="22"/>
          <w:szCs w:val="22"/>
          <w:lang w:val="cs-CZ"/>
        </w:rPr>
        <w:t>sou</w:t>
      </w:r>
      <w:r>
        <w:rPr>
          <w:sz w:val="22"/>
          <w:szCs w:val="22"/>
          <w:lang w:val="cs-CZ"/>
        </w:rPr>
        <w:t xml:space="preserve"> věcně a místně příslušn</w:t>
      </w:r>
      <w:r w:rsidR="00447E52">
        <w:rPr>
          <w:sz w:val="22"/>
          <w:szCs w:val="22"/>
          <w:lang w:val="cs-CZ"/>
        </w:rPr>
        <w:t xml:space="preserve">é </w:t>
      </w:r>
      <w:r>
        <w:rPr>
          <w:sz w:val="22"/>
          <w:szCs w:val="22"/>
          <w:lang w:val="cs-CZ"/>
        </w:rPr>
        <w:t>k řízení o úschov</w:t>
      </w:r>
      <w:r w:rsidR="00447E52">
        <w:rPr>
          <w:sz w:val="22"/>
          <w:szCs w:val="22"/>
          <w:lang w:val="cs-CZ"/>
        </w:rPr>
        <w:t>ách</w:t>
      </w:r>
      <w:r>
        <w:rPr>
          <w:sz w:val="22"/>
          <w:szCs w:val="22"/>
          <w:lang w:val="cs-CZ"/>
        </w:rPr>
        <w:t>?</w:t>
      </w:r>
      <w:r w:rsidR="00447E52">
        <w:rPr>
          <w:sz w:val="22"/>
          <w:szCs w:val="22"/>
          <w:lang w:val="cs-CZ"/>
        </w:rPr>
        <w:t xml:space="preserve"> Je v řešené věci věcně a místně příslušný Městský soud v Brně?</w:t>
      </w:r>
    </w:p>
    <w:p w14:paraId="06F95B75" w14:textId="77777777" w:rsidR="0071358A" w:rsidRDefault="0071358A" w:rsidP="0071358A">
      <w:pPr>
        <w:pStyle w:val="Odstavecseseznamem"/>
        <w:spacing w:before="120" w:after="320"/>
        <w:rPr>
          <w:sz w:val="22"/>
          <w:szCs w:val="22"/>
          <w:lang w:val="cs-CZ"/>
        </w:rPr>
      </w:pPr>
    </w:p>
    <w:p w14:paraId="27364630" w14:textId="77777777" w:rsidR="00447E52" w:rsidRDefault="00447E52" w:rsidP="00447E52">
      <w:pPr>
        <w:pStyle w:val="Nadpis1"/>
        <w:rPr>
          <w:lang w:val="cs-CZ"/>
        </w:rPr>
      </w:pPr>
      <w:r>
        <w:rPr>
          <w:lang w:val="cs-CZ"/>
        </w:rPr>
        <w:t>řešení</w:t>
      </w:r>
    </w:p>
    <w:p w14:paraId="682F5921" w14:textId="77777777" w:rsidR="00447E52" w:rsidRDefault="00447E52" w:rsidP="00447E52">
      <w:pPr>
        <w:pStyle w:val="Odstavecseseznamem"/>
        <w:numPr>
          <w:ilvl w:val="0"/>
          <w:numId w:val="6"/>
        </w:numPr>
        <w:spacing w:before="120" w:after="32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 jaký důvodů je možné složit peníze pro věřitele do soudní úschovy?</w:t>
      </w:r>
      <w:r w:rsidRPr="00500C06">
        <w:rPr>
          <w:sz w:val="22"/>
          <w:szCs w:val="22"/>
          <w:lang w:val="cs-CZ"/>
        </w:rPr>
        <w:t xml:space="preserve"> Je</w:t>
      </w:r>
      <w:r>
        <w:rPr>
          <w:sz w:val="22"/>
          <w:szCs w:val="22"/>
          <w:lang w:val="cs-CZ"/>
        </w:rPr>
        <w:t xml:space="preserve"> v řešeném případě</w:t>
      </w:r>
      <w:r w:rsidRPr="00500C06">
        <w:rPr>
          <w:sz w:val="22"/>
          <w:szCs w:val="22"/>
          <w:lang w:val="cs-CZ"/>
        </w:rPr>
        <w:t xml:space="preserve"> </w:t>
      </w:r>
      <w:r w:rsidR="001138F2">
        <w:rPr>
          <w:sz w:val="22"/>
          <w:szCs w:val="22"/>
          <w:lang w:val="cs-CZ"/>
        </w:rPr>
        <w:t xml:space="preserve">podle tvrzení navrhovatele </w:t>
      </w:r>
      <w:r>
        <w:rPr>
          <w:sz w:val="22"/>
          <w:szCs w:val="22"/>
          <w:lang w:val="cs-CZ"/>
        </w:rPr>
        <w:t>dán důvod složení peněz pro věřitele do soudní úschovy</w:t>
      </w:r>
      <w:r w:rsidR="00487155">
        <w:rPr>
          <w:sz w:val="22"/>
          <w:szCs w:val="22"/>
          <w:lang w:val="cs-CZ"/>
        </w:rPr>
        <w:t>? Kdo je účastníkem řízení?</w:t>
      </w:r>
    </w:p>
    <w:p w14:paraId="7B7B41F1" w14:textId="5B3DB575" w:rsidR="008260E7" w:rsidRDefault="008260E7" w:rsidP="008260E7">
      <w:pPr>
        <w:pStyle w:val="Odstavecseseznamem"/>
        <w:spacing w:before="120" w:after="320"/>
        <w:rPr>
          <w:i/>
          <w:sz w:val="22"/>
          <w:szCs w:val="22"/>
          <w:lang w:val="cs-CZ"/>
        </w:rPr>
      </w:pPr>
      <w:r w:rsidRPr="00550665">
        <w:rPr>
          <w:i/>
          <w:sz w:val="22"/>
          <w:szCs w:val="22"/>
          <w:lang w:val="cs-CZ"/>
        </w:rPr>
        <w:t xml:space="preserve">Do soudní úschovy je možné </w:t>
      </w:r>
      <w:r w:rsidR="00550665" w:rsidRPr="00550665">
        <w:rPr>
          <w:i/>
          <w:sz w:val="22"/>
          <w:szCs w:val="22"/>
          <w:lang w:val="cs-CZ"/>
        </w:rPr>
        <w:t xml:space="preserve">složit peníze jako do tzv. soluční úschovy (§ 1953 </w:t>
      </w:r>
      <w:proofErr w:type="spellStart"/>
      <w:r w:rsidR="00550665" w:rsidRPr="00550665">
        <w:rPr>
          <w:i/>
          <w:sz w:val="22"/>
          <w:szCs w:val="22"/>
          <w:lang w:val="cs-CZ"/>
        </w:rPr>
        <w:t>ObčZ</w:t>
      </w:r>
      <w:proofErr w:type="spellEnd"/>
      <w:r w:rsidR="00550665" w:rsidRPr="00550665">
        <w:rPr>
          <w:i/>
          <w:sz w:val="22"/>
          <w:szCs w:val="22"/>
          <w:lang w:val="cs-CZ"/>
        </w:rPr>
        <w:t>) nebo do tzv. povinné úschovy podle § 327, § 329, 390 z. o. k. a § 47 odst. 3 zákona č. 125/2008, o přeměnách obchodních společností a družstev. Zatímco soluční úschova směřuje k tomu, aby dlužník, jemuž v zákoně vypočtené překážky brání v poskytnutí dlužného plnění věřiteli, měl možnost zprostit se svého závazku plněním do soudní úschovy, účelem povinné úschovy je spíše náležité zajištění práv osob majících vůči společnosti nároky pl</w:t>
      </w:r>
      <w:r w:rsidR="00487155">
        <w:rPr>
          <w:i/>
          <w:sz w:val="22"/>
          <w:szCs w:val="22"/>
          <w:lang w:val="cs-CZ"/>
        </w:rPr>
        <w:t>y</w:t>
      </w:r>
      <w:r w:rsidR="00550665" w:rsidRPr="00550665">
        <w:rPr>
          <w:i/>
          <w:sz w:val="22"/>
          <w:szCs w:val="22"/>
          <w:lang w:val="cs-CZ"/>
        </w:rPr>
        <w:t xml:space="preserve">noucí z jejich účasti ve společnosti při zákonem předvídaných způsobem změn účasti v obchodních korporacích (1 bod). Důvody soluční úschovy jsou uvedeny v § 1958 – jde o případ, kdy nelze-li dluh splnit proto, že věřitel je neznámý nebo nepřítomný, že věřitel odmítl bezdůvodně plnění přijmout, že dlužník je bez své viny v nejistotě, kdo je věřitelem, nebo z jiných důležitých příčin na straně věřitele, je dlužník oprávněn složit předmět plnění do soudní úschovy. </w:t>
      </w:r>
      <w:r w:rsidR="00550665">
        <w:rPr>
          <w:i/>
          <w:sz w:val="22"/>
          <w:szCs w:val="22"/>
          <w:lang w:val="cs-CZ"/>
        </w:rPr>
        <w:t xml:space="preserve"> V řešené věci není dán </w:t>
      </w:r>
      <w:r w:rsidR="00550665">
        <w:rPr>
          <w:i/>
          <w:sz w:val="22"/>
          <w:szCs w:val="22"/>
          <w:lang w:val="cs-CZ"/>
        </w:rPr>
        <w:lastRenderedPageBreak/>
        <w:t>důvod pro složení peněz do soudní úschovy; skutečnost, že dlužník nechce splnit věřiteli proto, že se bojí, aby peníze nepropil, nespadá pro žádný zákonem stanovený důvod</w:t>
      </w:r>
      <w:r w:rsidR="009B39EA">
        <w:rPr>
          <w:i/>
          <w:sz w:val="22"/>
          <w:szCs w:val="22"/>
          <w:lang w:val="cs-CZ"/>
        </w:rPr>
        <w:t xml:space="preserve">. </w:t>
      </w:r>
    </w:p>
    <w:p w14:paraId="387CAB00" w14:textId="77777777" w:rsidR="00550665" w:rsidRPr="00550665" w:rsidRDefault="00550665" w:rsidP="008260E7">
      <w:pPr>
        <w:pStyle w:val="Odstavecseseznamem"/>
        <w:spacing w:before="120" w:after="320"/>
        <w:rPr>
          <w:i/>
          <w:sz w:val="22"/>
          <w:szCs w:val="22"/>
          <w:lang w:val="cs-CZ"/>
        </w:rPr>
      </w:pPr>
    </w:p>
    <w:p w14:paraId="21B8F95E" w14:textId="77777777" w:rsidR="00DF3555" w:rsidRDefault="00DF3555" w:rsidP="00DF3555">
      <w:pPr>
        <w:pStyle w:val="Odstavecseseznamem"/>
        <w:rPr>
          <w:sz w:val="22"/>
          <w:szCs w:val="22"/>
          <w:lang w:val="cs-CZ"/>
        </w:rPr>
      </w:pPr>
    </w:p>
    <w:p w14:paraId="504340DF" w14:textId="77777777" w:rsidR="00550665" w:rsidRDefault="00550665" w:rsidP="00550665">
      <w:pPr>
        <w:pStyle w:val="Odstavecseseznamem"/>
        <w:numPr>
          <w:ilvl w:val="0"/>
          <w:numId w:val="6"/>
        </w:numPr>
        <w:rPr>
          <w:sz w:val="22"/>
          <w:szCs w:val="22"/>
          <w:lang w:val="cs-CZ"/>
        </w:rPr>
      </w:pPr>
      <w:r w:rsidRPr="00550665">
        <w:rPr>
          <w:sz w:val="22"/>
          <w:szCs w:val="22"/>
          <w:lang w:val="cs-CZ"/>
        </w:rPr>
        <w:t>Jaké jsou hlavní rozdíly mezi sporným a nesporným řízením? Je řízení o úschovách sporným nebo nesporným řízením a kde je upraveno?</w:t>
      </w:r>
      <w:r w:rsidR="009B39EA">
        <w:rPr>
          <w:sz w:val="22"/>
          <w:szCs w:val="22"/>
          <w:lang w:val="cs-CZ"/>
        </w:rPr>
        <w:t xml:space="preserve"> Je možné toto řízení zahájit i bez návrhu?</w:t>
      </w:r>
    </w:p>
    <w:p w14:paraId="3F1C8DEB" w14:textId="635B5B20" w:rsidR="00415AC9" w:rsidRPr="00846407" w:rsidRDefault="00415AC9" w:rsidP="00415AC9">
      <w:pPr>
        <w:pStyle w:val="Odstavecseseznamem"/>
        <w:rPr>
          <w:i/>
          <w:sz w:val="22"/>
          <w:szCs w:val="22"/>
          <w:lang w:val="cs-CZ"/>
        </w:rPr>
      </w:pPr>
      <w:r w:rsidRPr="00846407">
        <w:rPr>
          <w:i/>
          <w:sz w:val="22"/>
          <w:szCs w:val="22"/>
          <w:lang w:val="cs-CZ"/>
        </w:rPr>
        <w:t>Sporné řízení je založeno na systému dvou stran v kontradiktorním postavení, je pro ně typická projednací a dispoziční zásada, dále formální pojetí účastníků. V případě nesporného řízení nemají účastníci postavení vzájemných odpůrců. Základním společným znakem nesporných řízení je výrazný zájem státu na jejich právní úpravě, který se projevuje v řadě procesních forem. Některá z nesporných řízení může soud zahájit i bez návrhu (např. řízení ve věcech péče o nezletilé, řízení dědické), uplatňuje se dále vyšetřovací zásada. Řízení o úschovách je nesporným řízením a je upraveno v zákoně o zvláštních řízeních soudních.</w:t>
      </w:r>
      <w:r w:rsidR="009B39EA" w:rsidRPr="00846407">
        <w:rPr>
          <w:i/>
          <w:sz w:val="22"/>
          <w:szCs w:val="22"/>
          <w:lang w:val="cs-CZ"/>
        </w:rPr>
        <w:t xml:space="preserve"> Je možné je však zahájit pouze na návrh, což vyplývá přímo z § </w:t>
      </w:r>
      <w:r w:rsidR="00345A6D" w:rsidRPr="00846407">
        <w:rPr>
          <w:i/>
          <w:sz w:val="22"/>
          <w:szCs w:val="22"/>
          <w:lang w:val="cs-CZ"/>
        </w:rPr>
        <w:t>291</w:t>
      </w:r>
      <w:r w:rsidR="0013663F" w:rsidRPr="00846407">
        <w:rPr>
          <w:i/>
          <w:sz w:val="22"/>
          <w:szCs w:val="22"/>
          <w:lang w:val="cs-CZ"/>
        </w:rPr>
        <w:t xml:space="preserve"> odst. 1</w:t>
      </w:r>
      <w:r w:rsidR="009B39EA" w:rsidRPr="00846407">
        <w:rPr>
          <w:i/>
          <w:sz w:val="22"/>
          <w:szCs w:val="22"/>
          <w:lang w:val="cs-CZ"/>
        </w:rPr>
        <w:t>.</w:t>
      </w:r>
    </w:p>
    <w:p w14:paraId="713BDACE" w14:textId="77777777" w:rsidR="00415AC9" w:rsidRPr="00415AC9" w:rsidRDefault="00415AC9" w:rsidP="00415AC9">
      <w:pPr>
        <w:pStyle w:val="Odstavecseseznamem"/>
        <w:rPr>
          <w:b/>
          <w:sz w:val="22"/>
          <w:szCs w:val="22"/>
          <w:lang w:val="cs-CZ"/>
        </w:rPr>
      </w:pPr>
    </w:p>
    <w:p w14:paraId="20460C65" w14:textId="77777777" w:rsidR="009B39EA" w:rsidRDefault="009B39EA" w:rsidP="009B39EA">
      <w:pPr>
        <w:pStyle w:val="Odstavecseseznamem"/>
        <w:spacing w:before="120" w:after="320"/>
        <w:rPr>
          <w:sz w:val="22"/>
          <w:szCs w:val="22"/>
          <w:lang w:val="cs-CZ"/>
        </w:rPr>
      </w:pPr>
    </w:p>
    <w:p w14:paraId="3A564666" w14:textId="77777777" w:rsidR="00550665" w:rsidRDefault="00550665" w:rsidP="00550665">
      <w:pPr>
        <w:pStyle w:val="Odstavecseseznamem"/>
        <w:numPr>
          <w:ilvl w:val="0"/>
          <w:numId w:val="6"/>
        </w:numPr>
        <w:spacing w:before="120" w:after="32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Vyhotovte rozhodnutí, kterým rozhodnete o návrhu pana Kamila Michálka. </w:t>
      </w:r>
    </w:p>
    <w:p w14:paraId="1AD78A61" w14:textId="77777777" w:rsidR="00550665" w:rsidRPr="00415AC9" w:rsidRDefault="00550665" w:rsidP="00415AC9">
      <w:pPr>
        <w:pStyle w:val="Odstavecseseznamem"/>
        <w:spacing w:before="120" w:after="320"/>
        <w:rPr>
          <w:i/>
          <w:sz w:val="22"/>
          <w:szCs w:val="22"/>
          <w:lang w:val="cs-CZ"/>
        </w:rPr>
      </w:pPr>
      <w:r>
        <w:rPr>
          <w:i/>
          <w:sz w:val="22"/>
          <w:szCs w:val="22"/>
          <w:lang w:val="cs-CZ"/>
        </w:rPr>
        <w:t xml:space="preserve">S ohledem na to, že není dán žádný zákonem stanovený důvod pro složení peněz do soudní úschovy (a soud se </w:t>
      </w:r>
      <w:r w:rsidR="00415AC9">
        <w:rPr>
          <w:i/>
          <w:sz w:val="22"/>
          <w:szCs w:val="22"/>
          <w:lang w:val="cs-CZ"/>
        </w:rPr>
        <w:t>musí zabývat tím, zda jsou dle tvrzení v návrhu splněny podmínky soluční úschovy</w:t>
      </w:r>
      <w:r>
        <w:rPr>
          <w:i/>
          <w:sz w:val="22"/>
          <w:szCs w:val="22"/>
          <w:lang w:val="cs-CZ"/>
        </w:rPr>
        <w:t>), je na místě návrh pana Kamila Michálka usnesením zamítnout.</w:t>
      </w:r>
    </w:p>
    <w:p w14:paraId="4F65B66E" w14:textId="77777777" w:rsidR="00415AC9" w:rsidRPr="00E14951" w:rsidRDefault="00415AC9" w:rsidP="00550665">
      <w:pPr>
        <w:pStyle w:val="Odstavecseseznamem"/>
        <w:spacing w:before="120" w:after="320"/>
        <w:rPr>
          <w:b/>
          <w:sz w:val="22"/>
          <w:szCs w:val="22"/>
          <w:lang w:val="cs-CZ"/>
        </w:rPr>
      </w:pPr>
    </w:p>
    <w:p w14:paraId="0C148B8E" w14:textId="77777777" w:rsidR="00415AC9" w:rsidRDefault="00415AC9" w:rsidP="00415AC9">
      <w:pPr>
        <w:pStyle w:val="Odstavecseseznamem"/>
        <w:numPr>
          <w:ilvl w:val="0"/>
          <w:numId w:val="6"/>
        </w:numPr>
        <w:spacing w:before="120" w:after="32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Které soudy jsou věcně a místně příslušné k řízení o úschovách? Je v řešené věci věcně a místně příslušný Městský soud v Brně?</w:t>
      </w:r>
      <w:r w:rsidR="00487155">
        <w:rPr>
          <w:sz w:val="22"/>
          <w:szCs w:val="22"/>
          <w:lang w:val="cs-CZ"/>
        </w:rPr>
        <w:t xml:space="preserve"> </w:t>
      </w:r>
    </w:p>
    <w:p w14:paraId="0B3A8827" w14:textId="03161C5E" w:rsidR="00415AC9" w:rsidRDefault="00415AC9" w:rsidP="00415AC9">
      <w:pPr>
        <w:pStyle w:val="Odstavecseseznamem"/>
        <w:spacing w:before="120" w:after="320"/>
        <w:rPr>
          <w:i/>
          <w:sz w:val="22"/>
          <w:szCs w:val="22"/>
          <w:lang w:val="cs-CZ"/>
        </w:rPr>
      </w:pPr>
      <w:r>
        <w:rPr>
          <w:i/>
          <w:sz w:val="22"/>
          <w:szCs w:val="22"/>
          <w:lang w:val="cs-CZ"/>
        </w:rPr>
        <w:t xml:space="preserve">Věcná </w:t>
      </w:r>
      <w:r w:rsidR="001138F2">
        <w:rPr>
          <w:i/>
          <w:sz w:val="22"/>
          <w:szCs w:val="22"/>
          <w:lang w:val="cs-CZ"/>
        </w:rPr>
        <w:t>p</w:t>
      </w:r>
      <w:r>
        <w:rPr>
          <w:i/>
          <w:sz w:val="22"/>
          <w:szCs w:val="22"/>
          <w:lang w:val="cs-CZ"/>
        </w:rPr>
        <w:t>říslušnost soudů pro řízení o úschov</w:t>
      </w:r>
      <w:r w:rsidR="00EB4DB1">
        <w:rPr>
          <w:i/>
          <w:sz w:val="22"/>
          <w:szCs w:val="22"/>
          <w:lang w:val="cs-CZ"/>
        </w:rPr>
        <w:t>ách</w:t>
      </w:r>
      <w:r>
        <w:rPr>
          <w:i/>
          <w:sz w:val="22"/>
          <w:szCs w:val="22"/>
          <w:lang w:val="cs-CZ"/>
        </w:rPr>
        <w:t xml:space="preserve"> je dána § </w:t>
      </w:r>
      <w:r w:rsidR="001138F2">
        <w:rPr>
          <w:i/>
          <w:sz w:val="22"/>
          <w:szCs w:val="22"/>
          <w:lang w:val="cs-CZ"/>
        </w:rPr>
        <w:t>3</w:t>
      </w:r>
      <w:r>
        <w:rPr>
          <w:i/>
          <w:sz w:val="22"/>
          <w:szCs w:val="22"/>
          <w:lang w:val="cs-CZ"/>
        </w:rPr>
        <w:t xml:space="preserve"> odst. 1</w:t>
      </w:r>
      <w:r w:rsidR="001138F2">
        <w:rPr>
          <w:i/>
          <w:sz w:val="22"/>
          <w:szCs w:val="22"/>
          <w:lang w:val="cs-CZ"/>
        </w:rPr>
        <w:t xml:space="preserve"> z. ř. s.</w:t>
      </w:r>
      <w:r>
        <w:rPr>
          <w:i/>
          <w:sz w:val="22"/>
          <w:szCs w:val="22"/>
          <w:lang w:val="cs-CZ"/>
        </w:rPr>
        <w:t>, tedy věcně příslušným je v prvním stupni okresní soud</w:t>
      </w:r>
      <w:r w:rsidR="004B0E70">
        <w:rPr>
          <w:i/>
          <w:sz w:val="22"/>
          <w:szCs w:val="22"/>
          <w:lang w:val="cs-CZ"/>
        </w:rPr>
        <w:t xml:space="preserve">. Místní příslušnost se pak odvíjí podle </w:t>
      </w:r>
      <w:r w:rsidR="009B39EA">
        <w:rPr>
          <w:i/>
          <w:sz w:val="22"/>
          <w:szCs w:val="22"/>
          <w:lang w:val="cs-CZ"/>
        </w:rPr>
        <w:t>§ 289 odst. 1 z. ř. s.</w:t>
      </w:r>
      <w:r w:rsidR="004B0E70">
        <w:rPr>
          <w:i/>
          <w:sz w:val="22"/>
          <w:szCs w:val="22"/>
          <w:lang w:val="cs-CZ"/>
        </w:rPr>
        <w:t xml:space="preserve"> od místa plnění závazku. </w:t>
      </w:r>
      <w:r w:rsidR="001138F2">
        <w:rPr>
          <w:i/>
          <w:sz w:val="22"/>
          <w:szCs w:val="22"/>
          <w:lang w:val="cs-CZ"/>
        </w:rPr>
        <w:t>V řešené věci je věcně příslušným Městský soud v Brně, protože nejde o žádnou z věcí, pro kterou by v prvním stupni byla dána věcná příslušnost krajského soudu</w:t>
      </w:r>
      <w:r w:rsidR="009B39EA">
        <w:rPr>
          <w:i/>
          <w:sz w:val="22"/>
          <w:szCs w:val="22"/>
          <w:lang w:val="cs-CZ"/>
        </w:rPr>
        <w:t>.</w:t>
      </w:r>
      <w:r w:rsidR="001138F2">
        <w:rPr>
          <w:i/>
          <w:sz w:val="22"/>
          <w:szCs w:val="22"/>
          <w:lang w:val="cs-CZ"/>
        </w:rPr>
        <w:t xml:space="preserve"> </w:t>
      </w:r>
      <w:r w:rsidR="004B0E70">
        <w:rPr>
          <w:i/>
          <w:sz w:val="22"/>
          <w:szCs w:val="22"/>
          <w:lang w:val="cs-CZ"/>
        </w:rPr>
        <w:t xml:space="preserve">V řešené věci Městský soud v Brně </w:t>
      </w:r>
      <w:r w:rsidR="009B39EA">
        <w:rPr>
          <w:i/>
          <w:sz w:val="22"/>
          <w:szCs w:val="22"/>
          <w:lang w:val="cs-CZ"/>
        </w:rPr>
        <w:t xml:space="preserve">i místně příslušný </w:t>
      </w:r>
      <w:r w:rsidR="004B0E70">
        <w:rPr>
          <w:i/>
          <w:sz w:val="22"/>
          <w:szCs w:val="22"/>
          <w:lang w:val="cs-CZ"/>
        </w:rPr>
        <w:t>s ohledem na to, že místo plnění závazku mělo být v místě bydliště věřitele -  v obvodu Městského soudu v Brně .</w:t>
      </w:r>
    </w:p>
    <w:p w14:paraId="3081F6E2" w14:textId="77777777" w:rsidR="007D28FB" w:rsidRPr="007D28FB" w:rsidRDefault="007D28FB" w:rsidP="00853EEB">
      <w:pPr>
        <w:rPr>
          <w:lang w:val="cs-CZ"/>
        </w:rPr>
      </w:pPr>
    </w:p>
    <w:sectPr w:rsidR="007D28FB" w:rsidRPr="007D28FB" w:rsidSect="00970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A26D0"/>
    <w:multiLevelType w:val="hybridMultilevel"/>
    <w:tmpl w:val="6B201D70"/>
    <w:lvl w:ilvl="0" w:tplc="C91E01A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85C6D5A">
      <w:start w:val="110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A5A04EE">
      <w:start w:val="110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02AFBE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F92D9F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82444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3B86FD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9F85D1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19E0F0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25EB633F"/>
    <w:multiLevelType w:val="hybridMultilevel"/>
    <w:tmpl w:val="3DFC60E8"/>
    <w:lvl w:ilvl="0" w:tplc="CA247E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B26600"/>
    <w:multiLevelType w:val="hybridMultilevel"/>
    <w:tmpl w:val="CBCCD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D7E1C"/>
    <w:multiLevelType w:val="hybridMultilevel"/>
    <w:tmpl w:val="101C3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958FD"/>
    <w:multiLevelType w:val="hybridMultilevel"/>
    <w:tmpl w:val="101C3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A50B2"/>
    <w:multiLevelType w:val="hybridMultilevel"/>
    <w:tmpl w:val="101C3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66"/>
    <w:rsid w:val="000103D6"/>
    <w:rsid w:val="000346AE"/>
    <w:rsid w:val="00054B47"/>
    <w:rsid w:val="00056D7E"/>
    <w:rsid w:val="000708BD"/>
    <w:rsid w:val="000B5C56"/>
    <w:rsid w:val="000F509F"/>
    <w:rsid w:val="001138F2"/>
    <w:rsid w:val="0013663F"/>
    <w:rsid w:val="00163D17"/>
    <w:rsid w:val="001B4AED"/>
    <w:rsid w:val="00204087"/>
    <w:rsid w:val="002535EE"/>
    <w:rsid w:val="002A3A2F"/>
    <w:rsid w:val="002A4274"/>
    <w:rsid w:val="00345A6D"/>
    <w:rsid w:val="00397BCE"/>
    <w:rsid w:val="003C7CCC"/>
    <w:rsid w:val="003C7DFB"/>
    <w:rsid w:val="00406650"/>
    <w:rsid w:val="00415AC9"/>
    <w:rsid w:val="0042796A"/>
    <w:rsid w:val="00447E52"/>
    <w:rsid w:val="00472CA8"/>
    <w:rsid w:val="0048192A"/>
    <w:rsid w:val="00487155"/>
    <w:rsid w:val="004B0E70"/>
    <w:rsid w:val="00500C06"/>
    <w:rsid w:val="00550665"/>
    <w:rsid w:val="005664A4"/>
    <w:rsid w:val="0057339A"/>
    <w:rsid w:val="005A2FEB"/>
    <w:rsid w:val="00612A6B"/>
    <w:rsid w:val="00634FC5"/>
    <w:rsid w:val="0064326F"/>
    <w:rsid w:val="00661650"/>
    <w:rsid w:val="00682B33"/>
    <w:rsid w:val="00692A44"/>
    <w:rsid w:val="006967FF"/>
    <w:rsid w:val="006F77E6"/>
    <w:rsid w:val="0071358A"/>
    <w:rsid w:val="007577BC"/>
    <w:rsid w:val="007612E4"/>
    <w:rsid w:val="007C416E"/>
    <w:rsid w:val="007D28FB"/>
    <w:rsid w:val="0080473A"/>
    <w:rsid w:val="00824230"/>
    <w:rsid w:val="008260E7"/>
    <w:rsid w:val="008416E1"/>
    <w:rsid w:val="00846407"/>
    <w:rsid w:val="00853EEB"/>
    <w:rsid w:val="008820D2"/>
    <w:rsid w:val="008A73F7"/>
    <w:rsid w:val="008B0F20"/>
    <w:rsid w:val="008C15A4"/>
    <w:rsid w:val="008E47FA"/>
    <w:rsid w:val="009022E7"/>
    <w:rsid w:val="009451E2"/>
    <w:rsid w:val="00963AAA"/>
    <w:rsid w:val="00970AEC"/>
    <w:rsid w:val="009B39EA"/>
    <w:rsid w:val="00A33F5B"/>
    <w:rsid w:val="00A4747A"/>
    <w:rsid w:val="00AB30DF"/>
    <w:rsid w:val="00AB37B3"/>
    <w:rsid w:val="00B05A6A"/>
    <w:rsid w:val="00B2785B"/>
    <w:rsid w:val="00B40725"/>
    <w:rsid w:val="00B46A7A"/>
    <w:rsid w:val="00B472D9"/>
    <w:rsid w:val="00B71646"/>
    <w:rsid w:val="00B94330"/>
    <w:rsid w:val="00BA030A"/>
    <w:rsid w:val="00C304B6"/>
    <w:rsid w:val="00C66576"/>
    <w:rsid w:val="00CD4BB1"/>
    <w:rsid w:val="00CE3620"/>
    <w:rsid w:val="00CF55CC"/>
    <w:rsid w:val="00D52710"/>
    <w:rsid w:val="00D55638"/>
    <w:rsid w:val="00DA28A4"/>
    <w:rsid w:val="00DF3555"/>
    <w:rsid w:val="00E14951"/>
    <w:rsid w:val="00EA10A4"/>
    <w:rsid w:val="00EB3F92"/>
    <w:rsid w:val="00EB4DB1"/>
    <w:rsid w:val="00EB5902"/>
    <w:rsid w:val="00F77A10"/>
    <w:rsid w:val="00F87266"/>
    <w:rsid w:val="00FD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D83A"/>
  <w15:docId w15:val="{0D7B9817-D1DB-4CF4-89B2-9FB15A75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12E4"/>
  </w:style>
  <w:style w:type="paragraph" w:styleId="Nadpis1">
    <w:name w:val="heading 1"/>
    <w:basedOn w:val="Normln"/>
    <w:next w:val="Normln"/>
    <w:link w:val="Nadpis1Char"/>
    <w:uiPriority w:val="9"/>
    <w:qFormat/>
    <w:rsid w:val="007612E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12E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2E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12E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12E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12E4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12E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12E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12E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612E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7612E4"/>
    <w:rPr>
      <w:smallCaps/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12E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612E4"/>
    <w:rPr>
      <w:rFonts w:asciiTheme="majorHAnsi" w:eastAsiaTheme="majorEastAsia" w:hAnsiTheme="majorHAnsi" w:cstheme="majorBidi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7612E4"/>
    <w:rPr>
      <w:smallCaps/>
      <w:spacing w:val="5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7612E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612E4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2E4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12E4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12E4"/>
    <w:rPr>
      <w:smallCaps/>
      <w:color w:val="943634" w:themeColor="accent2" w:themeShade="BF"/>
      <w:spacing w:val="10"/>
      <w:sz w:val="22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12E4"/>
    <w:rPr>
      <w:smallCaps/>
      <w:color w:val="C0504D" w:themeColor="accent2"/>
      <w:spacing w:val="5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12E4"/>
    <w:rPr>
      <w:b/>
      <w:smallCaps/>
      <w:color w:val="C0504D" w:themeColor="accent2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12E4"/>
    <w:rPr>
      <w:b/>
      <w:i/>
      <w:smallCaps/>
      <w:color w:val="943634" w:themeColor="accent2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12E4"/>
    <w:rPr>
      <w:b/>
      <w:i/>
      <w:smallCaps/>
      <w:color w:val="622423" w:themeColor="accent2" w:themeShade="7F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612E4"/>
    <w:rPr>
      <w:b/>
      <w:bCs/>
      <w:caps/>
      <w:sz w:val="16"/>
      <w:szCs w:val="18"/>
    </w:rPr>
  </w:style>
  <w:style w:type="character" w:styleId="Siln">
    <w:name w:val="Strong"/>
    <w:uiPriority w:val="22"/>
    <w:qFormat/>
    <w:rsid w:val="007612E4"/>
    <w:rPr>
      <w:b/>
      <w:color w:val="C0504D" w:themeColor="accent2"/>
    </w:rPr>
  </w:style>
  <w:style w:type="character" w:styleId="Zdraznn">
    <w:name w:val="Emphasis"/>
    <w:uiPriority w:val="20"/>
    <w:qFormat/>
    <w:rsid w:val="007612E4"/>
    <w:rPr>
      <w:b/>
      <w:i/>
      <w:spacing w:val="10"/>
    </w:rPr>
  </w:style>
  <w:style w:type="paragraph" w:styleId="Bezmezer">
    <w:name w:val="No Spacing"/>
    <w:basedOn w:val="Normln"/>
    <w:link w:val="BezmezerChar"/>
    <w:uiPriority w:val="1"/>
    <w:qFormat/>
    <w:rsid w:val="007612E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612E4"/>
  </w:style>
  <w:style w:type="paragraph" w:styleId="Citt">
    <w:name w:val="Quote"/>
    <w:basedOn w:val="Normln"/>
    <w:next w:val="Normln"/>
    <w:link w:val="CittChar"/>
    <w:uiPriority w:val="29"/>
    <w:qFormat/>
    <w:rsid w:val="007612E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7612E4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12E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12E4"/>
    <w:rPr>
      <w:b/>
      <w:i/>
      <w:color w:val="FFFFFF" w:themeColor="background1"/>
      <w:shd w:val="clear" w:color="auto" w:fill="C0504D" w:themeFill="accent2"/>
    </w:rPr>
  </w:style>
  <w:style w:type="character" w:styleId="Zdraznnjemn">
    <w:name w:val="Subtle Emphasis"/>
    <w:uiPriority w:val="19"/>
    <w:qFormat/>
    <w:rsid w:val="007612E4"/>
    <w:rPr>
      <w:i/>
    </w:rPr>
  </w:style>
  <w:style w:type="character" w:styleId="Zdraznnintenzivn">
    <w:name w:val="Intense Emphasis"/>
    <w:uiPriority w:val="21"/>
    <w:qFormat/>
    <w:rsid w:val="007612E4"/>
    <w:rPr>
      <w:b/>
      <w:i/>
      <w:color w:val="C0504D" w:themeColor="accent2"/>
      <w:spacing w:val="10"/>
    </w:rPr>
  </w:style>
  <w:style w:type="character" w:styleId="Odkazjemn">
    <w:name w:val="Subtle Reference"/>
    <w:uiPriority w:val="31"/>
    <w:qFormat/>
    <w:rsid w:val="007612E4"/>
    <w:rPr>
      <w:b/>
    </w:rPr>
  </w:style>
  <w:style w:type="character" w:styleId="Odkazintenzivn">
    <w:name w:val="Intense Reference"/>
    <w:uiPriority w:val="32"/>
    <w:qFormat/>
    <w:rsid w:val="007612E4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7612E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612E4"/>
    <w:pPr>
      <w:outlineLvl w:val="9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3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34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4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95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300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4231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5B8EEACA23CC42B247CDBD0694CDA1" ma:contentTypeVersion="14" ma:contentTypeDescription="Vytvoří nový dokument" ma:contentTypeScope="" ma:versionID="5fdfe5542698afaa1c6d5932d2482eb3">
  <xsd:schema xmlns:xsd="http://www.w3.org/2001/XMLSchema" xmlns:xs="http://www.w3.org/2001/XMLSchema" xmlns:p="http://schemas.microsoft.com/office/2006/metadata/properties" xmlns:ns3="850e15db-d52d-44f1-a718-0629c160b6dc" xmlns:ns4="1734782b-9cba-4fab-9e24-e1d78adb2089" targetNamespace="http://schemas.microsoft.com/office/2006/metadata/properties" ma:root="true" ma:fieldsID="6486e8983dfaaeaa77f57a2ff2296691" ns3:_="" ns4:_="">
    <xsd:import namespace="850e15db-d52d-44f1-a718-0629c160b6dc"/>
    <xsd:import namespace="1734782b-9cba-4fab-9e24-e1d78adb20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e15db-d52d-44f1-a718-0629c160b6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782b-9cba-4fab-9e24-e1d78adb2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76567-92DB-406D-8617-07DD85344E14}">
  <ds:schemaRefs>
    <ds:schemaRef ds:uri="850e15db-d52d-44f1-a718-0629c160b6dc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1734782b-9cba-4fab-9e24-e1d78adb2089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485C6C-E2A4-4BD5-AE21-7E2C8BCCD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7FB3D-A090-4219-950F-964B0BCA5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e15db-d52d-44f1-a718-0629c160b6dc"/>
    <ds:schemaRef ds:uri="1734782b-9cba-4fab-9e24-e1d78adb2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04F162-F3A7-4228-884A-E69907713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11233</dc:creator>
  <cp:lastModifiedBy>Eva Dobrovolná</cp:lastModifiedBy>
  <cp:revision>6</cp:revision>
  <dcterms:created xsi:type="dcterms:W3CDTF">2021-12-06T12:12:00Z</dcterms:created>
  <dcterms:modified xsi:type="dcterms:W3CDTF">2021-12-06T12:14:00Z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0x010100FF5B8EEACA23CC42B247CDBD0694CDA1</vt:lpwstr>
  </property>
</Properties>
</file>