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C0FB8" w14:textId="31FE9E39" w:rsidR="00E30CC0" w:rsidRPr="004F7293" w:rsidRDefault="004F7293" w:rsidP="004F7293">
      <w:pPr>
        <w:jc w:val="center"/>
        <w:rPr>
          <w:sz w:val="44"/>
          <w:szCs w:val="44"/>
        </w:rPr>
      </w:pPr>
      <w:r w:rsidRPr="004F7293">
        <w:rPr>
          <w:sz w:val="44"/>
          <w:szCs w:val="44"/>
        </w:rPr>
        <w:t>Stát</w:t>
      </w:r>
    </w:p>
    <w:p w14:paraId="1008B233" w14:textId="0B707ABC" w:rsidR="004F7293" w:rsidRDefault="004F7293" w:rsidP="004F7293">
      <w:pPr>
        <w:jc w:val="center"/>
        <w:rPr>
          <w:sz w:val="44"/>
          <w:szCs w:val="44"/>
        </w:rPr>
      </w:pPr>
      <w:r w:rsidRPr="004F7293">
        <w:rPr>
          <w:sz w:val="44"/>
          <w:szCs w:val="44"/>
        </w:rPr>
        <w:t>Orgány</w:t>
      </w:r>
    </w:p>
    <w:p w14:paraId="2844A488" w14:textId="6ED368D7" w:rsidR="004F7293" w:rsidRDefault="004F7293" w:rsidP="004F7293">
      <w:pPr>
        <w:jc w:val="center"/>
        <w:rPr>
          <w:sz w:val="44"/>
          <w:szCs w:val="44"/>
        </w:rPr>
      </w:pPr>
      <w:r>
        <w:rPr>
          <w:sz w:val="44"/>
          <w:szCs w:val="44"/>
        </w:rPr>
        <w:t>De iure=VP</w:t>
      </w:r>
    </w:p>
    <w:p w14:paraId="3F69E93B" w14:textId="587B9615" w:rsidR="004F7293" w:rsidRDefault="004F7293" w:rsidP="004F7293">
      <w:pPr>
        <w:jc w:val="center"/>
        <w:rPr>
          <w:sz w:val="44"/>
          <w:szCs w:val="44"/>
        </w:rPr>
      </w:pPr>
      <w:r>
        <w:rPr>
          <w:sz w:val="44"/>
          <w:szCs w:val="44"/>
        </w:rPr>
        <w:t>Čl. 5 Návrhu článků</w:t>
      </w:r>
    </w:p>
    <w:p w14:paraId="18398F4E" w14:textId="5A07BB18" w:rsidR="004F7293" w:rsidRDefault="002C5D49" w:rsidP="004F7293">
      <w:pPr>
        <w:jc w:val="center"/>
        <w:rPr>
          <w:sz w:val="44"/>
          <w:szCs w:val="44"/>
        </w:rPr>
      </w:pPr>
      <w:r>
        <w:rPr>
          <w:sz w:val="44"/>
          <w:szCs w:val="44"/>
        </w:rPr>
        <w:t>Entity, na něž stát přenáší pravomoci</w:t>
      </w:r>
    </w:p>
    <w:p w14:paraId="75A16992" w14:textId="5AA7911F" w:rsidR="002C5D49" w:rsidRDefault="002C5D49" w:rsidP="004F7293">
      <w:pPr>
        <w:jc w:val="center"/>
        <w:rPr>
          <w:sz w:val="44"/>
          <w:szCs w:val="44"/>
        </w:rPr>
      </w:pPr>
      <w:r>
        <w:rPr>
          <w:sz w:val="44"/>
          <w:szCs w:val="44"/>
        </w:rPr>
        <w:t>De facto = faktický vztah</w:t>
      </w:r>
    </w:p>
    <w:p w14:paraId="697730BE" w14:textId="749CE7FF" w:rsidR="002C5D49" w:rsidRDefault="00532CD4" w:rsidP="004F7293">
      <w:pPr>
        <w:jc w:val="center"/>
        <w:rPr>
          <w:sz w:val="44"/>
          <w:szCs w:val="44"/>
        </w:rPr>
      </w:pPr>
      <w:r>
        <w:rPr>
          <w:sz w:val="44"/>
          <w:szCs w:val="44"/>
        </w:rPr>
        <w:t>Příkaz, pokyn, efektivní k</w:t>
      </w:r>
      <w:r w:rsidR="002C5D49">
        <w:rPr>
          <w:sz w:val="44"/>
          <w:szCs w:val="44"/>
        </w:rPr>
        <w:t>ontrola</w:t>
      </w:r>
    </w:p>
    <w:p w14:paraId="01409DE3" w14:textId="52EDFB26" w:rsidR="002C5D49" w:rsidRDefault="002C5D49" w:rsidP="004F7293">
      <w:pPr>
        <w:jc w:val="center"/>
        <w:rPr>
          <w:sz w:val="44"/>
          <w:szCs w:val="44"/>
        </w:rPr>
      </w:pPr>
      <w:r>
        <w:rPr>
          <w:sz w:val="44"/>
          <w:szCs w:val="44"/>
        </w:rPr>
        <w:t>Nicaragua v. USA (MSD, 1986)</w:t>
      </w:r>
    </w:p>
    <w:p w14:paraId="0EC8D459" w14:textId="0A1E55BD" w:rsidR="002C5D49" w:rsidRDefault="002C5D49" w:rsidP="004F7293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Contras</w:t>
      </w:r>
      <w:proofErr w:type="spellEnd"/>
    </w:p>
    <w:p w14:paraId="48CBE6B0" w14:textId="7A6EA17E" w:rsidR="00532CD4" w:rsidRDefault="00532CD4" w:rsidP="004F7293">
      <w:pPr>
        <w:jc w:val="center"/>
        <w:rPr>
          <w:sz w:val="44"/>
          <w:szCs w:val="44"/>
        </w:rPr>
      </w:pPr>
      <w:r>
        <w:rPr>
          <w:sz w:val="44"/>
          <w:szCs w:val="44"/>
        </w:rPr>
        <w:t>USA v. Írán (MSD, 1979)</w:t>
      </w:r>
    </w:p>
    <w:p w14:paraId="01364907" w14:textId="03E776FF" w:rsidR="00532CD4" w:rsidRDefault="00532CD4" w:rsidP="004F7293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Argo </w:t>
      </w:r>
    </w:p>
    <w:p w14:paraId="61CCC078" w14:textId="577561AF" w:rsidR="00532CD4" w:rsidRDefault="00532CD4" w:rsidP="004F7293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2. </w:t>
      </w:r>
      <w:proofErr w:type="spellStart"/>
      <w:r>
        <w:rPr>
          <w:sz w:val="44"/>
          <w:szCs w:val="44"/>
        </w:rPr>
        <w:t>Patientia</w:t>
      </w:r>
      <w:proofErr w:type="spellEnd"/>
      <w:r>
        <w:rPr>
          <w:sz w:val="44"/>
          <w:szCs w:val="44"/>
        </w:rPr>
        <w:t xml:space="preserve"> (nečinnost)</w:t>
      </w:r>
    </w:p>
    <w:p w14:paraId="7B97B916" w14:textId="417F714C" w:rsidR="00532CD4" w:rsidRDefault="00532CD4" w:rsidP="004F7293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3. </w:t>
      </w:r>
      <w:proofErr w:type="spellStart"/>
      <w:r>
        <w:rPr>
          <w:sz w:val="44"/>
          <w:szCs w:val="44"/>
        </w:rPr>
        <w:t>Receptus</w:t>
      </w:r>
      <w:proofErr w:type="spellEnd"/>
      <w:r>
        <w:rPr>
          <w:sz w:val="44"/>
          <w:szCs w:val="44"/>
        </w:rPr>
        <w:t xml:space="preserve"> (uznání a přivzetí jednání SO)</w:t>
      </w:r>
    </w:p>
    <w:p w14:paraId="512A5A69" w14:textId="38C25E80" w:rsidR="006C0001" w:rsidRDefault="006C0001" w:rsidP="004F7293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Chorzówská</w:t>
      </w:r>
      <w:proofErr w:type="spellEnd"/>
      <w:r>
        <w:rPr>
          <w:sz w:val="44"/>
          <w:szCs w:val="44"/>
        </w:rPr>
        <w:t xml:space="preserve"> továrna</w:t>
      </w:r>
    </w:p>
    <w:p w14:paraId="13B01BFC" w14:textId="315A074A" w:rsidR="00E7577E" w:rsidRDefault="00E7577E" w:rsidP="004F7293">
      <w:pPr>
        <w:jc w:val="center"/>
        <w:rPr>
          <w:sz w:val="44"/>
          <w:szCs w:val="44"/>
        </w:rPr>
      </w:pPr>
      <w:r>
        <w:rPr>
          <w:sz w:val="44"/>
          <w:szCs w:val="44"/>
        </w:rPr>
        <w:t>(SDMS, 1928)</w:t>
      </w:r>
    </w:p>
    <w:p w14:paraId="65D6743A" w14:textId="4DA01FC7" w:rsidR="00E7577E" w:rsidRDefault="00E7577E" w:rsidP="004F7293">
      <w:pPr>
        <w:jc w:val="center"/>
        <w:rPr>
          <w:sz w:val="44"/>
          <w:szCs w:val="44"/>
        </w:rPr>
      </w:pPr>
      <w:r>
        <w:rPr>
          <w:sz w:val="44"/>
          <w:szCs w:val="44"/>
        </w:rPr>
        <w:t>Plná kompenzace</w:t>
      </w:r>
    </w:p>
    <w:p w14:paraId="5BA32D09" w14:textId="12F0023E" w:rsidR="00E7577E" w:rsidRDefault="00E7577E" w:rsidP="004F7293">
      <w:pPr>
        <w:jc w:val="center"/>
        <w:rPr>
          <w:sz w:val="44"/>
          <w:szCs w:val="44"/>
        </w:rPr>
      </w:pPr>
      <w:r>
        <w:rPr>
          <w:sz w:val="44"/>
          <w:szCs w:val="44"/>
        </w:rPr>
        <w:t>„</w:t>
      </w:r>
      <w:proofErr w:type="spellStart"/>
      <w:r>
        <w:rPr>
          <w:sz w:val="44"/>
          <w:szCs w:val="44"/>
        </w:rPr>
        <w:t>Wipe</w:t>
      </w:r>
      <w:proofErr w:type="spellEnd"/>
      <w:r>
        <w:rPr>
          <w:sz w:val="44"/>
          <w:szCs w:val="44"/>
        </w:rPr>
        <w:t xml:space="preserve"> out“</w:t>
      </w:r>
    </w:p>
    <w:p w14:paraId="1C92BC0C" w14:textId="7B175BA0" w:rsidR="00E7577E" w:rsidRDefault="00E7577E" w:rsidP="00E7577E">
      <w:pPr>
        <w:pStyle w:val="Odstavecseseznamem"/>
        <w:numPr>
          <w:ilvl w:val="0"/>
          <w:numId w:val="1"/>
        </w:numPr>
        <w:jc w:val="center"/>
        <w:rPr>
          <w:sz w:val="44"/>
          <w:szCs w:val="44"/>
        </w:rPr>
      </w:pPr>
      <w:r>
        <w:rPr>
          <w:sz w:val="44"/>
          <w:szCs w:val="44"/>
        </w:rPr>
        <w:t>Restituce</w:t>
      </w:r>
    </w:p>
    <w:p w14:paraId="4A22FEC3" w14:textId="1E42A186" w:rsidR="00E7577E" w:rsidRDefault="00E7577E" w:rsidP="00E7577E">
      <w:pPr>
        <w:pStyle w:val="Odstavecseseznamem"/>
        <w:numPr>
          <w:ilvl w:val="0"/>
          <w:numId w:val="1"/>
        </w:num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 MÚ – kompenzace=skutečná škoda+ ušlý zisk, pokud lze prokázat+ úrok</w:t>
      </w:r>
    </w:p>
    <w:p w14:paraId="6E6476AF" w14:textId="7B1A087C" w:rsidR="00E7577E" w:rsidRDefault="00E7577E" w:rsidP="00E7577E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NÚ – satisfakce (</w:t>
      </w:r>
      <w:proofErr w:type="spellStart"/>
      <w:r>
        <w:rPr>
          <w:sz w:val="44"/>
          <w:szCs w:val="44"/>
        </w:rPr>
        <w:t>Rainbow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Warrior</w:t>
      </w:r>
      <w:proofErr w:type="spellEnd"/>
      <w:r>
        <w:rPr>
          <w:sz w:val="44"/>
          <w:szCs w:val="44"/>
        </w:rPr>
        <w:t>)</w:t>
      </w:r>
    </w:p>
    <w:p w14:paraId="30C4759C" w14:textId="536F608A" w:rsidR="00E7577E" w:rsidRDefault="00E7577E" w:rsidP="00E7577E">
      <w:pPr>
        <w:rPr>
          <w:sz w:val="44"/>
          <w:szCs w:val="44"/>
        </w:rPr>
      </w:pPr>
    </w:p>
    <w:p w14:paraId="72D75DDB" w14:textId="31C95884" w:rsidR="00E7577E" w:rsidRPr="00E7577E" w:rsidRDefault="00E7577E" w:rsidP="00E7577E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Biwater</w:t>
      </w:r>
      <w:proofErr w:type="spellEnd"/>
      <w:r>
        <w:rPr>
          <w:sz w:val="44"/>
          <w:szCs w:val="44"/>
        </w:rPr>
        <w:t xml:space="preserve"> v. </w:t>
      </w:r>
      <w:proofErr w:type="spellStart"/>
      <w:r>
        <w:rPr>
          <w:sz w:val="44"/>
          <w:szCs w:val="44"/>
        </w:rPr>
        <w:t>Tanzania</w:t>
      </w:r>
      <w:proofErr w:type="spellEnd"/>
      <w:r>
        <w:rPr>
          <w:sz w:val="44"/>
          <w:szCs w:val="44"/>
        </w:rPr>
        <w:t xml:space="preserve"> – investiční arbitráž</w:t>
      </w:r>
    </w:p>
    <w:sectPr w:rsidR="00E7577E" w:rsidRPr="00E75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F4D28"/>
    <w:multiLevelType w:val="hybridMultilevel"/>
    <w:tmpl w:val="BF269D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293"/>
    <w:rsid w:val="002C5D49"/>
    <w:rsid w:val="004B5C72"/>
    <w:rsid w:val="004F7293"/>
    <w:rsid w:val="00532CD4"/>
    <w:rsid w:val="006C0001"/>
    <w:rsid w:val="00D74FC6"/>
    <w:rsid w:val="00E30CC0"/>
    <w:rsid w:val="00E7577E"/>
    <w:rsid w:val="00E8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91280"/>
  <w15:chartTrackingRefBased/>
  <w15:docId w15:val="{1295986E-74D4-4C49-8467-6E9A0791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5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Nový</dc:creator>
  <cp:keywords/>
  <dc:description/>
  <cp:lastModifiedBy>Zdeněk Nový</cp:lastModifiedBy>
  <cp:revision>1</cp:revision>
  <dcterms:created xsi:type="dcterms:W3CDTF">2023-03-27T16:16:00Z</dcterms:created>
  <dcterms:modified xsi:type="dcterms:W3CDTF">2023-03-27T17:18:00Z</dcterms:modified>
</cp:coreProperties>
</file>