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372/2011 Sb., o zdravotních službách a podmínkách jejich poskytování 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2BDD">
        <w:rPr>
          <w:rFonts w:ascii="Times New Roman" w:eastAsia="Times New Roman" w:hAnsi="Times New Roman" w:cs="Times New Roman"/>
          <w:sz w:val="24"/>
          <w:szCs w:val="24"/>
          <w:u w:val="single"/>
        </w:rPr>
        <w:t>Definice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Poskytovatelem zdravotních služeb se rozumí fyzická nebo právnická osoba, která má oprávnění k posk</w:t>
      </w:r>
      <w:bookmarkStart w:id="0" w:name="_GoBack"/>
      <w:bookmarkEnd w:id="0"/>
      <w:r w:rsidRPr="00D42BDD">
        <w:rPr>
          <w:rFonts w:ascii="Times New Roman" w:eastAsia="Times New Roman" w:hAnsi="Times New Roman" w:cs="Times New Roman"/>
          <w:sz w:val="24"/>
          <w:szCs w:val="24"/>
        </w:rPr>
        <w:t>ytování zdravotních služeb podle tohoto zákona.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Zdravotními službami se rozumí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poskytování zdravotní péče podle tohoto zákona zdravotnickými pracovníky</w:t>
      </w:r>
      <w:hyperlink r:id="rId5" w:anchor="f4438527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hyperlink r:id="rId6" w:anchor="f4438528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 a dále činnosti vykonávané jinými odbornými pracovníky</w:t>
      </w:r>
      <w:hyperlink r:id="rId7" w:anchor="f4438528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 jsou-li tyto činnosti vykonávány v přímé souvislosti s poskytováním zdravotní péče,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konzultační služby, jejichž účelem je posouzení individuálního léčebného postupu, popřípadě navržení jeho změny nebo doplnění, a další konzultace podporující rozhodování pacienta ve věci poskytnutí zdravotních služeb prováděné dalším poskytovatelem zdravotních služeb (dále jen „poskytovatel“) nebo zdravotnickým pracovníkem, kterého si pacient zvolil,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nakládání s tělem zemřelého v rozsahu stanoveném tímto zákonem, včetně převozu těla zemřelého na patologicko-anatomickou pitvu nebo zdravotní pitvu a z patologicko-anatomické pitvy nebo ze zdravotní pitvy prováděné poskytovatelem podle zákona o pohřebnictví</w:t>
      </w:r>
      <w:hyperlink r:id="rId8" w:anchor="f4438530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4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zdravotnická záchranná služba</w:t>
      </w:r>
      <w:hyperlink r:id="rId9" w:anchor="f4438531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5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e)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zdravotnická dopravní služba, jejímž účelem je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přeprava pacientů mezi poskytovateli nebo k poskytovateli a zpět do vlastního sociálního prostředí, je-li to nezbytné k zajištění poskytnutí zdravotních služeb,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rychlá přeprava zdravotnických pracovníků k zabezpečení neodkladné péče u poskytovatele,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přeprava osob včetně zemřelého pacienta související s prováděním transplantací, neodkladná přeprava tkání a buněk určených k použití u člověka, přeprava léčivých přípravků, krve a jejích složek a zdravotnických prostředků nezbytných pro poskytnutí neodkladné péče nebo přeprava dalšího biologického materiálu,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f)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přeprava pacientů neodkladné péče, kterou se rozumí jejich přeprava mezi poskytovateli výhradně za podmínek soustavného poskytování neodkladné péče během přepravy,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g)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 služby v rozsahu činnosti odběrových zařízení nebo tkáňových zařízení podle jiných právních předpisů upravujících postupy pro zajištění jakosti a bezpečnosti lidských orgánů, tkání a buněk</w:t>
      </w:r>
      <w:hyperlink r:id="rId10" w:anchor="f4438532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6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h)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 služby v rozsahu činnosti zařízení transfuzní služby nebo krevní banky podle právního předpisu upravujícího výrobu transfuzních přípravků, jejich skladování a výdej</w:t>
      </w:r>
      <w:hyperlink r:id="rId11" w:anchor="f4438533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7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Zdravotními službami se rovněž rozumí specifické zdravotní služby podle zákona o specifických zdravotních službách, zdravotní služby podle zákona upravujícího transplantace nebo zákona upravujícího umělé přerušení těhotenství</w:t>
      </w:r>
      <w:hyperlink r:id="rId12" w:anchor="f4438534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8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(4)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 péčí se rozumí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soubor činností a opatření prováděných u fyzických osob za účelem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předcházení, odhalení a odstranění nemoci, vady nebo zdravotního stavu (dále jen „nemoc“),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udržení, obnovení nebo zlepšení zdravotního a funkčního stavu,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udržení a prodloužení života a zmírnění utrpení,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4.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pomoci při reprodukci a porodu,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5.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posuzování zdravotního stavu,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preventivní, diagnostické, léčebné, léčebně rehabilitační, ošetřovatelské nebo jiné zdravotní výkony prováděné zdravotnickými pracovníky (dále jen „zdravotní výkon“) za účelem podle písmene a).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Pacientem se rozumí fyzická osoba, které jsou poskytovány zdravotní služby.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Ošetřujícím zdravotnickým pracovníkem se rozumí zdravotnický pracovník, který navrhuje, koordinuje, poskytuje a vyhodnocuje individuální léčebný postup u konkrétního pacienta a koordinuje poskytování dalších potřebných zdravotních služeb.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Individuálním léčebným postupem se rozumí poskytování zdravotních služeb, včetně jednotlivých zdravotních výkonů, v logické a časové posloupnosti konkrétnímu pacientovi, včetně jejich možných variant a metod. Součástí individuálního léčebného postupu je zejména diagnostická rozvaha, návrh léčby, včetně léčebně rehabilitační péče a doporučení dalšího postupu při poskytování zdravotních služeb. Součástí individuálního léčebného postupu je i léčebný režim, kterým se rozumí soubor opatření, která podporují léčbu a minimalizují její možná rizika, včetně doporučení úpravy životního stylu.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(4)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Hospitalizací se rozumí doba zpravidla delší než 24 hodin, po kterou je pacientovi přijatému na lůžko ve zdravotnickém zařízení poskytovatele lůžkové péče poskytována lůžková péče.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(5)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Registrujícím poskytovatelem se rozumí poskytovatel ambulantní péče v oboru všeobecné praktické lékařství, v oboru praktické lékařství pro děti a dorost, v oboru zubní lékařství nebo v oboru gynekologie a porodnictví, který přijal pacienta do péče za účelem poskytnutí primární ambulantní péče; registrující poskytovatel je povinen při přijetí pacienta do péče vyplnit registrační list, který pacient podepíše. V případě, že u poskytovatele uvedeného ve větě první poskytuje zdravotní služby více lékařů, je pacient zaregistrován ke konkrétnímu lékaři.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lastRenderedPageBreak/>
        <w:t>§ 4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Zdravotnickým zařízením se rozumí prostory určené pro poskytování zdravotních služeb.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Návštěvní službou se rozumí poskytování zdravotní péče ve vlastním sociálním prostředí pacienta, a to zejména v případech, kdy se pacient s ohledem na svůj zdravotní stav nemůže dostavit do zdravotnického zařízení poskytovatele a poskytnutí zdravotní péče tímto způsobem je s ohledem na její charakter možné.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Vlastním sociálním prostředím pacienta se pro účely tohoto zákona rozumí domácí prostředí pacienta nebo prostředí nahrazující domácí prostředí pacienta, například zařízení sociálních služeb</w:t>
      </w:r>
      <w:hyperlink r:id="rId13" w:anchor="f4438535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9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 zařízení pro děti vyžadující okamžitou pomoc, školská zařízení pro výkon ústavní výchovy nebo ochranné výchovy nebo školská zařízení pro preventivně-výchovnou péči nebo jiná obdobná zařízení, věznice pro výkon vazby a výkon trestu odnětí svobody, ústavy pro výkon zabezpečovací detence, zařízení pro zajištění cizinců</w:t>
      </w:r>
      <w:hyperlink r:id="rId14" w:anchor="f4438536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10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 azylové zařízení</w:t>
      </w:r>
      <w:hyperlink r:id="rId15" w:anchor="f4438537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11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(4)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Oborem zdravotní péče se pro účely tohoto zákona rozumí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zubní lékařství, farmacie, obory specializačního vzdělávání nebo obory certifikovaných kurzů lékařů, zubních lékařů nebo farmaceutů podle jiného právního předpisu</w:t>
      </w:r>
      <w:hyperlink r:id="rId16" w:anchor="f4438527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odbornosti nelékařských zdravotnických pracovníků nebo obory specializačního vzdělávání nebo obory certifikovaných kurzů nelékařských zdravotnických pracovníků podle jiného právního předpisu</w:t>
      </w:r>
      <w:hyperlink r:id="rId17" w:anchor="f4438528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(5)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Náležitou odbornou úrovní se rozumí poskytování zdravotních služeb podle pravidel vědy a uznávaných medicínských postupů, při respektování individuality pacienta, s ohledem na konkrétní podmínky a objektivní možnosti.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ČÁST DRUHÁ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ZDRAVOTNÍ SLUŽBY A ZDRAVOTNÍ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HLAVA I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DRUHY A FORMY ZDRAVOTNÍ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Druhy zdravotní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Druhy zdravotní péče podle časové naléhavosti jejího poskytnutí jsou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neodkladná péče, jejímž účelem je zamezit nebo omezit vznik náhlých stavů, které bezprostředně ohrožují život nebo by mohly vést k náhlé smrti nebo vážnému ohrožení zdraví, nebo způsobují náhlou nebo intenzivní bolest nebo náhlé změny chování pacienta, který ohrožuje sebe nebo své okolí,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akutní péče, jejímž účelem je odvrácení vážného zhoršení zdravotního stavu nebo snížení rizika vážného zhoršení zdravotního stavu tak, aby byly včas zjištěny skutečnosti nutné pro 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lastRenderedPageBreak/>
        <w:t>stanovení nebo změnu individuálního léčebného postupu nebo aby se pacient nedostal do stavu, ve kterém by ohrozil sebe nebo své okolí,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nezbytná péče, kterou z lékařského hlediska vyžaduje zdravotní stav pacienta, který je zahraničním pojištěncem, s přihlédnutím k povaze dávek a k délce pobytu na území České republiky; v případě zahraničních pojištěnců z členského státu Evropské unie, Evropského hospodářského prostoru nebo Švýcarské konfederace musí být zdravotní péče poskytnuta v takovém rozsahu, aby zahraniční pojištěnec nemusel vycestovat do země pojištění dříve, než původně zamýšlel,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plánovaná péče, která není zdravotní péčí uvedenou v písmenech a), b) nebo c).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Druhy zdravotní péče podle účelu jejího poskytnutí jsou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preventivní péče, jejímž účelem je včasné vyhledávání faktorů, které jsou v příčinné souvislosti se vznikem nemoci nebo zhoršením zdravotního stavu, a provádění opatření směřujících k odstraňování nebo minimalizaci vlivu těchto faktorů a předcházení jejich vzniku,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diagnostická péče, jejímž účelem je zjišťování zdravotního stavu pacienta a okolností, jež mají na zdravotní stav pacienta vliv, informací nutných ke zjištění nemoci, jejího stavu a závažnosti, dalších informací potřebných ke stanovení diagnózy, individuálního léčebného postupu a informací o účinku léčby,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dispenzární péče, jejímž účelem je aktivní a dlouhodobé sledování zdravotního stavu pacienta ohroženého nebo trpícího nemocí nebo zhoršením zdravotního stavu, u kterého lze podle vývoje nemoci důvodně předpokládat takovou změnu zdravotního stavu, jejíž včasné zjištění může zásadním způsobem ovlivnit další léčbu a vývoj nemoci,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léčebná péče, jejímž účelem je příznivé ovlivnění zdravotního stavu na základě realizace individuálního léčebného postupu, s cílem vyléčení nebo zmírnění důsledků nemoci a zabránění vzniku invalidity nebo nesoběstačnosti nebo zmírnění jejich rozsahu,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e)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posudková péče, jejímž účelem je zjištění, zda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nebude stabilizovaný zdravotní stav pacienta negativně ovlivněn nároky, které na něho klade výkon práce, služby, povolání nebo jiných činností v konkrétních podmínkách, nebo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 stav pacienta je v souladu s předpoklady nebo požadavky stanovenými pro výkon práce, služby, povolání, jiných činností nebo pro jiné účely,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f)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léčebně rehabilitační péče, jejímž účelem je maximální možné obnovení fyzických, poznávacích, řečových, smyslových a psychických funkcí pacienta cestou odstranění vzniklých funkčních poruch nebo náhradou některé funkce jeho organismu, popřípadě zpomalení nebo zastavení nemoci a stabilizace jeho zdravotního stavu; v případě, že jsou při jejím poskytování využívány přírodní léčivé zdroje nebo klimatické podmínky příznivé k léčení podle lázeňského zákona</w:t>
      </w:r>
      <w:hyperlink r:id="rId18" w:anchor="f4438538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12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 jde o lázeňskou léčebně rehabilitační péči,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g)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ošetřovatelská péče, jejímž účelem je udržení, podpora a navrácení zdraví a uspokojování biologických, psychických a sociálních potřeb změněných nebo vzniklých v souvislosti s 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lastRenderedPageBreak/>
        <w:t>poruchou zdravotního stavu jednotlivců nebo skupin nebo v souvislosti s těhotenstvím a porodem, a dále rozvoj, zachování nebo navrácení soběstačnosti; její součástí je péče o nevyléčitelně nemocné, zmírňování jejich utrpení a zajištění klidného umírání a důstojné přirozené smrti,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h)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paliativní péče, jejímž účelem je zmírnění utrpení a zachování kvality života pacienta, který trpí nevyléčitelnou nemocí,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i)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lékárenská péče a </w:t>
      </w:r>
      <w:proofErr w:type="spellStart"/>
      <w:r w:rsidRPr="00D42BDD">
        <w:rPr>
          <w:rFonts w:ascii="Times New Roman" w:eastAsia="Times New Roman" w:hAnsi="Times New Roman" w:cs="Times New Roman"/>
          <w:sz w:val="24"/>
          <w:szCs w:val="24"/>
        </w:rPr>
        <w:t>klinickofarmaceutická</w:t>
      </w:r>
      <w:proofErr w:type="spellEnd"/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péče (dále jen „lékárenská péče“), jejímž účelem je zajišťování, příprava, úprava, uchovávání, kontrola a výdej léčiv, s výjimkou transfuzních přípravků a surovin pro výrobu krevních derivátů podle zákona o léčivech, laboratorních chemikálií, zkoumadel, dezinfekčních přípravků, a dále zajišťování, uchovávání, výdej a prodej zdravotnických prostředků podle zákona o zdravotnických prostředcích</w:t>
      </w:r>
      <w:hyperlink r:id="rId19" w:anchor="f4438539" w:history="1"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13</w:t>
        </w:r>
        <w:r w:rsidRPr="00D42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D42BDD">
        <w:rPr>
          <w:rFonts w:ascii="Times New Roman" w:eastAsia="Times New Roman" w:hAnsi="Times New Roman" w:cs="Times New Roman"/>
          <w:sz w:val="24"/>
          <w:szCs w:val="24"/>
        </w:rPr>
        <w:t>, zajišťování, uchovávání, výdej a prodej potravin pro zvláštní lékařské účely; v rámci této péče je dále poskytováno poradenství, konzultační služby a další služby v oblasti prevence a včasného rozpoznávání onemocnění, podpory zdraví a posuzování a kontrola účelného, bezpečného a hospodárného užívání léčivých přípravků a postupů s tím spojených.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Prováděcí právní předpis stanoví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druhy, obsah a časové rozmezí preventivních prohlídek, okruhy osob, kterým jsou jednotlivé druhy preventivních prohlídek poskytovány, a okruhy poskytovatelů, kteří preventivní prohlídky provádějí,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nemoci, u nichž se poskytuje dispenzární péče, časové rozmezí prováděných prohlídek a okruhy poskytovatelů provádějících dispenzární péči.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Formy zdravotní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Formami zdravotní péče jsou ambulantní péče, jednodenní péče, lůžková péče a zdravotní péče poskytovaná ve vlastním sociálním prostředí pacienta.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7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Ambulantní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Ambulantní péče je zdravotní péčí, při níž se nevyžaduje hospitalizace pacienta nebo přijetí pacienta na lůžko do zdravotnického zařízení poskytovatele jednodenní péče.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Ambulantní péče je poskytována jako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primární ambulantní péče, jejímž účelem je poskytování preventivní, diagnostické, léčebné a posudkové péče a konzultací, dále koordinace a návaznost poskytovaných zdravotních služeb jinými poskytovateli; tuto zdravotní péči pacientovi poskytuje registrující poskytovatel,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specializovaná ambulantní péče, která je poskytovaná v rámci jednotlivých oborů zdravotní péče podle § 4 odst. 4,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stacionární péče, jejímž účelem je poskytování zdravotní péče pacientům, jejichž zdravotní stav vyžaduje opakované denní poskytování ambulantní péče.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Součástí primární ambulantní péče poskytované registrujícími poskytovateli v oboru všeobecné praktické lékařství a praktické lékařství pro děti a dorost je vždy návštěvní služba.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Jednodenní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Jednodenní péče je zdravotní péčí, při jejímž poskytnutí se vyžaduje pobyt pacienta na lůžku po dobu kratší než 24 hodin, a to s ohledem na charakter a délku poskytovaných zdravotních výkonů. Při poskytování jednodenní péče musí být zajištěna nepřetržitá dostupnost akutní lůžkové péče intenzivní.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§ 9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Lůžková péče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Lůžková péče je zdravotní péčí, kterou nelze poskytnout ambulantně a pro její poskytnutí je nezbytná hospitalizace pacienta. Lůžková péče musí být poskytována v rámci nepřetržitého provozu.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Lůžkovou péčí je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akutní lůžková péče intenzivní, která je poskytována pacientovi v případech náhlého selhávání nebo náhlého ohrožení základních životních funkcí nebo v případech, kdy lze tyto stavy důvodně předpokládat,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akutní lůžková péče standardní, která je poskytována pacientovi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s náhlým onemocněním nebo náhlým zhoršením chronické nemoci, které vážně ohrožují jeho zdraví, ale nevedou bezprostředně k selhávání životních funkcí, nebo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za účelem provedení zdravotních výkonů, které nelze provést ambulantně;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t>v rámci akutní lůžkové péče je poskytována též včasná léčebná rehabilitace,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c)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následná lůžková péče, která je poskytována pacientovi, u kterého byla stanovena základní diagnóza a došlo ke stabilizaci jeho zdravotního stavu, zvládnutí náhlé nemoci nebo náhlého zhoršení chronické nemoci, a jehož zdravotní stav vyžaduje doléčení nebo poskytnutí zejména léčebně rehabilitační péče; v rámci této lůžkové péče může být poskytována též následná intenzivní péče pacientům, kteří jsou částečně nebo úplně závislí na podpoře základních životních funkcí,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d)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dlouhodobá lůžková péče, která je poskytována pacientovi, jehož zdravotní stav nelze léčebnou péčí podstatně zlepšit a bez soustavného poskytování ošetřovatelské péče se zhoršuje; v rámci této lůžkové péče může být poskytována též intenzivní ošetřovatelská péče pacientům s poruchou základních životních funkcí.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sz w:val="24"/>
          <w:szCs w:val="24"/>
        </w:rPr>
        <w:lastRenderedPageBreak/>
        <w:t>§ 10</w:t>
      </w:r>
    </w:p>
    <w:p w:rsidR="00D42BDD" w:rsidRPr="00D42BDD" w:rsidRDefault="00D42BDD" w:rsidP="00D42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2BDD">
        <w:rPr>
          <w:rFonts w:ascii="Times New Roman" w:eastAsia="Times New Roman" w:hAnsi="Times New Roman" w:cs="Times New Roman"/>
          <w:b/>
          <w:bCs/>
          <w:sz w:val="27"/>
          <w:szCs w:val="27"/>
        </w:rPr>
        <w:t>Zdravotní péče poskytovaná ve vlastním sociálním prostředí pacienta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Zdravotní péčí poskytovanou ve vlastním sociálním prostředí pacienta jsou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a)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návštěvní služba,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b)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domácí péče, kterou je ošetřovatelská péče, léčebně rehabilitační péče nebo paliativní péče.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Ve vlastním sociálním prostředí pacienta lze kromě zdravotní péče podle odstavce 1 poskytovat umělou plicní ventilaci a dialýzu.</w:t>
      </w:r>
    </w:p>
    <w:p w:rsidR="00D42BDD" w:rsidRPr="00D42BDD" w:rsidRDefault="00D42BDD" w:rsidP="00D42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BDD">
        <w:rPr>
          <w:rFonts w:ascii="Times New Roman" w:eastAsia="Times New Roman" w:hAnsi="Times New Roman" w:cs="Times New Roman"/>
          <w:i/>
          <w:iCs/>
          <w:sz w:val="24"/>
          <w:szCs w:val="24"/>
        </w:rPr>
        <w:t>(3)</w:t>
      </w:r>
      <w:r w:rsidRPr="00D42BDD">
        <w:rPr>
          <w:rFonts w:ascii="Times New Roman" w:eastAsia="Times New Roman" w:hAnsi="Times New Roman" w:cs="Times New Roman"/>
          <w:sz w:val="24"/>
          <w:szCs w:val="24"/>
        </w:rPr>
        <w:t xml:space="preserve"> V rámci zdravotní péče podle odstavce 1 lze vykonávat pouze takové zdravotní výkony, jejichž poskytnutí není podmíněno technickým a věcným vybavením nutným k jejich provedení ve zdravotnickém zařízení.</w:t>
      </w:r>
    </w:p>
    <w:p w:rsidR="002A690A" w:rsidRDefault="00D42BDD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DD"/>
    <w:rsid w:val="002739E0"/>
    <w:rsid w:val="00B56C52"/>
    <w:rsid w:val="00D4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BD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42BDD"/>
    <w:rPr>
      <w:i/>
      <w:iCs/>
    </w:rPr>
  </w:style>
  <w:style w:type="paragraph" w:customStyle="1" w:styleId="l4">
    <w:name w:val="l4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42BDD"/>
    <w:rPr>
      <w:color w:val="0000FF"/>
      <w:u w:val="single"/>
    </w:rPr>
  </w:style>
  <w:style w:type="paragraph" w:customStyle="1" w:styleId="l5">
    <w:name w:val="l5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">
    <w:name w:val="cast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ava">
    <w:name w:val="hlava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BD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">
    <w:name w:val="para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42BDD"/>
    <w:rPr>
      <w:i/>
      <w:iCs/>
    </w:rPr>
  </w:style>
  <w:style w:type="paragraph" w:customStyle="1" w:styleId="l4">
    <w:name w:val="l4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42BDD"/>
    <w:rPr>
      <w:color w:val="0000FF"/>
      <w:u w:val="single"/>
    </w:rPr>
  </w:style>
  <w:style w:type="paragraph" w:customStyle="1" w:styleId="l5">
    <w:name w:val="l5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t">
    <w:name w:val="cast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lava">
    <w:name w:val="hlava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D4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print/cs/2011-372/zneni-20170101.htm" TargetMode="External"/><Relationship Id="rId13" Type="http://schemas.openxmlformats.org/officeDocument/2006/relationships/hyperlink" Target="https://www.zakonyprolidi.cz/print/cs/2011-372/zneni-20170101.htm" TargetMode="External"/><Relationship Id="rId18" Type="http://schemas.openxmlformats.org/officeDocument/2006/relationships/hyperlink" Target="https://www.zakonyprolidi.cz/print/cs/2011-372/zneni-20170101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zakonyprolidi.cz/print/cs/2011-372/zneni-20170101.htm" TargetMode="External"/><Relationship Id="rId12" Type="http://schemas.openxmlformats.org/officeDocument/2006/relationships/hyperlink" Target="https://www.zakonyprolidi.cz/print/cs/2011-372/zneni-20170101.htm" TargetMode="External"/><Relationship Id="rId17" Type="http://schemas.openxmlformats.org/officeDocument/2006/relationships/hyperlink" Target="https://www.zakonyprolidi.cz/print/cs/2011-372/zneni-2017010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zakonyprolidi.cz/print/cs/2011-372/zneni-20170101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print/cs/2011-372/zneni-20170101.htm" TargetMode="External"/><Relationship Id="rId11" Type="http://schemas.openxmlformats.org/officeDocument/2006/relationships/hyperlink" Target="https://www.zakonyprolidi.cz/print/cs/2011-372/zneni-20170101.htm" TargetMode="External"/><Relationship Id="rId5" Type="http://schemas.openxmlformats.org/officeDocument/2006/relationships/hyperlink" Target="https://www.zakonyprolidi.cz/print/cs/2011-372/zneni-20170101.htm" TargetMode="External"/><Relationship Id="rId15" Type="http://schemas.openxmlformats.org/officeDocument/2006/relationships/hyperlink" Target="https://www.zakonyprolidi.cz/print/cs/2011-372/zneni-20170101.htm" TargetMode="External"/><Relationship Id="rId10" Type="http://schemas.openxmlformats.org/officeDocument/2006/relationships/hyperlink" Target="https://www.zakonyprolidi.cz/print/cs/2011-372/zneni-20170101.htm" TargetMode="External"/><Relationship Id="rId19" Type="http://schemas.openxmlformats.org/officeDocument/2006/relationships/hyperlink" Target="https://www.zakonyprolidi.cz/print/cs/2011-372/zneni-201701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print/cs/2011-372/zneni-20170101.htm" TargetMode="External"/><Relationship Id="rId14" Type="http://schemas.openxmlformats.org/officeDocument/2006/relationships/hyperlink" Target="https://www.zakonyprolidi.cz/print/cs/2011-372/zneni-20170101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2016-12-29T17:39:00Z</dcterms:created>
  <dcterms:modified xsi:type="dcterms:W3CDTF">2016-12-29T17:41:00Z</dcterms:modified>
</cp:coreProperties>
</file>