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174" w:rsidRPr="008F79C4" w:rsidRDefault="007A4C20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F79C4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proofErr w:type="spellStart"/>
      <w:r w:rsidRPr="008F79C4">
        <w:rPr>
          <w:rFonts w:ascii="Times New Roman" w:hAnsi="Times New Roman" w:cs="Times New Roman"/>
          <w:b/>
          <w:bCs/>
          <w:sz w:val="24"/>
          <w:szCs w:val="24"/>
        </w:rPr>
        <w:t>Káčer</w:t>
      </w:r>
      <w:proofErr w:type="spellEnd"/>
      <w:r w:rsidRPr="008F79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F79C4">
        <w:rPr>
          <w:rFonts w:ascii="Times New Roman" w:hAnsi="Times New Roman" w:cs="Times New Roman"/>
          <w:b/>
          <w:bCs/>
          <w:sz w:val="24"/>
          <w:szCs w:val="24"/>
        </w:rPr>
        <w:t>Prečo</w:t>
      </w:r>
      <w:proofErr w:type="spellEnd"/>
      <w:r w:rsidRPr="008F7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79C4">
        <w:rPr>
          <w:rFonts w:ascii="Times New Roman" w:hAnsi="Times New Roman" w:cs="Times New Roman"/>
          <w:b/>
          <w:bCs/>
          <w:sz w:val="24"/>
          <w:szCs w:val="24"/>
        </w:rPr>
        <w:t>zotrvať</w:t>
      </w:r>
      <w:proofErr w:type="spellEnd"/>
      <w:r w:rsidRPr="008F7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79C4">
        <w:rPr>
          <w:rFonts w:ascii="Times New Roman" w:hAnsi="Times New Roman" w:cs="Times New Roman"/>
          <w:b/>
          <w:bCs/>
          <w:sz w:val="24"/>
          <w:szCs w:val="24"/>
        </w:rPr>
        <w:t>pri</w:t>
      </w:r>
      <w:proofErr w:type="spellEnd"/>
      <w:r w:rsidRPr="008F7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79C4">
        <w:rPr>
          <w:rFonts w:ascii="Times New Roman" w:hAnsi="Times New Roman" w:cs="Times New Roman"/>
          <w:b/>
          <w:bCs/>
          <w:sz w:val="24"/>
          <w:szCs w:val="24"/>
        </w:rPr>
        <w:t>rozhodnutom</w:t>
      </w:r>
      <w:bookmarkStart w:id="0" w:name="_GoBack"/>
      <w:bookmarkEnd w:id="0"/>
      <w:proofErr w:type="spellEnd"/>
    </w:p>
    <w:p w:rsidR="007A4C20" w:rsidRPr="008F79C4" w:rsidRDefault="007A4C20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7A4C20" w:rsidRPr="008F79C4" w:rsidRDefault="007A4C20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8F79C4">
        <w:rPr>
          <w:rFonts w:ascii="Times New Roman" w:hAnsi="Times New Roman" w:cs="Times New Roman"/>
          <w:sz w:val="24"/>
          <w:szCs w:val="24"/>
        </w:rPr>
        <w:t xml:space="preserve">Uvedené otázky </w:t>
      </w:r>
      <w:r w:rsidRPr="00677C5B">
        <w:rPr>
          <w:rFonts w:ascii="Times New Roman" w:hAnsi="Times New Roman" w:cs="Times New Roman"/>
          <w:b/>
          <w:bCs/>
          <w:sz w:val="24"/>
          <w:szCs w:val="24"/>
        </w:rPr>
        <w:t>nemáte</w:t>
      </w:r>
      <w:r w:rsidRPr="008F79C4">
        <w:rPr>
          <w:rFonts w:ascii="Times New Roman" w:hAnsi="Times New Roman" w:cs="Times New Roman"/>
          <w:sz w:val="24"/>
          <w:szCs w:val="24"/>
        </w:rPr>
        <w:t xml:space="preserve"> vypracovat písemně. </w:t>
      </w:r>
    </w:p>
    <w:p w:rsidR="007A4C20" w:rsidRPr="008F79C4" w:rsidRDefault="007A4C20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8F79C4">
        <w:rPr>
          <w:rFonts w:ascii="Times New Roman" w:hAnsi="Times New Roman" w:cs="Times New Roman"/>
          <w:sz w:val="24"/>
          <w:szCs w:val="24"/>
        </w:rPr>
        <w:t>Pouze si přečtete příslušné kapitoly a promyslíte si odpovědi.</w:t>
      </w:r>
    </w:p>
    <w:p w:rsidR="007A4C20" w:rsidRPr="008F79C4" w:rsidRDefault="007A4C20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A4C20" w:rsidRPr="008F79C4" w:rsidRDefault="007A4C20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F79C4">
        <w:rPr>
          <w:rFonts w:ascii="Times New Roman" w:hAnsi="Times New Roman" w:cs="Times New Roman"/>
          <w:b/>
          <w:bCs/>
          <w:sz w:val="24"/>
          <w:szCs w:val="24"/>
        </w:rPr>
        <w:t>Kapitola první (</w:t>
      </w:r>
      <w:r w:rsidRPr="008F79C4">
        <w:rPr>
          <w:rFonts w:ascii="Times New Roman" w:hAnsi="Times New Roman" w:cs="Times New Roman"/>
          <w:b/>
          <w:bCs/>
          <w:sz w:val="24"/>
          <w:szCs w:val="24"/>
        </w:rPr>
        <w:t>Prameň</w:t>
      </w:r>
      <w:r w:rsidRPr="008F79C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4C20" w:rsidRPr="008F79C4" w:rsidRDefault="007A4C20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A4C20" w:rsidRPr="007A4C20" w:rsidRDefault="007A4C20" w:rsidP="007A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C20">
        <w:rPr>
          <w:rFonts w:ascii="Times New Roman" w:eastAsia="Times New Roman" w:hAnsi="Times New Roman" w:cs="Times New Roman"/>
          <w:sz w:val="24"/>
          <w:szCs w:val="24"/>
          <w:lang w:eastAsia="cs-CZ"/>
        </w:rPr>
        <w:t>1) Proč podmínky vzniku pramene práva netvoří jeho definiční znak?</w:t>
      </w:r>
    </w:p>
    <w:p w:rsidR="007A4C20" w:rsidRPr="007A4C20" w:rsidRDefault="007A4C20" w:rsidP="007A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C20">
        <w:rPr>
          <w:rFonts w:ascii="Times New Roman" w:eastAsia="Times New Roman" w:hAnsi="Times New Roman" w:cs="Times New Roman"/>
          <w:sz w:val="24"/>
          <w:szCs w:val="24"/>
          <w:lang w:eastAsia="cs-CZ"/>
        </w:rPr>
        <w:t>2) Jakou roli hrají orgány aplikující právo pro identitu právního systému?</w:t>
      </w:r>
    </w:p>
    <w:p w:rsidR="007A4C20" w:rsidRPr="007A4C20" w:rsidRDefault="007A4C20" w:rsidP="007A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C20">
        <w:rPr>
          <w:rFonts w:ascii="Times New Roman" w:eastAsia="Times New Roman" w:hAnsi="Times New Roman" w:cs="Times New Roman"/>
          <w:sz w:val="24"/>
          <w:szCs w:val="24"/>
          <w:lang w:eastAsia="cs-CZ"/>
        </w:rPr>
        <w:t>3) Co je to tzv. pravidlo uznání?</w:t>
      </w:r>
    </w:p>
    <w:p w:rsidR="007A4C20" w:rsidRPr="007A4C20" w:rsidRDefault="007A4C20" w:rsidP="007A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C20">
        <w:rPr>
          <w:rFonts w:ascii="Times New Roman" w:eastAsia="Times New Roman" w:hAnsi="Times New Roman" w:cs="Times New Roman"/>
          <w:sz w:val="24"/>
          <w:szCs w:val="24"/>
          <w:lang w:eastAsia="cs-CZ"/>
        </w:rPr>
        <w:t>4) Jaké argumenty lze uvést pro názor, že soudní rozhodnutí nejsou autonomním</w:t>
      </w:r>
    </w:p>
    <w:p w:rsidR="007A4C20" w:rsidRPr="007A4C20" w:rsidRDefault="007A4C20" w:rsidP="007A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C20">
        <w:rPr>
          <w:rFonts w:ascii="Times New Roman" w:eastAsia="Times New Roman" w:hAnsi="Times New Roman" w:cs="Times New Roman"/>
          <w:sz w:val="24"/>
          <w:szCs w:val="24"/>
          <w:lang w:eastAsia="cs-CZ"/>
        </w:rPr>
        <w:t>pramenem práva?</w:t>
      </w:r>
    </w:p>
    <w:p w:rsidR="007A4C20" w:rsidRPr="008F79C4" w:rsidRDefault="007A4C20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A4C20" w:rsidRPr="008F79C4" w:rsidRDefault="007A4C20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F79C4">
        <w:rPr>
          <w:rFonts w:ascii="Times New Roman" w:hAnsi="Times New Roman" w:cs="Times New Roman"/>
          <w:b/>
          <w:bCs/>
          <w:sz w:val="24"/>
          <w:szCs w:val="24"/>
        </w:rPr>
        <w:t xml:space="preserve">Kapitola </w:t>
      </w:r>
      <w:r w:rsidRPr="008F79C4">
        <w:rPr>
          <w:rFonts w:ascii="Times New Roman" w:hAnsi="Times New Roman" w:cs="Times New Roman"/>
          <w:b/>
          <w:bCs/>
          <w:sz w:val="24"/>
          <w:szCs w:val="24"/>
        </w:rPr>
        <w:t>druhá</w:t>
      </w:r>
      <w:r w:rsidRPr="008F79C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F79C4">
        <w:rPr>
          <w:rFonts w:ascii="Times New Roman" w:hAnsi="Times New Roman" w:cs="Times New Roman"/>
          <w:b/>
          <w:bCs/>
          <w:sz w:val="24"/>
          <w:szCs w:val="24"/>
        </w:rPr>
        <w:t>Dôvod</w:t>
      </w:r>
      <w:proofErr w:type="spellEnd"/>
      <w:r w:rsidRPr="008F79C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4C20" w:rsidRPr="008F79C4" w:rsidRDefault="007A4C20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A4C20" w:rsidRPr="008F79C4" w:rsidRDefault="007A4C20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8F79C4">
        <w:rPr>
          <w:rFonts w:ascii="Times New Roman" w:hAnsi="Times New Roman" w:cs="Times New Roman"/>
          <w:sz w:val="24"/>
          <w:szCs w:val="24"/>
        </w:rPr>
        <w:t>1) Co znamená vnitřní a vnější závaznost?</w:t>
      </w:r>
    </w:p>
    <w:p w:rsidR="007A4C20" w:rsidRPr="008F79C4" w:rsidRDefault="007A4C20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8F79C4">
        <w:rPr>
          <w:rFonts w:ascii="Times New Roman" w:hAnsi="Times New Roman" w:cs="Times New Roman"/>
          <w:sz w:val="24"/>
          <w:szCs w:val="24"/>
        </w:rPr>
        <w:t>2) Co znamená závaznost z povahy věci</w:t>
      </w:r>
      <w:r w:rsidR="008F79C4" w:rsidRPr="008F79C4">
        <w:rPr>
          <w:rFonts w:ascii="Times New Roman" w:hAnsi="Times New Roman" w:cs="Times New Roman"/>
          <w:sz w:val="24"/>
          <w:szCs w:val="24"/>
        </w:rPr>
        <w:t xml:space="preserve"> a </w:t>
      </w:r>
      <w:r w:rsidR="008F79C4" w:rsidRPr="008F79C4">
        <w:rPr>
          <w:rFonts w:ascii="Times New Roman" w:hAnsi="Times New Roman" w:cs="Times New Roman"/>
          <w:sz w:val="24"/>
          <w:szCs w:val="24"/>
        </w:rPr>
        <w:t>závaznost z autority?</w:t>
      </w:r>
    </w:p>
    <w:p w:rsidR="008F79C4" w:rsidRPr="008F79C4" w:rsidRDefault="008F79C4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8F79C4">
        <w:rPr>
          <w:rFonts w:ascii="Times New Roman" w:hAnsi="Times New Roman" w:cs="Times New Roman"/>
          <w:sz w:val="24"/>
          <w:szCs w:val="24"/>
        </w:rPr>
        <w:t xml:space="preserve">3) Co napsal </w:t>
      </w:r>
      <w:proofErr w:type="spellStart"/>
      <w:r w:rsidRPr="008F79C4">
        <w:rPr>
          <w:rFonts w:ascii="Times New Roman" w:hAnsi="Times New Roman" w:cs="Times New Roman"/>
          <w:sz w:val="24"/>
          <w:szCs w:val="24"/>
        </w:rPr>
        <w:t>Montesquieu</w:t>
      </w:r>
      <w:proofErr w:type="spellEnd"/>
      <w:r w:rsidRPr="008F79C4">
        <w:rPr>
          <w:rFonts w:ascii="Times New Roman" w:hAnsi="Times New Roman" w:cs="Times New Roman"/>
          <w:sz w:val="24"/>
          <w:szCs w:val="24"/>
        </w:rPr>
        <w:t xml:space="preserve"> o závaznosti zákona pro soudce?</w:t>
      </w:r>
    </w:p>
    <w:p w:rsidR="008F79C4" w:rsidRPr="008F79C4" w:rsidRDefault="008F79C4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8F79C4">
        <w:rPr>
          <w:rFonts w:ascii="Times New Roman" w:hAnsi="Times New Roman" w:cs="Times New Roman"/>
          <w:sz w:val="24"/>
          <w:szCs w:val="24"/>
        </w:rPr>
        <w:t xml:space="preserve">4) Co kritizoval </w:t>
      </w:r>
      <w:proofErr w:type="spellStart"/>
      <w:r w:rsidRPr="008F79C4">
        <w:rPr>
          <w:rFonts w:ascii="Times New Roman" w:hAnsi="Times New Roman" w:cs="Times New Roman"/>
          <w:sz w:val="24"/>
          <w:szCs w:val="24"/>
        </w:rPr>
        <w:t>Bentham</w:t>
      </w:r>
      <w:proofErr w:type="spellEnd"/>
      <w:r w:rsidRPr="008F79C4">
        <w:rPr>
          <w:rFonts w:ascii="Times New Roman" w:hAnsi="Times New Roman" w:cs="Times New Roman"/>
          <w:sz w:val="24"/>
          <w:szCs w:val="24"/>
        </w:rPr>
        <w:t xml:space="preserve"> na tehdejším </w:t>
      </w:r>
      <w:proofErr w:type="spellStart"/>
      <w:r w:rsidRPr="008F79C4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8F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C4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8F79C4">
        <w:rPr>
          <w:rFonts w:ascii="Times New Roman" w:hAnsi="Times New Roman" w:cs="Times New Roman"/>
          <w:sz w:val="24"/>
          <w:szCs w:val="24"/>
        </w:rPr>
        <w:t>?</w:t>
      </w:r>
    </w:p>
    <w:p w:rsidR="008F79C4" w:rsidRPr="008F79C4" w:rsidRDefault="008F79C4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8F79C4">
        <w:rPr>
          <w:rFonts w:ascii="Times New Roman" w:hAnsi="Times New Roman" w:cs="Times New Roman"/>
          <w:sz w:val="24"/>
          <w:szCs w:val="24"/>
        </w:rPr>
        <w:t xml:space="preserve">5) Co tvrdil </w:t>
      </w:r>
      <w:proofErr w:type="spellStart"/>
      <w:r w:rsidRPr="008F79C4">
        <w:rPr>
          <w:rFonts w:ascii="Times New Roman" w:hAnsi="Times New Roman" w:cs="Times New Roman"/>
          <w:sz w:val="24"/>
          <w:szCs w:val="24"/>
        </w:rPr>
        <w:t>Blackstone</w:t>
      </w:r>
      <w:proofErr w:type="spellEnd"/>
      <w:r w:rsidRPr="008F79C4">
        <w:rPr>
          <w:rFonts w:ascii="Times New Roman" w:hAnsi="Times New Roman" w:cs="Times New Roman"/>
          <w:sz w:val="24"/>
          <w:szCs w:val="24"/>
        </w:rPr>
        <w:t xml:space="preserve"> o legislativní pravomoci anglického parlamentu?</w:t>
      </w:r>
    </w:p>
    <w:p w:rsidR="008F79C4" w:rsidRDefault="008F79C4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8F79C4">
        <w:rPr>
          <w:rFonts w:ascii="Times New Roman" w:hAnsi="Times New Roman" w:cs="Times New Roman"/>
          <w:sz w:val="24"/>
          <w:szCs w:val="24"/>
        </w:rPr>
        <w:t xml:space="preserve">6) Proč je </w:t>
      </w:r>
      <w:r w:rsidRPr="008F79C4">
        <w:rPr>
          <w:rFonts w:ascii="Times New Roman" w:hAnsi="Times New Roman" w:cs="Times New Roman"/>
          <w:sz w:val="24"/>
          <w:szCs w:val="24"/>
        </w:rPr>
        <w:t>záv</w:t>
      </w:r>
      <w:r w:rsidRPr="008F79C4">
        <w:rPr>
          <w:rFonts w:ascii="Times New Roman" w:hAnsi="Times New Roman" w:cs="Times New Roman"/>
          <w:sz w:val="24"/>
          <w:szCs w:val="24"/>
        </w:rPr>
        <w:t>a</w:t>
      </w:r>
      <w:r w:rsidRPr="008F79C4">
        <w:rPr>
          <w:rFonts w:ascii="Times New Roman" w:hAnsi="Times New Roman" w:cs="Times New Roman"/>
          <w:sz w:val="24"/>
          <w:szCs w:val="24"/>
        </w:rPr>
        <w:t>znos</w:t>
      </w:r>
      <w:r w:rsidRPr="008F79C4">
        <w:rPr>
          <w:rFonts w:ascii="Times New Roman" w:hAnsi="Times New Roman" w:cs="Times New Roman"/>
          <w:sz w:val="24"/>
          <w:szCs w:val="24"/>
        </w:rPr>
        <w:t>t</w:t>
      </w:r>
      <w:r w:rsidRPr="008F79C4">
        <w:rPr>
          <w:rFonts w:ascii="Times New Roman" w:hAnsi="Times New Roman" w:cs="Times New Roman"/>
          <w:sz w:val="24"/>
          <w:szCs w:val="24"/>
        </w:rPr>
        <w:t xml:space="preserve"> zákona n</w:t>
      </w:r>
      <w:r w:rsidRPr="008F79C4">
        <w:rPr>
          <w:rFonts w:ascii="Times New Roman" w:hAnsi="Times New Roman" w:cs="Times New Roman"/>
          <w:sz w:val="24"/>
          <w:szCs w:val="24"/>
        </w:rPr>
        <w:t>ejen</w:t>
      </w:r>
      <w:r w:rsidRPr="008F79C4">
        <w:rPr>
          <w:rFonts w:ascii="Times New Roman" w:hAnsi="Times New Roman" w:cs="Times New Roman"/>
          <w:sz w:val="24"/>
          <w:szCs w:val="24"/>
        </w:rPr>
        <w:t xml:space="preserve"> autoritat</w:t>
      </w:r>
      <w:r w:rsidRPr="008F79C4">
        <w:rPr>
          <w:rFonts w:ascii="Times New Roman" w:hAnsi="Times New Roman" w:cs="Times New Roman"/>
          <w:sz w:val="24"/>
          <w:szCs w:val="24"/>
        </w:rPr>
        <w:t>ivní</w:t>
      </w:r>
      <w:r w:rsidRPr="008F79C4">
        <w:rPr>
          <w:rFonts w:ascii="Times New Roman" w:hAnsi="Times New Roman" w:cs="Times New Roman"/>
          <w:sz w:val="24"/>
          <w:szCs w:val="24"/>
        </w:rPr>
        <w:t xml:space="preserve">, ale je </w:t>
      </w:r>
      <w:r w:rsidRPr="008F79C4">
        <w:rPr>
          <w:rFonts w:ascii="Times New Roman" w:hAnsi="Times New Roman" w:cs="Times New Roman"/>
          <w:sz w:val="24"/>
          <w:szCs w:val="24"/>
        </w:rPr>
        <w:t>také</w:t>
      </w:r>
      <w:r w:rsidRPr="008F79C4">
        <w:rPr>
          <w:rFonts w:ascii="Times New Roman" w:hAnsi="Times New Roman" w:cs="Times New Roman"/>
          <w:sz w:val="24"/>
          <w:szCs w:val="24"/>
        </w:rPr>
        <w:t xml:space="preserve"> argumentačn</w:t>
      </w:r>
      <w:r w:rsidRPr="008F79C4">
        <w:rPr>
          <w:rFonts w:ascii="Times New Roman" w:hAnsi="Times New Roman" w:cs="Times New Roman"/>
          <w:sz w:val="24"/>
          <w:szCs w:val="24"/>
        </w:rPr>
        <w:t>í?</w:t>
      </w:r>
    </w:p>
    <w:p w:rsidR="000A3564" w:rsidRDefault="000A3564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Je závaznost precedentu pouze argumentační, nebo také autoritativní?</w:t>
      </w:r>
    </w:p>
    <w:p w:rsidR="000A3564" w:rsidRDefault="000A3564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V čem spočívá rozdíl mezi pojetím precedentu v Anglii a na kontinentu?</w:t>
      </w:r>
    </w:p>
    <w:p w:rsidR="000A3564" w:rsidRPr="008F79C4" w:rsidRDefault="000A3564" w:rsidP="007A4C20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Je to </w:t>
      </w:r>
      <w:r w:rsidR="00677C5B">
        <w:rPr>
          <w:rFonts w:ascii="Times New Roman" w:hAnsi="Times New Roman" w:cs="Times New Roman"/>
          <w:sz w:val="24"/>
          <w:szCs w:val="24"/>
        </w:rPr>
        <w:t xml:space="preserve">kvalitativní </w:t>
      </w:r>
      <w:r>
        <w:rPr>
          <w:rFonts w:ascii="Times New Roman" w:hAnsi="Times New Roman" w:cs="Times New Roman"/>
          <w:sz w:val="24"/>
          <w:szCs w:val="24"/>
        </w:rPr>
        <w:t xml:space="preserve">rozdíl nebo je to pouze </w:t>
      </w:r>
      <w:r w:rsidR="00677C5B">
        <w:rPr>
          <w:rFonts w:ascii="Times New Roman" w:hAnsi="Times New Roman" w:cs="Times New Roman"/>
          <w:sz w:val="24"/>
          <w:szCs w:val="24"/>
        </w:rPr>
        <w:t>záležitost</w:t>
      </w:r>
      <w:r>
        <w:rPr>
          <w:rFonts w:ascii="Times New Roman" w:hAnsi="Times New Roman" w:cs="Times New Roman"/>
          <w:sz w:val="24"/>
          <w:szCs w:val="24"/>
        </w:rPr>
        <w:t xml:space="preserve"> míry? </w:t>
      </w:r>
    </w:p>
    <w:sectPr w:rsidR="000A3564" w:rsidRPr="008F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20"/>
    <w:rsid w:val="00004174"/>
    <w:rsid w:val="000A3564"/>
    <w:rsid w:val="00677C5B"/>
    <w:rsid w:val="007A4C20"/>
    <w:rsid w:val="008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62A7"/>
  <w15:chartTrackingRefBased/>
  <w15:docId w15:val="{A53DB381-8038-4449-9DC1-791A1ACC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4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4C2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Sobek</dc:creator>
  <cp:keywords/>
  <dc:description/>
  <cp:lastModifiedBy>Tomáš Sobek</cp:lastModifiedBy>
  <cp:revision>1</cp:revision>
  <dcterms:created xsi:type="dcterms:W3CDTF">2020-03-25T06:22:00Z</dcterms:created>
  <dcterms:modified xsi:type="dcterms:W3CDTF">2020-03-25T07:06:00Z</dcterms:modified>
</cp:coreProperties>
</file>