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2DF" w:rsidRDefault="000442DF" w:rsidP="00D8426F">
      <w:pPr>
        <w:pStyle w:val="Nadpis1"/>
        <w:rPr>
          <w:sz w:val="28"/>
        </w:rPr>
      </w:pPr>
      <w:r>
        <w:rPr>
          <w:sz w:val="28"/>
        </w:rPr>
        <w:t>Vybraná ustanovení Ústavy ČR</w:t>
      </w:r>
    </w:p>
    <w:p w:rsidR="000442DF" w:rsidRPr="000442DF" w:rsidRDefault="000442DF" w:rsidP="000442DF">
      <w:pPr>
        <w:pStyle w:val="Zkladntext"/>
        <w:jc w:val="center"/>
        <w:rPr>
          <w:rStyle w:val="Siln"/>
        </w:rPr>
      </w:pPr>
      <w:r w:rsidRPr="000442DF">
        <w:rPr>
          <w:rStyle w:val="Siln"/>
        </w:rPr>
        <w:t>Čl. 99</w:t>
      </w:r>
    </w:p>
    <w:p w:rsidR="000442DF" w:rsidRDefault="000442DF" w:rsidP="000442DF">
      <w:pPr>
        <w:pStyle w:val="Zkladntext"/>
      </w:pPr>
      <w:r>
        <w:t>Česká republika se člení na obce, které jsou základními územními samosprávnými celky, a kraje, které jsou vyššími územními samosprávnými celky.</w:t>
      </w:r>
    </w:p>
    <w:p w:rsidR="000442DF" w:rsidRPr="000442DF" w:rsidRDefault="000442DF" w:rsidP="000442DF">
      <w:pPr>
        <w:pStyle w:val="Zkladntext"/>
        <w:jc w:val="center"/>
        <w:rPr>
          <w:rStyle w:val="Siln"/>
        </w:rPr>
      </w:pPr>
      <w:r w:rsidRPr="000442DF">
        <w:rPr>
          <w:rStyle w:val="Siln"/>
        </w:rPr>
        <w:t>Čl. 100</w:t>
      </w:r>
    </w:p>
    <w:p w:rsidR="000442DF" w:rsidRDefault="000442DF" w:rsidP="000442DF">
      <w:pPr>
        <w:pStyle w:val="Zkladntext"/>
      </w:pPr>
      <w:r>
        <w:t>(1) Územní samosprávné celky jsou územními společenstvími občanů, která mají právo na samosprávu. Zákon stanoví, kdy jsou správními obvody.</w:t>
      </w:r>
    </w:p>
    <w:p w:rsidR="000442DF" w:rsidRDefault="000442DF" w:rsidP="000442DF">
      <w:pPr>
        <w:pStyle w:val="Zkladntext"/>
      </w:pPr>
      <w:r>
        <w:t>(2) Obec je vždy součástí vyššího územního samosprávného celku.</w:t>
      </w:r>
    </w:p>
    <w:p w:rsidR="000442DF" w:rsidRDefault="000442DF" w:rsidP="000442DF">
      <w:pPr>
        <w:pStyle w:val="Zkladntext"/>
      </w:pPr>
      <w:r>
        <w:t>(3) Vytvořit nebo zrušit vyšší územní samosprávný celek lze jen ústavním zákonem.</w:t>
      </w:r>
    </w:p>
    <w:p w:rsidR="000442DF" w:rsidRPr="000442DF" w:rsidRDefault="000442DF" w:rsidP="000442DF">
      <w:pPr>
        <w:pStyle w:val="Zkladntext"/>
        <w:jc w:val="center"/>
        <w:rPr>
          <w:rStyle w:val="Siln"/>
        </w:rPr>
      </w:pPr>
      <w:r w:rsidRPr="000442DF">
        <w:rPr>
          <w:rStyle w:val="Siln"/>
        </w:rPr>
        <w:t>Čl. 101</w:t>
      </w:r>
    </w:p>
    <w:p w:rsidR="000442DF" w:rsidRDefault="000442DF" w:rsidP="000442DF">
      <w:pPr>
        <w:pStyle w:val="Zkladntext"/>
      </w:pPr>
      <w:r>
        <w:t>(1) Obec je samostatně spravována zastupitelstvem.</w:t>
      </w:r>
    </w:p>
    <w:p w:rsidR="000442DF" w:rsidRDefault="000442DF" w:rsidP="000442DF">
      <w:pPr>
        <w:pStyle w:val="Zkladntext"/>
      </w:pPr>
      <w:r>
        <w:t>(2) Vyšší územní samosprávný celek je samostatně spravován zastupitelstvem.</w:t>
      </w:r>
    </w:p>
    <w:p w:rsidR="000442DF" w:rsidRDefault="000442DF" w:rsidP="000442DF">
      <w:pPr>
        <w:pStyle w:val="Zkladntext"/>
      </w:pPr>
      <w:r>
        <w:t>(3) Územní samosprávné celky jsou veřejnoprávními korporacemi, které mohou mít vlastní majetek a hospodaří podle vlastního rozpočtu.</w:t>
      </w:r>
    </w:p>
    <w:p w:rsidR="000442DF" w:rsidRDefault="000442DF" w:rsidP="000442DF">
      <w:pPr>
        <w:pStyle w:val="Zkladntext"/>
      </w:pPr>
      <w:r>
        <w:t>(4) Stát může zasahovat do činnosti územních samosprávných celků, jen vyžaduje-li to ochrana zákona, a jen způsobem stanoveným zákonem.</w:t>
      </w:r>
    </w:p>
    <w:p w:rsidR="000442DF" w:rsidRPr="000442DF" w:rsidRDefault="000442DF" w:rsidP="000442DF">
      <w:pPr>
        <w:pStyle w:val="Zkladntext"/>
        <w:jc w:val="center"/>
        <w:rPr>
          <w:rStyle w:val="Siln"/>
        </w:rPr>
      </w:pPr>
      <w:r w:rsidRPr="000442DF">
        <w:rPr>
          <w:rStyle w:val="Siln"/>
        </w:rPr>
        <w:t>Čl. 102</w:t>
      </w:r>
    </w:p>
    <w:p w:rsidR="000442DF" w:rsidRDefault="000442DF" w:rsidP="000442DF">
      <w:pPr>
        <w:pStyle w:val="Zkladntext"/>
      </w:pPr>
      <w:r>
        <w:t>(1) Členové zastupitelstev jsou voleni tajným hlasováním na základě všeobecného, rovného a přímého volebního práva.</w:t>
      </w:r>
    </w:p>
    <w:p w:rsidR="000442DF" w:rsidRDefault="000442DF" w:rsidP="000442DF">
      <w:pPr>
        <w:pStyle w:val="Zkladntext"/>
      </w:pPr>
      <w:r>
        <w:t>(2) Funkční období zastupitelstva je čtyřleté. Zákon stanoví, za jakých podmínek se vyhlásí nové volby zastupitelstva před uplynutím jeho funkčního období.</w:t>
      </w:r>
    </w:p>
    <w:p w:rsidR="000442DF" w:rsidRPr="000442DF" w:rsidRDefault="000442DF" w:rsidP="000442DF">
      <w:pPr>
        <w:pStyle w:val="Zkladntext"/>
        <w:jc w:val="center"/>
        <w:rPr>
          <w:rStyle w:val="Siln"/>
        </w:rPr>
      </w:pPr>
      <w:r w:rsidRPr="000442DF">
        <w:rPr>
          <w:rStyle w:val="Siln"/>
        </w:rPr>
        <w:t>Čl. 104</w:t>
      </w:r>
    </w:p>
    <w:p w:rsidR="000442DF" w:rsidRDefault="000442DF" w:rsidP="000442DF">
      <w:pPr>
        <w:pStyle w:val="Zkladntext"/>
      </w:pPr>
      <w:r>
        <w:t>(1) Působnost zastupitelstev může být stanovena jen zákonem.</w:t>
      </w:r>
    </w:p>
    <w:p w:rsidR="000442DF" w:rsidRDefault="000442DF" w:rsidP="000442DF">
      <w:pPr>
        <w:pStyle w:val="Zkladntext"/>
      </w:pPr>
      <w:r>
        <w:t>(2) Zastupitelstvo obce rozhoduje ve věcech samosprávy, pokud nejsou zákonem svěřeny zastupitelstvu vyššího územního samosprávného celku.</w:t>
      </w:r>
    </w:p>
    <w:p w:rsidR="000442DF" w:rsidRDefault="000442DF" w:rsidP="000442DF">
      <w:pPr>
        <w:pStyle w:val="Zkladntext"/>
      </w:pPr>
      <w:r>
        <w:t>(3) Zastupitelstva mohou v mezích své působnosti vydávat obecně závazné vyhlášky.</w:t>
      </w:r>
    </w:p>
    <w:p w:rsidR="000442DF" w:rsidRPr="000442DF" w:rsidRDefault="000442DF" w:rsidP="000442DF">
      <w:pPr>
        <w:pStyle w:val="Zkladntext"/>
        <w:jc w:val="center"/>
        <w:rPr>
          <w:rStyle w:val="Siln"/>
        </w:rPr>
      </w:pPr>
      <w:r w:rsidRPr="000442DF">
        <w:rPr>
          <w:rStyle w:val="Siln"/>
        </w:rPr>
        <w:t>Čl. 105</w:t>
      </w:r>
    </w:p>
    <w:p w:rsidR="000442DF" w:rsidRDefault="000442DF" w:rsidP="000442DF">
      <w:pPr>
        <w:pStyle w:val="Zkladntext"/>
      </w:pPr>
      <w:r>
        <w:t>Výkon státní správy lze svěřit orgánům samosprávy jen tehdy, stanoví-li to zákon</w:t>
      </w:r>
    </w:p>
    <w:p w:rsidR="000442DF" w:rsidRDefault="000442DF" w:rsidP="000442DF">
      <w:pPr>
        <w:pStyle w:val="Zkladntext"/>
      </w:pPr>
    </w:p>
    <w:p w:rsidR="000442DF" w:rsidRPr="000442DF" w:rsidRDefault="000442DF" w:rsidP="000442DF">
      <w:pPr>
        <w:pStyle w:val="Zkladntext"/>
      </w:pPr>
    </w:p>
    <w:p w:rsidR="000442DF" w:rsidRDefault="000442DF" w:rsidP="00D8426F">
      <w:pPr>
        <w:pStyle w:val="Nadpis1"/>
        <w:rPr>
          <w:sz w:val="28"/>
        </w:rPr>
      </w:pPr>
      <w:r>
        <w:rPr>
          <w:sz w:val="28"/>
        </w:rPr>
        <w:lastRenderedPageBreak/>
        <w:t>Vybraná ustanovení Listiny základních práva a svobod</w:t>
      </w:r>
    </w:p>
    <w:p w:rsidR="000442DF" w:rsidRPr="000442DF" w:rsidRDefault="000442DF" w:rsidP="000442DF">
      <w:pPr>
        <w:pStyle w:val="Zkladntext"/>
        <w:jc w:val="center"/>
        <w:rPr>
          <w:rStyle w:val="Siln"/>
        </w:rPr>
      </w:pPr>
      <w:r w:rsidRPr="000442DF">
        <w:rPr>
          <w:rStyle w:val="Siln"/>
        </w:rPr>
        <w:t>Čl. 11</w:t>
      </w:r>
    </w:p>
    <w:p w:rsidR="000442DF" w:rsidRDefault="000442DF" w:rsidP="000442DF">
      <w:pPr>
        <w:pStyle w:val="Zkladntext"/>
      </w:pPr>
      <w:bookmarkStart w:id="0" w:name="_GoBack"/>
      <w:bookmarkEnd w:id="0"/>
      <w:r>
        <w:t>….</w:t>
      </w:r>
    </w:p>
    <w:p w:rsidR="000442DF" w:rsidRPr="000442DF" w:rsidRDefault="000442DF" w:rsidP="000442DF">
      <w:pPr>
        <w:pStyle w:val="Zkladntext"/>
      </w:pPr>
      <w:r>
        <w:t>(5) Daně a poplatky lze ukládat jen na základě zákona.</w:t>
      </w:r>
    </w:p>
    <w:p w:rsidR="00D8426F" w:rsidRPr="00D8426F" w:rsidRDefault="00D8426F" w:rsidP="00D8426F">
      <w:pPr>
        <w:pStyle w:val="Nadpis1"/>
        <w:rPr>
          <w:sz w:val="28"/>
        </w:rPr>
      </w:pPr>
      <w:r w:rsidRPr="00D8426F">
        <w:rPr>
          <w:sz w:val="28"/>
        </w:rPr>
        <w:t>Vybraná ustanovení zákona č. 128/2000 Sb., o obcích (obecní zřízení)</w:t>
      </w:r>
    </w:p>
    <w:p w:rsidR="00D8426F" w:rsidRPr="00D8426F" w:rsidRDefault="00D8426F" w:rsidP="00D8426F">
      <w:pPr>
        <w:widowControl w:val="0"/>
        <w:autoSpaceDE w:val="0"/>
        <w:autoSpaceDN w:val="0"/>
        <w:adjustRightInd w:val="0"/>
        <w:spacing w:after="0" w:line="240" w:lineRule="auto"/>
        <w:jc w:val="center"/>
        <w:rPr>
          <w:rStyle w:val="Siln"/>
          <w:sz w:val="24"/>
        </w:rPr>
      </w:pPr>
      <w:r w:rsidRPr="00D8426F">
        <w:rPr>
          <w:rStyle w:val="Siln"/>
          <w:sz w:val="24"/>
        </w:rPr>
        <w:tab/>
        <w:t xml:space="preserve">§ 7 </w:t>
      </w:r>
    </w:p>
    <w:p w:rsidR="00D8426F" w:rsidRPr="00D8426F" w:rsidRDefault="00D8426F" w:rsidP="00D8426F">
      <w:pPr>
        <w:widowControl w:val="0"/>
        <w:autoSpaceDE w:val="0"/>
        <w:autoSpaceDN w:val="0"/>
        <w:adjustRightInd w:val="0"/>
        <w:spacing w:after="0" w:line="240" w:lineRule="auto"/>
        <w:rPr>
          <w:rFonts w:ascii="Arial" w:hAnsi="Arial" w:cs="Arial"/>
          <w:sz w:val="18"/>
          <w:szCs w:val="16"/>
        </w:rPr>
      </w:pPr>
    </w:p>
    <w:p w:rsidR="00D8426F" w:rsidRPr="00D8426F" w:rsidRDefault="00D8426F" w:rsidP="00D8426F">
      <w:r w:rsidRPr="00D8426F">
        <w:tab/>
        <w:t xml:space="preserve">(1) Obec spravuje své záležitosti samostatně (dále jen "samostatná působnost"). Státní orgány a orgány krajů mohou do samostatné působnosti zasahovat, jen vyžaduje-li to ochrana zákona, a jen způsobem, který zákon stanoví. Rozsah samostatné působnosti může být omezen jen zákonem. </w:t>
      </w:r>
    </w:p>
    <w:p w:rsidR="00D8426F" w:rsidRPr="00D8426F" w:rsidRDefault="00D8426F" w:rsidP="00D8426F">
      <w:r w:rsidRPr="00D8426F">
        <w:tab/>
        <w:t>(2) Státní správu, jejíž výkon byl zákonem svěřen orgánu obce, vykonává tento orgán jako svou přenesenou působnost (</w:t>
      </w:r>
      <w:hyperlink r:id="rId11" w:history="1">
        <w:r w:rsidRPr="00D8426F">
          <w:rPr>
            <w:color w:val="0000FF"/>
            <w:u w:val="single"/>
          </w:rPr>
          <w:t>§ 61</w:t>
        </w:r>
      </w:hyperlink>
      <w:r w:rsidRPr="00D8426F">
        <w:t xml:space="preserve"> a násl.). </w:t>
      </w:r>
    </w:p>
    <w:p w:rsidR="00D8426F" w:rsidRPr="00D8426F" w:rsidRDefault="00D8426F" w:rsidP="00D8426F">
      <w:pPr>
        <w:widowControl w:val="0"/>
        <w:autoSpaceDE w:val="0"/>
        <w:autoSpaceDN w:val="0"/>
        <w:adjustRightInd w:val="0"/>
        <w:spacing w:after="0" w:line="240" w:lineRule="auto"/>
        <w:jc w:val="center"/>
        <w:rPr>
          <w:rStyle w:val="Siln"/>
          <w:sz w:val="24"/>
        </w:rPr>
      </w:pPr>
      <w:r w:rsidRPr="00D8426F">
        <w:rPr>
          <w:rStyle w:val="Siln"/>
          <w:sz w:val="24"/>
        </w:rPr>
        <w:tab/>
        <w:t xml:space="preserve">§ 8 </w:t>
      </w:r>
    </w:p>
    <w:p w:rsidR="00D8426F" w:rsidRPr="00D8426F" w:rsidRDefault="00D8426F" w:rsidP="00D8426F">
      <w:pPr>
        <w:widowControl w:val="0"/>
        <w:autoSpaceDE w:val="0"/>
        <w:autoSpaceDN w:val="0"/>
        <w:adjustRightInd w:val="0"/>
        <w:spacing w:after="0" w:line="240" w:lineRule="auto"/>
        <w:rPr>
          <w:rFonts w:ascii="Arial" w:hAnsi="Arial" w:cs="Arial"/>
          <w:sz w:val="18"/>
          <w:szCs w:val="16"/>
        </w:rPr>
      </w:pPr>
    </w:p>
    <w:p w:rsidR="00D8426F" w:rsidRPr="00C05E51" w:rsidRDefault="00D8426F" w:rsidP="00C05E51">
      <w:r w:rsidRPr="00D8426F">
        <w:tab/>
        <w:t xml:space="preserve">Pokud zvláštní zákon upravuje působnost obcí a nestanoví, že jde o přenesenou působnost obce, platí, že jde vždy o samostatnou působnost. </w:t>
      </w:r>
    </w:p>
    <w:p w:rsidR="00D8426F" w:rsidRPr="00D8426F" w:rsidRDefault="00D8426F" w:rsidP="00D8426F">
      <w:pPr>
        <w:widowControl w:val="0"/>
        <w:autoSpaceDE w:val="0"/>
        <w:autoSpaceDN w:val="0"/>
        <w:adjustRightInd w:val="0"/>
        <w:spacing w:after="0" w:line="240" w:lineRule="auto"/>
        <w:jc w:val="center"/>
        <w:rPr>
          <w:rStyle w:val="Siln"/>
          <w:sz w:val="24"/>
        </w:rPr>
      </w:pPr>
      <w:r w:rsidRPr="00D8426F">
        <w:rPr>
          <w:rStyle w:val="Siln"/>
          <w:sz w:val="24"/>
        </w:rPr>
        <w:tab/>
        <w:t xml:space="preserve">§ 10 </w:t>
      </w:r>
    </w:p>
    <w:p w:rsidR="00D8426F" w:rsidRPr="00D8426F" w:rsidRDefault="00D8426F" w:rsidP="00D8426F">
      <w:pPr>
        <w:widowControl w:val="0"/>
        <w:autoSpaceDE w:val="0"/>
        <w:autoSpaceDN w:val="0"/>
        <w:adjustRightInd w:val="0"/>
        <w:spacing w:after="0" w:line="240" w:lineRule="auto"/>
        <w:rPr>
          <w:rFonts w:ascii="Arial" w:hAnsi="Arial" w:cs="Arial"/>
          <w:sz w:val="18"/>
          <w:szCs w:val="16"/>
        </w:rPr>
      </w:pPr>
    </w:p>
    <w:p w:rsidR="00D8426F" w:rsidRPr="00D8426F" w:rsidRDefault="00D8426F" w:rsidP="00D8426F">
      <w:r w:rsidRPr="00D8426F">
        <w:tab/>
        <w:t xml:space="preserve">Povinnosti může obec ukládat v samostatné působnosti obecně závaznou vyhláškou </w:t>
      </w:r>
    </w:p>
    <w:p w:rsidR="00D8426F" w:rsidRPr="00D8426F" w:rsidRDefault="00D8426F" w:rsidP="00D8426F">
      <w:r w:rsidRPr="00D8426F">
        <w:t xml:space="preserve">a) k zabezpečení místních záležitostí veřejného pořádku; zejména může stanovit, které činnosti, jež by mohly narušit veřejný pořádek v obci nebo být v rozporu s dobrými mravy, ochranou bezpečnosti, zdraví a majetku, lze vykonávat pouze na místech a v čase obecně závaznou vyhláškou určených, nebo stanovit, že na některých veřejných prostranstvích v obci jsou takové činnosti zakázány, </w:t>
      </w:r>
    </w:p>
    <w:p w:rsidR="00D8426F" w:rsidRPr="00D8426F" w:rsidRDefault="00D8426F" w:rsidP="00D8426F">
      <w:r w:rsidRPr="00D8426F">
        <w:t xml:space="preserve">b) pro pořádání, průběh a ukončení veřejnosti přístupných sportovních a kulturních podniků, včetně tanečních zábav a diskoték, stanovením závazných podmínek v rozsahu nezbytném k zajištění veřejného pořádku, </w:t>
      </w:r>
    </w:p>
    <w:p w:rsidR="00D8426F" w:rsidRPr="00D8426F" w:rsidRDefault="00D8426F" w:rsidP="00D8426F">
      <w:r w:rsidRPr="00D8426F">
        <w:t>c) k zajištění udržování čistoty ulic a jiných veřejných prostranství, k ochraně životního prostředí, zeleně v zástavbě a ostatní veřejné zeleně</w:t>
      </w:r>
      <w:r w:rsidRPr="00D8426F">
        <w:rPr>
          <w:vertAlign w:val="superscript"/>
        </w:rPr>
        <w:t>3)</w:t>
      </w:r>
      <w:r w:rsidRPr="00D8426F">
        <w:t xml:space="preserve"> (dále jen "veřejná zeleň") a k užívání zařízení obce sloužících potřebám veřejnosti, </w:t>
      </w:r>
    </w:p>
    <w:p w:rsidR="00D8426F" w:rsidRPr="00C05E51" w:rsidRDefault="00D8426F" w:rsidP="00C05E51">
      <w:r w:rsidRPr="00D8426F">
        <w:t xml:space="preserve">d) stanoví-li tak zvláštní zákon. </w:t>
      </w:r>
    </w:p>
    <w:p w:rsidR="00D8426F" w:rsidRPr="00D8426F" w:rsidRDefault="00D8426F" w:rsidP="00D8426F">
      <w:pPr>
        <w:widowControl w:val="0"/>
        <w:autoSpaceDE w:val="0"/>
        <w:autoSpaceDN w:val="0"/>
        <w:adjustRightInd w:val="0"/>
        <w:spacing w:after="0" w:line="240" w:lineRule="auto"/>
        <w:jc w:val="center"/>
        <w:rPr>
          <w:rStyle w:val="Siln"/>
          <w:sz w:val="24"/>
        </w:rPr>
      </w:pPr>
      <w:r w:rsidRPr="00D8426F">
        <w:rPr>
          <w:rStyle w:val="Siln"/>
          <w:sz w:val="24"/>
        </w:rPr>
        <w:tab/>
        <w:t xml:space="preserve">§ 11 </w:t>
      </w:r>
    </w:p>
    <w:p w:rsidR="00D8426F" w:rsidRPr="00D8426F" w:rsidRDefault="00D8426F" w:rsidP="00D8426F">
      <w:pPr>
        <w:widowControl w:val="0"/>
        <w:autoSpaceDE w:val="0"/>
        <w:autoSpaceDN w:val="0"/>
        <w:adjustRightInd w:val="0"/>
        <w:spacing w:after="0" w:line="240" w:lineRule="auto"/>
        <w:rPr>
          <w:rFonts w:ascii="Arial" w:hAnsi="Arial" w:cs="Arial"/>
          <w:sz w:val="18"/>
          <w:szCs w:val="16"/>
        </w:rPr>
      </w:pPr>
    </w:p>
    <w:p w:rsidR="00D8426F" w:rsidRPr="00D8426F" w:rsidRDefault="00D8426F" w:rsidP="00D8426F">
      <w:r w:rsidRPr="00D8426F">
        <w:tab/>
        <w:t xml:space="preserve">(1) Obec může v přenesené působnosti vydávat na základě zákona a v jeho mezích nařízení obce, je-li k tomu zákonem zmocněna. </w:t>
      </w:r>
    </w:p>
    <w:p w:rsidR="00D8426F" w:rsidRPr="00C05E51" w:rsidRDefault="00D8426F" w:rsidP="00C05E51">
      <w:r w:rsidRPr="00D8426F">
        <w:tab/>
        <w:t>(2) Obec vykonávající rozšířenou působnost</w:t>
      </w:r>
      <w:r w:rsidRPr="00D8426F">
        <w:rPr>
          <w:vertAlign w:val="superscript"/>
        </w:rPr>
        <w:t>3a)</w:t>
      </w:r>
      <w:r w:rsidRPr="00D8426F">
        <w:t xml:space="preserve"> (</w:t>
      </w:r>
      <w:hyperlink r:id="rId12" w:history="1">
        <w:r w:rsidRPr="00D8426F">
          <w:rPr>
            <w:color w:val="0000FF"/>
            <w:u w:val="single"/>
          </w:rPr>
          <w:t>§ 66</w:t>
        </w:r>
      </w:hyperlink>
      <w:r w:rsidRPr="00D8426F">
        <w:t xml:space="preserve">) může za podmínek stanovených v odstavci 1 vydávat nařízení obce pro správní obvod stanovený zvláštním právním předpisem. </w:t>
      </w:r>
    </w:p>
    <w:p w:rsidR="00D8426F" w:rsidRPr="00D8426F" w:rsidRDefault="00D8426F" w:rsidP="00D8426F">
      <w:pPr>
        <w:widowControl w:val="0"/>
        <w:autoSpaceDE w:val="0"/>
        <w:autoSpaceDN w:val="0"/>
        <w:adjustRightInd w:val="0"/>
        <w:spacing w:after="0" w:line="240" w:lineRule="auto"/>
        <w:jc w:val="center"/>
        <w:rPr>
          <w:rStyle w:val="Siln"/>
          <w:sz w:val="24"/>
        </w:rPr>
      </w:pPr>
      <w:r w:rsidRPr="00D8426F">
        <w:rPr>
          <w:rStyle w:val="Siln"/>
          <w:sz w:val="24"/>
        </w:rPr>
        <w:tab/>
        <w:t xml:space="preserve">§ 12 </w:t>
      </w:r>
    </w:p>
    <w:p w:rsidR="00D8426F" w:rsidRPr="00D8426F" w:rsidRDefault="00D8426F" w:rsidP="00D8426F">
      <w:pPr>
        <w:widowControl w:val="0"/>
        <w:autoSpaceDE w:val="0"/>
        <w:autoSpaceDN w:val="0"/>
        <w:adjustRightInd w:val="0"/>
        <w:spacing w:after="0" w:line="240" w:lineRule="auto"/>
        <w:rPr>
          <w:rFonts w:ascii="Arial" w:hAnsi="Arial" w:cs="Arial"/>
          <w:sz w:val="18"/>
          <w:szCs w:val="16"/>
        </w:rPr>
      </w:pPr>
    </w:p>
    <w:p w:rsidR="00D8426F" w:rsidRDefault="00D8426F" w:rsidP="00D8426F">
      <w:r w:rsidRPr="00D8426F">
        <w:lastRenderedPageBreak/>
        <w:tab/>
        <w:t xml:space="preserve">Způsob vyhlášení obecně závazných vyhlášek a nařízení obce (dále jen "právní předpis obce") a podmínky nabytí platnosti a účinnosti právních předpisů obce stanoví </w:t>
      </w:r>
      <w:hyperlink r:id="rId13" w:history="1">
        <w:r w:rsidRPr="00D8426F">
          <w:rPr>
            <w:color w:val="0000FF"/>
            <w:u w:val="single"/>
          </w:rPr>
          <w:t>zákon o Sbírce právních předpisů územních samosprávných celků a některých správních úřadů</w:t>
        </w:r>
      </w:hyperlink>
      <w:r w:rsidRPr="00D8426F">
        <w:t xml:space="preserve">. </w:t>
      </w:r>
    </w:p>
    <w:p w:rsidR="000442DF" w:rsidRPr="000442DF" w:rsidRDefault="000442DF" w:rsidP="000442DF">
      <w:pPr>
        <w:jc w:val="center"/>
        <w:rPr>
          <w:rStyle w:val="Siln"/>
        </w:rPr>
      </w:pPr>
      <w:r w:rsidRPr="000442DF">
        <w:rPr>
          <w:rStyle w:val="Siln"/>
        </w:rPr>
        <w:t>§ 87</w:t>
      </w:r>
    </w:p>
    <w:p w:rsidR="000442DF" w:rsidRDefault="000442DF" w:rsidP="000442DF">
      <w:r>
        <w:t>K platnému usnesení zastupitelstva obce, rozhodnutí nebo volbě je třeba souhlasu nadpoloviční většiny všech členů zastupitelstva obce, nestanoví-li zvláštní právní předpis jinak</w:t>
      </w:r>
      <w:r>
        <w:t>.</w:t>
      </w:r>
    </w:p>
    <w:p w:rsidR="000442DF" w:rsidRPr="000442DF" w:rsidRDefault="000442DF" w:rsidP="000442DF">
      <w:pPr>
        <w:jc w:val="center"/>
        <w:rPr>
          <w:rStyle w:val="Siln"/>
        </w:rPr>
      </w:pPr>
      <w:r w:rsidRPr="000442DF">
        <w:rPr>
          <w:rStyle w:val="Siln"/>
        </w:rPr>
        <w:t>§ 93</w:t>
      </w:r>
    </w:p>
    <w:p w:rsidR="000442DF" w:rsidRDefault="000442DF" w:rsidP="000442DF">
      <w:r>
        <w:t>(1) Obecní úřad informuje o místě, době a navrženém programu připravovaného zasedání zastupitelstva obce. Informaci vyvěsí na úřední desce3b) obecního úřadu alespoň 7 dní před zasedáním zastupitelstva obce; kromě toho může informaci uveřejnit způsobem v místě obvyklým.</w:t>
      </w:r>
    </w:p>
    <w:p w:rsidR="000442DF" w:rsidRDefault="000442DF" w:rsidP="000442DF">
      <w:r>
        <w:t>(2) Je-li nezbytné konat zasedání zastupitelstva obce v souvislosti s řešením mimořádné události podle zákona o in</w:t>
      </w:r>
      <w:r>
        <w:t>tegrovaném záchranném systému</w:t>
      </w:r>
      <w:r>
        <w:t>, k zabránění jejího vzniku nebo k odstraňování jejích následků, anebo jestliže se na úze</w:t>
      </w:r>
      <w:r>
        <w:t>mí obce vztahuje krizový stav</w:t>
      </w:r>
      <w:r>
        <w:t>, mimořádné opatření při epidemii nebo nebezpečí jejího vzniku nebo mimořádné veterinární opatření, zveřejní se informace o místě, době a navrženém programu připravovaného zasedání zastupitelstva obce podle odstavce 1 na úřední desce obecního úřadu alespoň po dobu 2 dnů před zasedáním zastupitelstva obce. Záležitosti, které se netýkají řešení situací uvedených ve větě první, mohou být na tomto zasedání projednávány pouze tehdy, jestliže byla informace zveřejněna alespoň 7 dnů před zasedáním zastupitelstva obce.</w:t>
      </w:r>
    </w:p>
    <w:p w:rsidR="000442DF" w:rsidRDefault="000442DF" w:rsidP="000442DF">
      <w:r>
        <w:t>(3) Zasedání zastupitelstva obce je veřejné.</w:t>
      </w:r>
    </w:p>
    <w:p w:rsidR="000442DF" w:rsidRPr="00D8426F" w:rsidRDefault="000442DF" w:rsidP="000442DF">
      <w:r>
        <w:t>(4) Požádá-li na zasedání zastupitelstva obce o slovo člen vlády nebo jím určený zástupce, senátor, poslanec, nebo zástupce orgánů kraje, musí mu být uděleno.</w:t>
      </w:r>
    </w:p>
    <w:p w:rsidR="00D8426F" w:rsidRPr="00D8426F" w:rsidRDefault="00D8426F" w:rsidP="00D8426F">
      <w:pPr>
        <w:widowControl w:val="0"/>
        <w:autoSpaceDE w:val="0"/>
        <w:autoSpaceDN w:val="0"/>
        <w:adjustRightInd w:val="0"/>
        <w:spacing w:after="0" w:line="240" w:lineRule="auto"/>
        <w:rPr>
          <w:rStyle w:val="Siln"/>
          <w:sz w:val="24"/>
        </w:rPr>
      </w:pPr>
      <w:r w:rsidRPr="00D8426F">
        <w:rPr>
          <w:rStyle w:val="Siln"/>
          <w:sz w:val="24"/>
        </w:rPr>
        <w:t xml:space="preserve">Dozor nad vydáváním a </w:t>
      </w:r>
      <w:r w:rsidRPr="00D8426F">
        <w:rPr>
          <w:rStyle w:val="Siln"/>
        </w:rPr>
        <w:t>obsahem</w:t>
      </w:r>
      <w:r w:rsidRPr="00D8426F">
        <w:rPr>
          <w:rStyle w:val="Siln"/>
          <w:sz w:val="24"/>
        </w:rPr>
        <w:t xml:space="preserve"> obecně závazných vyhlášek obcí a usnesení, rozhodnutí a jiných opatření orgánů obcí v samostatné působnosti </w:t>
      </w:r>
    </w:p>
    <w:p w:rsidR="00D8426F" w:rsidRPr="00D8426F" w:rsidRDefault="00D8426F" w:rsidP="00D8426F">
      <w:pPr>
        <w:widowControl w:val="0"/>
        <w:autoSpaceDE w:val="0"/>
        <w:autoSpaceDN w:val="0"/>
        <w:adjustRightInd w:val="0"/>
        <w:spacing w:after="0" w:line="240" w:lineRule="auto"/>
        <w:jc w:val="center"/>
        <w:rPr>
          <w:rFonts w:ascii="Arial" w:hAnsi="Arial" w:cs="Arial"/>
          <w:sz w:val="18"/>
          <w:szCs w:val="16"/>
        </w:rPr>
      </w:pPr>
      <w:r w:rsidRPr="00D8426F">
        <w:rPr>
          <w:rFonts w:ascii="Arial" w:hAnsi="Arial" w:cs="Arial"/>
          <w:sz w:val="18"/>
          <w:szCs w:val="16"/>
        </w:rPr>
        <w:tab/>
      </w:r>
      <w:r w:rsidRPr="00D8426F">
        <w:rPr>
          <w:rStyle w:val="Siln"/>
          <w:sz w:val="24"/>
        </w:rPr>
        <w:t>§ 123</w:t>
      </w:r>
      <w:r w:rsidRPr="00D8426F">
        <w:rPr>
          <w:rFonts w:ascii="Arial" w:hAnsi="Arial" w:cs="Arial"/>
          <w:sz w:val="18"/>
          <w:szCs w:val="16"/>
        </w:rPr>
        <w:t xml:space="preserve"> </w:t>
      </w:r>
    </w:p>
    <w:p w:rsidR="00D8426F" w:rsidRPr="00D8426F" w:rsidRDefault="00D8426F" w:rsidP="00D8426F">
      <w:r w:rsidRPr="00D8426F">
        <w:tab/>
        <w:t xml:space="preserve">(1) Odporuje-li obecně závazná vyhláška obce zákonu, vyzve Ministerstvo vnitra obec ke zjednání nápravy. Nezjedná-li obec nápravu do 60 dnů od doručení výzvy nebo Ministerstvu vnitra sdělí, že nápravu nezjedná, rozhodne Ministerstvo vnitra o pozastavení účinnosti této obecně závazné vyhlášky. Účinnost obecně závazné vyhlášky obce je pozastavena dnem doručení rozhodnutí Ministerstva vnitra obci. Ministerstvo vnitra v rozhodnutí současně stanoví obci přiměřenou lhůtu ke zjednání nápravy. Zjedná-li zastupitelstvo obce nápravu ve stanovené lhůtě, Ministerstvo vnitra své rozhodnutí o pozastavení účinnosti obecně závazné vyhlášky obce zruší neprodleně poté, co obdrží sdělení obce o zjednání nápravy. </w:t>
      </w:r>
    </w:p>
    <w:p w:rsidR="00D8426F" w:rsidRPr="00D8426F" w:rsidRDefault="00D8426F" w:rsidP="00D8426F">
      <w:r w:rsidRPr="00D8426F">
        <w:t xml:space="preserve"> </w:t>
      </w:r>
      <w:r w:rsidRPr="00D8426F">
        <w:tab/>
        <w:t xml:space="preserve">(2) V případě zřejmého rozporu obecně závazné vyhlášky obce s lidskými právy a základními svobodami může Ministerstvo vnitra pozastavit její účinnost bez předchozí výzvy ke zjednání nápravy. Účinnost obecně závazné vyhlášky obce je pozastavena dnem doručení rozhodnutí Ministerstva vnitra obci. Ministerstvo vnitra v rozhodnutí současně stanoví obci přiměřenou lhůtu ke zjednání nápravy. Zjedná-li zastupitelstvo obce nápravu ve stanovené lhůtě, Ministerstvo vnitra své rozhodnutí o pozastavení účinnosti obecně závazné vyhlášky obce zruší neprodleně poté, co obdrží sdělení obce o zjednání nápravy. </w:t>
      </w:r>
    </w:p>
    <w:p w:rsidR="00D8426F" w:rsidRPr="00D8426F" w:rsidRDefault="00D8426F" w:rsidP="00D8426F">
      <w:r w:rsidRPr="00D8426F">
        <w:lastRenderedPageBreak/>
        <w:t xml:space="preserve"> </w:t>
      </w:r>
      <w:r w:rsidRPr="00D8426F">
        <w:tab/>
        <w:t xml:space="preserve">(3) Nezjedná-li zastupitelstvo obce nápravu ve stanovené lhůtě a není-li proti rozhodnutí Ministerstva vnitra podle odstavce 1 a 2 podán rozklad, podá Ministerstvo vnitra do 30 dnů od uplynutí lhůty pro podání rozkladu Ústavnímu soudu návrh na zrušení obecně závazné vyhlášky obce. Je-li proti rozhodnutí Ministerstva vnitra podle odstavce 1 a 2 podán rozklad, podá Ministerstvo vnitra takový návrh Ústavnímu soudu do 30 dnů ode dne právní moci rozhodnutí o rozkladu, kterým byl rozklad zamítnut. Jestliže Ústavní soud tento návrh odmítne, zamítne nebo řízení zastaví, rozhodnutí Ministerstva vnitra o pozastavení účinnosti obecně závazné vyhlášky obce pozbývá platnosti dnem, kdy rozhodnutí Ústavního soudu nabude právní moci. </w:t>
      </w:r>
    </w:p>
    <w:p w:rsidR="00D8426F" w:rsidRPr="00C05E51" w:rsidRDefault="00D8426F" w:rsidP="00C05E51">
      <w:r w:rsidRPr="00D8426F">
        <w:t xml:space="preserve"> </w:t>
      </w:r>
      <w:r w:rsidRPr="00D8426F">
        <w:tab/>
        <w:t xml:space="preserve">(4) Zjedná-li zastupitelstvo obce nápravu před rozhodnutím Ústavního soudu o návrhu podle odstavce 3, sdělí obec neprodleně tuto skutečnost Ústavnímu soudu a Ministerstvu vnitra. Ministerstvo vnitra své rozhodnutí o pozastavení účinnosti obecně závazné vyhlášky obce zruší do 15 dnů od doručení sdělení obce o zjednání nápravy. </w:t>
      </w:r>
    </w:p>
    <w:p w:rsidR="00D8426F" w:rsidRPr="00D8426F" w:rsidRDefault="00D8426F" w:rsidP="00D8426F">
      <w:pPr>
        <w:widowControl w:val="0"/>
        <w:autoSpaceDE w:val="0"/>
        <w:autoSpaceDN w:val="0"/>
        <w:adjustRightInd w:val="0"/>
        <w:spacing w:after="0" w:line="240" w:lineRule="auto"/>
        <w:jc w:val="center"/>
        <w:rPr>
          <w:rStyle w:val="Siln"/>
          <w:sz w:val="24"/>
        </w:rPr>
      </w:pPr>
      <w:r w:rsidRPr="00D8426F">
        <w:rPr>
          <w:rStyle w:val="Siln"/>
          <w:sz w:val="24"/>
        </w:rPr>
        <w:tab/>
        <w:t xml:space="preserve">§ 124 </w:t>
      </w:r>
    </w:p>
    <w:p w:rsidR="00D8426F" w:rsidRPr="00D8426F" w:rsidRDefault="00D8426F" w:rsidP="00D8426F">
      <w:r w:rsidRPr="00D8426F">
        <w:tab/>
        <w:t xml:space="preserve">(1) Je-li usnesení, rozhodnutí nebo jiné opatření orgánu obce v samostatné působnosti v rozporu se zákonem nebo jiným právním předpisem a nejde-li o obecně závaznou vyhlášku obce, vyzve Ministerstvo vnitra obec ke zjednání nápravy. Nezjedná-li příslušný orgán obce nápravu do 60 dnů od doručení výzvy nebo Ministerstvu vnitra sdělí, že nápravu nezjedná, pozastaví Ministerstvo vnitra výkon takového usnesení, rozhodnutí nebo jiného opatření orgánu obce v samostatné působnosti. Výkon usnesení, rozhodnutí nebo jiného opatření orgánu obce v samostatné působnosti je pozastaven dnem doručení rozhodnutí Ministerstva vnitra obci. Ministerstvo vnitra v rozhodnutí současně stanoví obci přiměřenou lhůtu ke zjednání nápravy. Zjedná-li příslušný orgán obce nápravu ve stanovené lhůtě, Ministerstvo vnitra své rozhodnutí o pozastavení výkonu usnesení, rozhodnutí nebo jiného opatření orgánu obce v samostatné působnosti zruší neprodleně poté, co obdrží sdělení obce o zjednání nápravy, jehož přílohou je i usnesení, rozhodnutí nebo jiné opatření orgánu obce v samostatné působnosti, kterým byla zjednána náprava. </w:t>
      </w:r>
    </w:p>
    <w:p w:rsidR="00D8426F" w:rsidRPr="00D8426F" w:rsidRDefault="00D8426F" w:rsidP="00D8426F">
      <w:r w:rsidRPr="00D8426F">
        <w:t xml:space="preserve"> </w:t>
      </w:r>
      <w:r w:rsidRPr="00D8426F">
        <w:tab/>
        <w:t xml:space="preserve">(2) V případě zřejmého a závažného rozporu usnesení, rozhodnutí nebo jiného opatření orgánu obce v samostatné působnosti se zákonem může Ministerstvo vnitra pozastavit výkon takového usnesení, rozhodnutí nebo jiného opatření orgánu obce v samostatné působnosti bez předchozí výzvy ke zjednání nápravy. Výkon takového usnesení, rozhodnutí nebo jiného opatření orgánu obce v samostatné působnosti je pozastaven dnem doručení rozhodnutí Ministerstva vnitra obci. Ministerstvo vnitra v rozhodnutí současně stanoví obci přiměřenou lhůtu ke zjednání nápravy. Zjedná-li příslušný orgán obce nápravu ve stanovené lhůtě, Ministerstvo vnitra své rozhodnutí o pozastavení výkonu usnesení, rozhodnutí nebo jiného opatření orgánu obce v samostatné působnosti zruší neprodleně poté, co obdrží sdělení obce o zjednání nápravy, jehož přílohou je i usnesení, rozhodnutí nebo jiné opatření orgánu obce v samostatné působnosti, kterým byla zjednána náprava. </w:t>
      </w:r>
    </w:p>
    <w:p w:rsidR="00D8426F" w:rsidRPr="00D8426F" w:rsidRDefault="00D8426F" w:rsidP="00D8426F">
      <w:r w:rsidRPr="00D8426F">
        <w:t xml:space="preserve"> </w:t>
      </w:r>
      <w:r w:rsidRPr="00D8426F">
        <w:tab/>
        <w:t xml:space="preserve">(3) Nezjedná-li příslušný orgán obce ve stanovené lhůtě nápravu a není-li proti rozhodnutí Ministerstva vnitra podle odstavce 1 a 2 podán rozklad, podá Ministerstvo vnitra do 30 dnů od uplynutí lhůty pro podání rozkladu příslušnému soudu návrh na zrušení usnesení, rozhodnutí nebo jiného opatření orgánu obce v samostatné působnosti. Je-li proti rozhodnutí Ministerstva vnitra podle odstavce 1 a 2 podán rozklad, podá Ministerstvo vnitra takový návrh příslušnému soudu do 30 dnů ode dne právní moci rozhodnutí o rozkladu, kterým byl rozklad zamítnut. Jestliže soud tento návrh odmítne, zamítne nebo řízení zastaví, rozhodnutí Ministerstva vnitra o pozastavení výkonu usnesení, rozhodnutí nebo jiného opatření orgánu obce v samostatné působnosti pozbývá platnosti dnem, kdy rozhodnutí soudu nabude právní moci. </w:t>
      </w:r>
    </w:p>
    <w:p w:rsidR="00D8426F" w:rsidRPr="00D8426F" w:rsidRDefault="00D8426F" w:rsidP="00D8426F">
      <w:r w:rsidRPr="00D8426F">
        <w:lastRenderedPageBreak/>
        <w:t xml:space="preserve"> </w:t>
      </w:r>
      <w:r w:rsidRPr="00D8426F">
        <w:tab/>
        <w:t xml:space="preserve">(4) Zjedná-li příslušný orgán obce před rozhodnutím soudu o návrhu podle odstavce 3 nápravu, sdělí obec neprodleně tuto skutečnost soudu a Ministerstvu vnitra. Ministerstvo vnitra své rozhodnutí o pozastavení výkonu usnesení, rozhodnutí nebo jiného opatření orgánu obce v samostatné působnosti zruší do 15 dnů od doručení sdělení obce o zjednání nápravy, jehož přílohou je i usnesení, rozhodnutí nebo jiné opatření orgánu obce v samostatné působnosti, kterým byla zjednána náprava. </w:t>
      </w:r>
    </w:p>
    <w:p w:rsidR="00D8426F" w:rsidRPr="00D8426F" w:rsidRDefault="00D8426F" w:rsidP="00D8426F">
      <w:r w:rsidRPr="00D8426F">
        <w:t xml:space="preserve"> </w:t>
      </w:r>
      <w:r w:rsidRPr="00D8426F">
        <w:tab/>
        <w:t xml:space="preserve">(5) Ministerstvo vnitra o pozastavení výkonu usnesení, rozhodnutí nebo jiného opatření orgánu obce v samostatné působnosti nerozhodne, jestliže již bylo vykonáno; v takovém případě podá pouze návrh soudu na jeho zrušení. </w:t>
      </w:r>
    </w:p>
    <w:p w:rsidR="00D8426F" w:rsidRPr="00C05E51" w:rsidRDefault="00D8426F" w:rsidP="00C05E51">
      <w:r w:rsidRPr="00D8426F">
        <w:t xml:space="preserve"> </w:t>
      </w:r>
      <w:r w:rsidRPr="00D8426F">
        <w:tab/>
        <w:t>(6) Ustanovení odstavců 1 až 5 se nepoužijí v případě porušení právních předpisů občanského, obchodního nebo pracovního práva a v případě, kdy jsou dozor nebo kontrola výkonu samostatné působnosti obcí upraveny zvláštním právním předpisem</w:t>
      </w:r>
      <w:r w:rsidRPr="00D8426F">
        <w:rPr>
          <w:vertAlign w:val="superscript"/>
        </w:rPr>
        <w:t>37)</w:t>
      </w:r>
      <w:r w:rsidRPr="00D8426F">
        <w:t xml:space="preserve">. </w:t>
      </w:r>
    </w:p>
    <w:p w:rsidR="00D8426F" w:rsidRPr="00D8426F" w:rsidRDefault="00D8426F" w:rsidP="00D8426F">
      <w:pPr>
        <w:widowControl w:val="0"/>
        <w:autoSpaceDE w:val="0"/>
        <w:autoSpaceDN w:val="0"/>
        <w:adjustRightInd w:val="0"/>
        <w:spacing w:after="0" w:line="240" w:lineRule="auto"/>
        <w:jc w:val="center"/>
        <w:rPr>
          <w:rStyle w:val="Siln"/>
          <w:sz w:val="24"/>
        </w:rPr>
      </w:pPr>
      <w:r w:rsidRPr="00D8426F">
        <w:rPr>
          <w:rStyle w:val="Siln"/>
          <w:sz w:val="24"/>
        </w:rPr>
        <w:tab/>
        <w:t xml:space="preserve">Dozor nad vydáváním a obsahem nařízení obcí a usnesení, rozhodnutí a jiných opatření orgánů obcí v přenesené působnosti </w:t>
      </w:r>
    </w:p>
    <w:p w:rsidR="00C05E51" w:rsidRDefault="00C05E51" w:rsidP="00D8426F">
      <w:pPr>
        <w:widowControl w:val="0"/>
        <w:autoSpaceDE w:val="0"/>
        <w:autoSpaceDN w:val="0"/>
        <w:adjustRightInd w:val="0"/>
        <w:spacing w:after="0" w:line="240" w:lineRule="auto"/>
        <w:jc w:val="center"/>
        <w:rPr>
          <w:rStyle w:val="Siln"/>
          <w:sz w:val="24"/>
        </w:rPr>
      </w:pPr>
    </w:p>
    <w:p w:rsidR="00D8426F" w:rsidRPr="00D8426F" w:rsidRDefault="00D8426F" w:rsidP="00D8426F">
      <w:pPr>
        <w:widowControl w:val="0"/>
        <w:autoSpaceDE w:val="0"/>
        <w:autoSpaceDN w:val="0"/>
        <w:adjustRightInd w:val="0"/>
        <w:spacing w:after="0" w:line="240" w:lineRule="auto"/>
        <w:jc w:val="center"/>
        <w:rPr>
          <w:rStyle w:val="Siln"/>
          <w:sz w:val="24"/>
        </w:rPr>
      </w:pPr>
      <w:r w:rsidRPr="00D8426F">
        <w:rPr>
          <w:rStyle w:val="Siln"/>
          <w:sz w:val="24"/>
        </w:rPr>
        <w:tab/>
        <w:t xml:space="preserve">§ 125 </w:t>
      </w:r>
    </w:p>
    <w:p w:rsidR="00D8426F" w:rsidRPr="00D8426F" w:rsidRDefault="00D8426F" w:rsidP="00D8426F">
      <w:pPr>
        <w:widowControl w:val="0"/>
        <w:autoSpaceDE w:val="0"/>
        <w:autoSpaceDN w:val="0"/>
        <w:adjustRightInd w:val="0"/>
        <w:spacing w:after="0" w:line="240" w:lineRule="auto"/>
        <w:rPr>
          <w:rFonts w:ascii="Arial" w:hAnsi="Arial" w:cs="Arial"/>
          <w:sz w:val="18"/>
          <w:szCs w:val="16"/>
        </w:rPr>
      </w:pPr>
    </w:p>
    <w:p w:rsidR="00D8426F" w:rsidRPr="00D8426F" w:rsidRDefault="00D8426F" w:rsidP="00D8426F">
      <w:r w:rsidRPr="00D8426F">
        <w:tab/>
        <w:t xml:space="preserve">(1) Odporuje-li nařízení obce zákonu nebo jinému právnímu předpisu, vyzve krajský úřad obec ke zjednání nápravy. Nezjedná-li příslušný orgán obce nápravu do 60 dnů od doručení výzvy nebo krajskému úřadu sdělí, že nápravu nezjedná, rozhodne krajský úřad o pozastavení účinnosti tohoto nařízení obce. Účinnost nařízení obce je pozastavena dnem doručení rozhodnutí krajského úřadu obci. Krajský úřad v rozhodnutí současně stanoví obci přiměřenou lhůtu ke zjednání nápravy. Zjedná-li příslušný orgán obce nápravu ve stanovené lhůtě, krajský úřad své rozhodnutí o pozastavení účinnosti nařízení obce zruší neprodleně poté, co obdrží sdělení obce o zjednání nápravy. </w:t>
      </w:r>
    </w:p>
    <w:p w:rsidR="00D8426F" w:rsidRPr="00D8426F" w:rsidRDefault="00D8426F" w:rsidP="00D8426F">
      <w:r w:rsidRPr="00D8426F">
        <w:t xml:space="preserve"> </w:t>
      </w:r>
      <w:r w:rsidRPr="00D8426F">
        <w:tab/>
        <w:t xml:space="preserve">(2) V případě zřejmého rozporu nařízení obce s lidskými právy a základními svobodami může krajský úřad pozastavit jeho účinnost bez předchozí výzvy ke zjednání nápravy. Účinnost nařízení obce je pozastavena dnem doručení rozhodnutí krajského úřadu obci. Krajský úřad v rozhodnutí současně stanoví obci přiměřenou lhůtu ke zjednání nápravy. Zjedná-li příslušný orgán obce nápravu ve stanovené lhůtě, krajský úřad své rozhodnutí o pozastavení účinnosti nařízení obce zruší neprodleně poté, co obdrží sdělení obce o zjednání nápravy. </w:t>
      </w:r>
    </w:p>
    <w:p w:rsidR="00D8426F" w:rsidRPr="00D8426F" w:rsidRDefault="00D8426F" w:rsidP="00D8426F">
      <w:r w:rsidRPr="00D8426F">
        <w:t xml:space="preserve"> </w:t>
      </w:r>
      <w:r w:rsidRPr="00D8426F">
        <w:tab/>
        <w:t xml:space="preserve">(3) Nezjedná-li příslušný orgán obce nápravu ve stanovené lhůtě, podá ředitel krajského úřadu do 30 dnů ode dne uplynutí lhůty pro nápravu Ústavnímu soudu návrh na zrušení nařízení obce. Jestliže Ústavní soud tento návrh odmítne, zamítne nebo řízení zastaví, rozhodnutí krajského úřadu o pozastavení účinnosti nařízení obce pozbývá platnosti dnem, kdy rozhodnutí Ústavního soudu nabude právní moci. </w:t>
      </w:r>
    </w:p>
    <w:p w:rsidR="00D8426F" w:rsidRPr="00D8426F" w:rsidRDefault="00D8426F" w:rsidP="00D8426F">
      <w:r w:rsidRPr="00D8426F">
        <w:t xml:space="preserve"> </w:t>
      </w:r>
      <w:r w:rsidRPr="00D8426F">
        <w:tab/>
        <w:t xml:space="preserve">(4) Zjedná-li příslušný orgán obce před rozhodnutím Ústavního soudu o návrhu podle odstavce 3 nápravu, sdělí obec neprodleně tuto skutečnost Ústavnímu soudu a krajskému úřadu. Krajský úřad rozhodnutí o pozastavení účinnosti nařízení obce zruší do 15 dnů od doručení sdělení obce o zjednání nápravy. </w:t>
      </w:r>
    </w:p>
    <w:p w:rsidR="00D8426F" w:rsidRPr="00D8426F" w:rsidRDefault="00D8426F" w:rsidP="00D8426F">
      <w:pPr>
        <w:widowControl w:val="0"/>
        <w:autoSpaceDE w:val="0"/>
        <w:autoSpaceDN w:val="0"/>
        <w:adjustRightInd w:val="0"/>
        <w:spacing w:after="0" w:line="240" w:lineRule="auto"/>
        <w:jc w:val="center"/>
        <w:rPr>
          <w:rStyle w:val="Siln"/>
          <w:sz w:val="24"/>
        </w:rPr>
      </w:pPr>
      <w:r w:rsidRPr="00D8426F">
        <w:rPr>
          <w:rStyle w:val="Siln"/>
          <w:sz w:val="24"/>
        </w:rPr>
        <w:tab/>
        <w:t xml:space="preserve">§ 126 </w:t>
      </w:r>
    </w:p>
    <w:p w:rsidR="00D8426F" w:rsidRPr="00D8426F" w:rsidRDefault="00D8426F" w:rsidP="00D8426F">
      <w:pPr>
        <w:widowControl w:val="0"/>
        <w:autoSpaceDE w:val="0"/>
        <w:autoSpaceDN w:val="0"/>
        <w:adjustRightInd w:val="0"/>
        <w:spacing w:after="0" w:line="240" w:lineRule="auto"/>
        <w:rPr>
          <w:rFonts w:ascii="Arial" w:hAnsi="Arial" w:cs="Arial"/>
          <w:sz w:val="18"/>
          <w:szCs w:val="16"/>
        </w:rPr>
      </w:pPr>
    </w:p>
    <w:p w:rsidR="00D8426F" w:rsidRPr="00D8426F" w:rsidRDefault="00D8426F" w:rsidP="00D8426F">
      <w:r w:rsidRPr="00D8426F">
        <w:tab/>
        <w:t xml:space="preserve">(1) Odporuje-li usnesení, rozhodnutí nebo jiné opatření orgánu obce v přenesené působnosti zákonu, jinému právnímu předpisu a v jejich mezích též usnesení vlády, směrnici ústředního správního úřadu nebo opatření krajského úřadu přijatému při kontrole výkonu </w:t>
      </w:r>
      <w:r w:rsidRPr="00D8426F">
        <w:lastRenderedPageBreak/>
        <w:t xml:space="preserve">přenesené působnosti, vyzve krajský úřad obec ke zjednání nápravy. Nezjedná-li obec nápravu do 60 dnů od doručení výzvy nebo krajskému úřadu sdělí, že nápravu nezjedná, krajský úřad takové usnesení, rozhodnutí nebo jiné opatření orgánu obce zruší a o rozhodnutí o zrušení usnesení, rozhodnutí nebo jiného opatření orgánu obce v přenesené působnosti informuje obecní úřad. </w:t>
      </w:r>
    </w:p>
    <w:p w:rsidR="00845A55" w:rsidRPr="00C05E51" w:rsidRDefault="00D8426F" w:rsidP="00D8426F">
      <w:pPr>
        <w:rPr>
          <w:rStyle w:val="pokyny"/>
          <w:color w:val="auto"/>
        </w:rPr>
      </w:pPr>
      <w:r w:rsidRPr="00D8426F">
        <w:t xml:space="preserve"> </w:t>
      </w:r>
      <w:r w:rsidRPr="00D8426F">
        <w:tab/>
        <w:t xml:space="preserve">(2) V případě zřejmého a závažného rozporu usnesení, rozhodnutí nebo jiného opatření orgánu obce v přenesené působnosti se zákonem může krajský úřad takové usnesení, rozhodnutí nebo jiné opatření orgánu obce zrušit bez předchozí výzvy ke zjednání nápravy. </w:t>
      </w:r>
    </w:p>
    <w:sectPr w:rsidR="00845A55" w:rsidRPr="00C05E51" w:rsidSect="00C62ED8">
      <w:footerReference w:type="default" r:id="rId14"/>
      <w:type w:val="continuous"/>
      <w:pgSz w:w="11906" w:h="16838"/>
      <w:pgMar w:top="1418" w:right="1701" w:bottom="1418"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26F" w:rsidRDefault="00D8426F">
      <w:r>
        <w:separator/>
      </w:r>
    </w:p>
  </w:endnote>
  <w:endnote w:type="continuationSeparator" w:id="0">
    <w:p w:rsidR="00D8426F" w:rsidRDefault="00D8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D8" w:rsidRPr="00C62ED8" w:rsidRDefault="00C62ED8" w:rsidP="00190FA8">
    <w:pPr>
      <w:pStyle w:val="kontakt"/>
      <w:tabs>
        <w:tab w:val="left" w:pos="7938"/>
      </w:tabs>
      <w:jc w:val="right"/>
      <w:rPr>
        <w:sz w:val="22"/>
        <w:szCs w:val="24"/>
      </w:rPr>
    </w:pPr>
    <w:r w:rsidRPr="00DD0A1A">
      <w:fldChar w:fldCharType="begin"/>
    </w:r>
    <w:r w:rsidRPr="00DD0A1A">
      <w:instrText>PAGE   \* MERGEFORMAT</w:instrText>
    </w:r>
    <w:r w:rsidRPr="00DD0A1A">
      <w:fldChar w:fldCharType="separate"/>
    </w:r>
    <w:r w:rsidR="00B23A3F">
      <w:rPr>
        <w:noProof/>
      </w:rPr>
      <w:t>6</w:t>
    </w:r>
    <w:r w:rsidRPr="00DD0A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26F" w:rsidRDefault="00D8426F">
      <w:r>
        <w:separator/>
      </w:r>
    </w:p>
  </w:footnote>
  <w:footnote w:type="continuationSeparator" w:id="0">
    <w:p w:rsidR="00D8426F" w:rsidRDefault="00D84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FEB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F64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88C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AE0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88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5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C4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25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811E6"/>
    <w:lvl w:ilvl="0">
      <w:start w:val="1"/>
      <w:numFmt w:val="decimal"/>
      <w:lvlText w:val="[%1]"/>
      <w:lvlJc w:val="left"/>
      <w:pPr>
        <w:ind w:left="360" w:hanging="360"/>
      </w:pPr>
      <w:rPr>
        <w:rFonts w:ascii="Arial" w:hAnsi="Arial" w:hint="default"/>
        <w:b w:val="0"/>
        <w:i w:val="0"/>
        <w:sz w:val="24"/>
      </w:rPr>
    </w:lvl>
  </w:abstractNum>
  <w:abstractNum w:abstractNumId="9" w15:restartNumberingAfterBreak="0">
    <w:nsid w:val="FFFFFF89"/>
    <w:multiLevelType w:val="singleLevel"/>
    <w:tmpl w:val="A9080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26C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FF49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311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6742E8"/>
    <w:multiLevelType w:val="multilevel"/>
    <w:tmpl w:val="CB4482F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2459FA"/>
    <w:multiLevelType w:val="hybridMultilevel"/>
    <w:tmpl w:val="C7FEFC0A"/>
    <w:lvl w:ilvl="0" w:tplc="9BA0C83A">
      <w:start w:val="1"/>
      <w:numFmt w:val="decimal"/>
      <w:pStyle w:val="slovanseznam"/>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783CC9"/>
    <w:multiLevelType w:val="hybridMultilevel"/>
    <w:tmpl w:val="5C1E81A6"/>
    <w:lvl w:ilvl="0" w:tplc="743484CE">
      <w:start w:val="1"/>
      <w:numFmt w:val="bullet"/>
      <w:pStyle w:val="Seznam"/>
      <w:lvlText w:val=""/>
      <w:lvlJc w:val="left"/>
      <w:pPr>
        <w:ind w:left="567" w:hanging="567"/>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3635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450B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751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C665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BE09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FA61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8A13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E62893"/>
    <w:multiLevelType w:val="hybridMultilevel"/>
    <w:tmpl w:val="90ACAC44"/>
    <w:lvl w:ilvl="0" w:tplc="0254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2568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D402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C811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BD04F9"/>
    <w:multiLevelType w:val="hybridMultilevel"/>
    <w:tmpl w:val="C9380EC4"/>
    <w:lvl w:ilvl="0" w:tplc="DEF4CC26">
      <w:start w:val="1"/>
      <w:numFmt w:val="decimal"/>
      <w:lvlText w:val="[%1]"/>
      <w:lvlJc w:val="left"/>
      <w:pPr>
        <w:ind w:left="720" w:hanging="360"/>
      </w:pPr>
      <w:rPr>
        <w:rFonts w:ascii="Arial" w:hAnsi="Aria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ED73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23"/>
  </w:num>
  <w:num w:numId="7">
    <w:abstractNumId w:val="9"/>
  </w:num>
  <w:num w:numId="8">
    <w:abstractNumId w:val="7"/>
  </w:num>
  <w:num w:numId="9">
    <w:abstractNumId w:val="6"/>
  </w:num>
  <w:num w:numId="10">
    <w:abstractNumId w:val="5"/>
  </w:num>
  <w:num w:numId="11">
    <w:abstractNumId w:val="4"/>
  </w:num>
  <w:num w:numId="12">
    <w:abstractNumId w:val="27"/>
  </w:num>
  <w:num w:numId="13">
    <w:abstractNumId w:val="13"/>
  </w:num>
  <w:num w:numId="14">
    <w:abstractNumId w:val="11"/>
  </w:num>
  <w:num w:numId="15">
    <w:abstractNumId w:val="21"/>
  </w:num>
  <w:num w:numId="16">
    <w:abstractNumId w:val="15"/>
  </w:num>
  <w:num w:numId="17">
    <w:abstractNumId w:val="28"/>
  </w:num>
  <w:num w:numId="18">
    <w:abstractNumId w:val="14"/>
  </w:num>
  <w:num w:numId="19">
    <w:abstractNumId w:val="25"/>
  </w:num>
  <w:num w:numId="20">
    <w:abstractNumId w:val="22"/>
  </w:num>
  <w:num w:numId="21">
    <w:abstractNumId w:val="19"/>
  </w:num>
  <w:num w:numId="22">
    <w:abstractNumId w:val="10"/>
  </w:num>
  <w:num w:numId="23">
    <w:abstractNumId w:val="20"/>
  </w:num>
  <w:num w:numId="24">
    <w:abstractNumId w:val="26"/>
  </w:num>
  <w:num w:numId="25">
    <w:abstractNumId w:val="17"/>
  </w:num>
  <w:num w:numId="26">
    <w:abstractNumId w:val="12"/>
  </w:num>
  <w:num w:numId="27">
    <w:abstractNumId w:val="18"/>
  </w:num>
  <w:num w:numId="28">
    <w:abstractNumId w:val="16"/>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4097"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6F"/>
    <w:rsid w:val="00003F61"/>
    <w:rsid w:val="00004FB4"/>
    <w:rsid w:val="00005478"/>
    <w:rsid w:val="00005D26"/>
    <w:rsid w:val="00011E14"/>
    <w:rsid w:val="00014C0A"/>
    <w:rsid w:val="00023C4B"/>
    <w:rsid w:val="00035D4C"/>
    <w:rsid w:val="0004162B"/>
    <w:rsid w:val="000442DF"/>
    <w:rsid w:val="0005037C"/>
    <w:rsid w:val="000603EA"/>
    <w:rsid w:val="000649CB"/>
    <w:rsid w:val="00064D4B"/>
    <w:rsid w:val="000670B9"/>
    <w:rsid w:val="00070E77"/>
    <w:rsid w:val="000759C8"/>
    <w:rsid w:val="0008195A"/>
    <w:rsid w:val="000848A7"/>
    <w:rsid w:val="00087D77"/>
    <w:rsid w:val="000915A0"/>
    <w:rsid w:val="00095D5B"/>
    <w:rsid w:val="000978FF"/>
    <w:rsid w:val="000A089E"/>
    <w:rsid w:val="000A54AE"/>
    <w:rsid w:val="000B18A3"/>
    <w:rsid w:val="000B227B"/>
    <w:rsid w:val="000B40CF"/>
    <w:rsid w:val="000B6DAD"/>
    <w:rsid w:val="000B7155"/>
    <w:rsid w:val="000B72E8"/>
    <w:rsid w:val="000C08A7"/>
    <w:rsid w:val="000D130B"/>
    <w:rsid w:val="000D6390"/>
    <w:rsid w:val="000D75D7"/>
    <w:rsid w:val="000D789A"/>
    <w:rsid w:val="000E08D0"/>
    <w:rsid w:val="000E5D77"/>
    <w:rsid w:val="000E7542"/>
    <w:rsid w:val="000F1168"/>
    <w:rsid w:val="000F41CE"/>
    <w:rsid w:val="000F4494"/>
    <w:rsid w:val="000F54D2"/>
    <w:rsid w:val="001002AD"/>
    <w:rsid w:val="00101183"/>
    <w:rsid w:val="00102A71"/>
    <w:rsid w:val="0011391B"/>
    <w:rsid w:val="00115A8E"/>
    <w:rsid w:val="00117BAB"/>
    <w:rsid w:val="00122CE6"/>
    <w:rsid w:val="00125D4F"/>
    <w:rsid w:val="00125F58"/>
    <w:rsid w:val="00127E6D"/>
    <w:rsid w:val="0013754E"/>
    <w:rsid w:val="00141F80"/>
    <w:rsid w:val="0014423B"/>
    <w:rsid w:val="0015055F"/>
    <w:rsid w:val="00154C9A"/>
    <w:rsid w:val="00155B5D"/>
    <w:rsid w:val="00155DD9"/>
    <w:rsid w:val="001601D8"/>
    <w:rsid w:val="00162595"/>
    <w:rsid w:val="00164197"/>
    <w:rsid w:val="00164C48"/>
    <w:rsid w:val="001670F7"/>
    <w:rsid w:val="001720BE"/>
    <w:rsid w:val="00173A1C"/>
    <w:rsid w:val="00174ED4"/>
    <w:rsid w:val="00176931"/>
    <w:rsid w:val="00182620"/>
    <w:rsid w:val="001869A5"/>
    <w:rsid w:val="00190836"/>
    <w:rsid w:val="00190FA8"/>
    <w:rsid w:val="00191BF4"/>
    <w:rsid w:val="00193E2E"/>
    <w:rsid w:val="001966FF"/>
    <w:rsid w:val="001A3CC1"/>
    <w:rsid w:val="001A4C3D"/>
    <w:rsid w:val="001B49CC"/>
    <w:rsid w:val="001B5753"/>
    <w:rsid w:val="001C14E3"/>
    <w:rsid w:val="001C3902"/>
    <w:rsid w:val="001C3E44"/>
    <w:rsid w:val="001D7D52"/>
    <w:rsid w:val="001F1106"/>
    <w:rsid w:val="001F54BA"/>
    <w:rsid w:val="00200F24"/>
    <w:rsid w:val="00201AC2"/>
    <w:rsid w:val="00202E32"/>
    <w:rsid w:val="00204420"/>
    <w:rsid w:val="002057F3"/>
    <w:rsid w:val="0021070D"/>
    <w:rsid w:val="002117C4"/>
    <w:rsid w:val="00212BAE"/>
    <w:rsid w:val="00214429"/>
    <w:rsid w:val="0022275E"/>
    <w:rsid w:val="00224362"/>
    <w:rsid w:val="00245B80"/>
    <w:rsid w:val="002557E2"/>
    <w:rsid w:val="002563E2"/>
    <w:rsid w:val="00261454"/>
    <w:rsid w:val="0026352D"/>
    <w:rsid w:val="00264D44"/>
    <w:rsid w:val="00266C7F"/>
    <w:rsid w:val="00272D2B"/>
    <w:rsid w:val="0027365B"/>
    <w:rsid w:val="00283038"/>
    <w:rsid w:val="00286337"/>
    <w:rsid w:val="00286D6B"/>
    <w:rsid w:val="002A2A50"/>
    <w:rsid w:val="002A33DD"/>
    <w:rsid w:val="002A45A3"/>
    <w:rsid w:val="002A594E"/>
    <w:rsid w:val="002A6827"/>
    <w:rsid w:val="002B216F"/>
    <w:rsid w:val="002B3267"/>
    <w:rsid w:val="002B6B3A"/>
    <w:rsid w:val="002C3DC9"/>
    <w:rsid w:val="002D4405"/>
    <w:rsid w:val="002E7C79"/>
    <w:rsid w:val="002F07D5"/>
    <w:rsid w:val="002F4C16"/>
    <w:rsid w:val="002F4CEC"/>
    <w:rsid w:val="002F5FBA"/>
    <w:rsid w:val="002F7D98"/>
    <w:rsid w:val="00300C33"/>
    <w:rsid w:val="0030528E"/>
    <w:rsid w:val="003108F9"/>
    <w:rsid w:val="00313768"/>
    <w:rsid w:val="00326B16"/>
    <w:rsid w:val="0033043B"/>
    <w:rsid w:val="0033107E"/>
    <w:rsid w:val="003345C5"/>
    <w:rsid w:val="0033508E"/>
    <w:rsid w:val="003350BD"/>
    <w:rsid w:val="00335F44"/>
    <w:rsid w:val="00340508"/>
    <w:rsid w:val="00345419"/>
    <w:rsid w:val="00351387"/>
    <w:rsid w:val="0036167B"/>
    <w:rsid w:val="00366FB4"/>
    <w:rsid w:val="00367394"/>
    <w:rsid w:val="00367C45"/>
    <w:rsid w:val="00370C07"/>
    <w:rsid w:val="00371893"/>
    <w:rsid w:val="00372812"/>
    <w:rsid w:val="00383ED2"/>
    <w:rsid w:val="003847E2"/>
    <w:rsid w:val="00390EC2"/>
    <w:rsid w:val="00392201"/>
    <w:rsid w:val="003943FA"/>
    <w:rsid w:val="003A092D"/>
    <w:rsid w:val="003A0CB6"/>
    <w:rsid w:val="003A735F"/>
    <w:rsid w:val="003B2A63"/>
    <w:rsid w:val="003B48BF"/>
    <w:rsid w:val="003B58E1"/>
    <w:rsid w:val="003B779D"/>
    <w:rsid w:val="003C4C2B"/>
    <w:rsid w:val="003C6D68"/>
    <w:rsid w:val="003C7F6B"/>
    <w:rsid w:val="003D4835"/>
    <w:rsid w:val="003D4A24"/>
    <w:rsid w:val="003E012F"/>
    <w:rsid w:val="003E23D9"/>
    <w:rsid w:val="003E2756"/>
    <w:rsid w:val="003F0780"/>
    <w:rsid w:val="003F2EA6"/>
    <w:rsid w:val="00400CC6"/>
    <w:rsid w:val="004058B1"/>
    <w:rsid w:val="004070AA"/>
    <w:rsid w:val="00424E13"/>
    <w:rsid w:val="00430552"/>
    <w:rsid w:val="0043537F"/>
    <w:rsid w:val="0044414E"/>
    <w:rsid w:val="0044495B"/>
    <w:rsid w:val="00446630"/>
    <w:rsid w:val="00447E5A"/>
    <w:rsid w:val="0045106B"/>
    <w:rsid w:val="004528F5"/>
    <w:rsid w:val="00454540"/>
    <w:rsid w:val="00454E4C"/>
    <w:rsid w:val="0045521A"/>
    <w:rsid w:val="00462488"/>
    <w:rsid w:val="0047290D"/>
    <w:rsid w:val="0047468C"/>
    <w:rsid w:val="00474FD0"/>
    <w:rsid w:val="004753F3"/>
    <w:rsid w:val="0047618F"/>
    <w:rsid w:val="004761EB"/>
    <w:rsid w:val="004772E6"/>
    <w:rsid w:val="00481147"/>
    <w:rsid w:val="00481580"/>
    <w:rsid w:val="004862DD"/>
    <w:rsid w:val="00490B76"/>
    <w:rsid w:val="00493D68"/>
    <w:rsid w:val="00496579"/>
    <w:rsid w:val="00496D6A"/>
    <w:rsid w:val="004A238A"/>
    <w:rsid w:val="004A6DF8"/>
    <w:rsid w:val="004B5403"/>
    <w:rsid w:val="004B70F6"/>
    <w:rsid w:val="004B7C1C"/>
    <w:rsid w:val="004C2350"/>
    <w:rsid w:val="004C36E4"/>
    <w:rsid w:val="004C5CB4"/>
    <w:rsid w:val="004D0B18"/>
    <w:rsid w:val="004D301A"/>
    <w:rsid w:val="004D5E84"/>
    <w:rsid w:val="004D7FA4"/>
    <w:rsid w:val="004E019B"/>
    <w:rsid w:val="004E119C"/>
    <w:rsid w:val="004E60EC"/>
    <w:rsid w:val="004F0794"/>
    <w:rsid w:val="004F1866"/>
    <w:rsid w:val="005020BF"/>
    <w:rsid w:val="00504EA3"/>
    <w:rsid w:val="00504F1E"/>
    <w:rsid w:val="00513D4A"/>
    <w:rsid w:val="0051470E"/>
    <w:rsid w:val="00515748"/>
    <w:rsid w:val="005218EE"/>
    <w:rsid w:val="005232FF"/>
    <w:rsid w:val="0052507B"/>
    <w:rsid w:val="0052641E"/>
    <w:rsid w:val="005266ED"/>
    <w:rsid w:val="0053018E"/>
    <w:rsid w:val="00532395"/>
    <w:rsid w:val="00535921"/>
    <w:rsid w:val="00545EB4"/>
    <w:rsid w:val="0056124E"/>
    <w:rsid w:val="00571410"/>
    <w:rsid w:val="0057606F"/>
    <w:rsid w:val="005761AD"/>
    <w:rsid w:val="005766A1"/>
    <w:rsid w:val="00586C9E"/>
    <w:rsid w:val="005903C3"/>
    <w:rsid w:val="005A6C64"/>
    <w:rsid w:val="005A6FFF"/>
    <w:rsid w:val="005A7ECD"/>
    <w:rsid w:val="005B5385"/>
    <w:rsid w:val="005C280C"/>
    <w:rsid w:val="005C4A6E"/>
    <w:rsid w:val="005D00A2"/>
    <w:rsid w:val="005D04B5"/>
    <w:rsid w:val="005D157A"/>
    <w:rsid w:val="005E10BF"/>
    <w:rsid w:val="005E4D03"/>
    <w:rsid w:val="005F373A"/>
    <w:rsid w:val="005F49BC"/>
    <w:rsid w:val="00600291"/>
    <w:rsid w:val="006039A2"/>
    <w:rsid w:val="006121C8"/>
    <w:rsid w:val="00616645"/>
    <w:rsid w:val="00622AEF"/>
    <w:rsid w:val="00625D9D"/>
    <w:rsid w:val="0062635B"/>
    <w:rsid w:val="00632450"/>
    <w:rsid w:val="00633D53"/>
    <w:rsid w:val="00647187"/>
    <w:rsid w:val="006473C6"/>
    <w:rsid w:val="006513E6"/>
    <w:rsid w:val="006534E8"/>
    <w:rsid w:val="00660DA6"/>
    <w:rsid w:val="0066482B"/>
    <w:rsid w:val="0066781F"/>
    <w:rsid w:val="00681493"/>
    <w:rsid w:val="00685EC4"/>
    <w:rsid w:val="0069008E"/>
    <w:rsid w:val="00692C23"/>
    <w:rsid w:val="00695065"/>
    <w:rsid w:val="00696531"/>
    <w:rsid w:val="00696CB8"/>
    <w:rsid w:val="006A0B48"/>
    <w:rsid w:val="006A4EE9"/>
    <w:rsid w:val="006A78BC"/>
    <w:rsid w:val="006B2220"/>
    <w:rsid w:val="006C1329"/>
    <w:rsid w:val="006C4257"/>
    <w:rsid w:val="006C6612"/>
    <w:rsid w:val="006D00EF"/>
    <w:rsid w:val="006E0E9A"/>
    <w:rsid w:val="006F180A"/>
    <w:rsid w:val="006F2BB8"/>
    <w:rsid w:val="006F6569"/>
    <w:rsid w:val="006F709B"/>
    <w:rsid w:val="007009E0"/>
    <w:rsid w:val="00703396"/>
    <w:rsid w:val="0070594F"/>
    <w:rsid w:val="00707962"/>
    <w:rsid w:val="007156EE"/>
    <w:rsid w:val="007170C4"/>
    <w:rsid w:val="00723CB4"/>
    <w:rsid w:val="00725C06"/>
    <w:rsid w:val="0073549B"/>
    <w:rsid w:val="00740815"/>
    <w:rsid w:val="0074172F"/>
    <w:rsid w:val="00753C2F"/>
    <w:rsid w:val="007545A9"/>
    <w:rsid w:val="00766054"/>
    <w:rsid w:val="00774838"/>
    <w:rsid w:val="00781671"/>
    <w:rsid w:val="007824C5"/>
    <w:rsid w:val="0078584F"/>
    <w:rsid w:val="00790CC4"/>
    <w:rsid w:val="007911F8"/>
    <w:rsid w:val="007914FF"/>
    <w:rsid w:val="00795AA1"/>
    <w:rsid w:val="00797494"/>
    <w:rsid w:val="007A01EB"/>
    <w:rsid w:val="007B05C4"/>
    <w:rsid w:val="007B27C9"/>
    <w:rsid w:val="007B2D6E"/>
    <w:rsid w:val="007C43FE"/>
    <w:rsid w:val="007C53F6"/>
    <w:rsid w:val="007C5F18"/>
    <w:rsid w:val="007F2B21"/>
    <w:rsid w:val="007F4753"/>
    <w:rsid w:val="007F7048"/>
    <w:rsid w:val="007F7629"/>
    <w:rsid w:val="00800BD1"/>
    <w:rsid w:val="0080154D"/>
    <w:rsid w:val="00801CAC"/>
    <w:rsid w:val="008026BC"/>
    <w:rsid w:val="0080395F"/>
    <w:rsid w:val="00804CD9"/>
    <w:rsid w:val="00810780"/>
    <w:rsid w:val="0081518D"/>
    <w:rsid w:val="00820985"/>
    <w:rsid w:val="008270D7"/>
    <w:rsid w:val="00833D9B"/>
    <w:rsid w:val="00833E0E"/>
    <w:rsid w:val="00834953"/>
    <w:rsid w:val="008369A6"/>
    <w:rsid w:val="00837F06"/>
    <w:rsid w:val="00840811"/>
    <w:rsid w:val="00842CD9"/>
    <w:rsid w:val="00845135"/>
    <w:rsid w:val="00845A55"/>
    <w:rsid w:val="00854927"/>
    <w:rsid w:val="00856F93"/>
    <w:rsid w:val="00867468"/>
    <w:rsid w:val="00870076"/>
    <w:rsid w:val="00872AC3"/>
    <w:rsid w:val="00880622"/>
    <w:rsid w:val="008842B3"/>
    <w:rsid w:val="0088703D"/>
    <w:rsid w:val="0089111A"/>
    <w:rsid w:val="00896EC0"/>
    <w:rsid w:val="008C416A"/>
    <w:rsid w:val="008C5946"/>
    <w:rsid w:val="008C5BE2"/>
    <w:rsid w:val="008F2A91"/>
    <w:rsid w:val="008F68AB"/>
    <w:rsid w:val="0090475C"/>
    <w:rsid w:val="00912D35"/>
    <w:rsid w:val="0091688D"/>
    <w:rsid w:val="00923857"/>
    <w:rsid w:val="009245CE"/>
    <w:rsid w:val="00926A2A"/>
    <w:rsid w:val="009275CB"/>
    <w:rsid w:val="0093580C"/>
    <w:rsid w:val="00935DBA"/>
    <w:rsid w:val="009361DD"/>
    <w:rsid w:val="00941637"/>
    <w:rsid w:val="0094307C"/>
    <w:rsid w:val="00944587"/>
    <w:rsid w:val="0094580D"/>
    <w:rsid w:val="00946E37"/>
    <w:rsid w:val="0095192E"/>
    <w:rsid w:val="009557D5"/>
    <w:rsid w:val="00964042"/>
    <w:rsid w:val="00966891"/>
    <w:rsid w:val="00974220"/>
    <w:rsid w:val="00974CB7"/>
    <w:rsid w:val="0098129C"/>
    <w:rsid w:val="00983689"/>
    <w:rsid w:val="00985950"/>
    <w:rsid w:val="0099134E"/>
    <w:rsid w:val="00991B0D"/>
    <w:rsid w:val="009937EC"/>
    <w:rsid w:val="00996C61"/>
    <w:rsid w:val="0099732D"/>
    <w:rsid w:val="009A13D1"/>
    <w:rsid w:val="009A18F4"/>
    <w:rsid w:val="009A49E6"/>
    <w:rsid w:val="009A5697"/>
    <w:rsid w:val="009B1681"/>
    <w:rsid w:val="009B219A"/>
    <w:rsid w:val="009B6431"/>
    <w:rsid w:val="009B64BA"/>
    <w:rsid w:val="009C263B"/>
    <w:rsid w:val="009C7BD0"/>
    <w:rsid w:val="009D33D4"/>
    <w:rsid w:val="009E4664"/>
    <w:rsid w:val="009E6E93"/>
    <w:rsid w:val="009E711A"/>
    <w:rsid w:val="009E7D0E"/>
    <w:rsid w:val="009F1071"/>
    <w:rsid w:val="009F1E61"/>
    <w:rsid w:val="009F480D"/>
    <w:rsid w:val="009F5CFE"/>
    <w:rsid w:val="009F7C11"/>
    <w:rsid w:val="00A059C6"/>
    <w:rsid w:val="00A20166"/>
    <w:rsid w:val="00A22613"/>
    <w:rsid w:val="00A23FEF"/>
    <w:rsid w:val="00A24F7B"/>
    <w:rsid w:val="00A349A2"/>
    <w:rsid w:val="00A360CE"/>
    <w:rsid w:val="00A42921"/>
    <w:rsid w:val="00A509B6"/>
    <w:rsid w:val="00A63AB4"/>
    <w:rsid w:val="00A660E6"/>
    <w:rsid w:val="00A75FA7"/>
    <w:rsid w:val="00A76F12"/>
    <w:rsid w:val="00A77AE9"/>
    <w:rsid w:val="00A82F78"/>
    <w:rsid w:val="00A87286"/>
    <w:rsid w:val="00AA1C29"/>
    <w:rsid w:val="00AA72E4"/>
    <w:rsid w:val="00AA7663"/>
    <w:rsid w:val="00AB2418"/>
    <w:rsid w:val="00AC20AF"/>
    <w:rsid w:val="00AC4AF0"/>
    <w:rsid w:val="00AC50BE"/>
    <w:rsid w:val="00AD6139"/>
    <w:rsid w:val="00AE42B6"/>
    <w:rsid w:val="00AE61EB"/>
    <w:rsid w:val="00AF0554"/>
    <w:rsid w:val="00AF2D71"/>
    <w:rsid w:val="00AF5C22"/>
    <w:rsid w:val="00AF6114"/>
    <w:rsid w:val="00AF7B5F"/>
    <w:rsid w:val="00B01A85"/>
    <w:rsid w:val="00B04238"/>
    <w:rsid w:val="00B049E0"/>
    <w:rsid w:val="00B04AAA"/>
    <w:rsid w:val="00B11419"/>
    <w:rsid w:val="00B16A0E"/>
    <w:rsid w:val="00B22467"/>
    <w:rsid w:val="00B23A3F"/>
    <w:rsid w:val="00B256DB"/>
    <w:rsid w:val="00B35943"/>
    <w:rsid w:val="00B37C5C"/>
    <w:rsid w:val="00B425C4"/>
    <w:rsid w:val="00B429DB"/>
    <w:rsid w:val="00B446DA"/>
    <w:rsid w:val="00B44C17"/>
    <w:rsid w:val="00B4597A"/>
    <w:rsid w:val="00B45B80"/>
    <w:rsid w:val="00B46C93"/>
    <w:rsid w:val="00B47E20"/>
    <w:rsid w:val="00B50A5B"/>
    <w:rsid w:val="00B53AB3"/>
    <w:rsid w:val="00B8125F"/>
    <w:rsid w:val="00B821B3"/>
    <w:rsid w:val="00B87A18"/>
    <w:rsid w:val="00B93A6C"/>
    <w:rsid w:val="00B97B6A"/>
    <w:rsid w:val="00BA197A"/>
    <w:rsid w:val="00BA47B0"/>
    <w:rsid w:val="00BB190C"/>
    <w:rsid w:val="00BB4841"/>
    <w:rsid w:val="00BC2F7B"/>
    <w:rsid w:val="00BD65D2"/>
    <w:rsid w:val="00BD79A3"/>
    <w:rsid w:val="00BE0165"/>
    <w:rsid w:val="00BE04A3"/>
    <w:rsid w:val="00BE6256"/>
    <w:rsid w:val="00BF1A17"/>
    <w:rsid w:val="00BF3109"/>
    <w:rsid w:val="00BF41BB"/>
    <w:rsid w:val="00BF717A"/>
    <w:rsid w:val="00C02E31"/>
    <w:rsid w:val="00C05E51"/>
    <w:rsid w:val="00C114C5"/>
    <w:rsid w:val="00C11F1F"/>
    <w:rsid w:val="00C16284"/>
    <w:rsid w:val="00C227F6"/>
    <w:rsid w:val="00C33EAC"/>
    <w:rsid w:val="00C36558"/>
    <w:rsid w:val="00C4538A"/>
    <w:rsid w:val="00C6073D"/>
    <w:rsid w:val="00C61F35"/>
    <w:rsid w:val="00C6260F"/>
    <w:rsid w:val="00C62ED8"/>
    <w:rsid w:val="00C65716"/>
    <w:rsid w:val="00C90490"/>
    <w:rsid w:val="00C9480F"/>
    <w:rsid w:val="00C979B0"/>
    <w:rsid w:val="00C97E93"/>
    <w:rsid w:val="00CA31B8"/>
    <w:rsid w:val="00CA51A0"/>
    <w:rsid w:val="00CA5DE5"/>
    <w:rsid w:val="00CA7B6D"/>
    <w:rsid w:val="00CB221B"/>
    <w:rsid w:val="00CB2ED9"/>
    <w:rsid w:val="00CB4426"/>
    <w:rsid w:val="00CB6573"/>
    <w:rsid w:val="00CB6715"/>
    <w:rsid w:val="00CC2272"/>
    <w:rsid w:val="00CC23F4"/>
    <w:rsid w:val="00CC599E"/>
    <w:rsid w:val="00CC731A"/>
    <w:rsid w:val="00CD01B1"/>
    <w:rsid w:val="00CD3276"/>
    <w:rsid w:val="00CE3DA2"/>
    <w:rsid w:val="00CE48E6"/>
    <w:rsid w:val="00CE734B"/>
    <w:rsid w:val="00CF492B"/>
    <w:rsid w:val="00CF49A9"/>
    <w:rsid w:val="00CF4CA1"/>
    <w:rsid w:val="00CF7959"/>
    <w:rsid w:val="00D10BA6"/>
    <w:rsid w:val="00D11078"/>
    <w:rsid w:val="00D152AF"/>
    <w:rsid w:val="00D15714"/>
    <w:rsid w:val="00D223AC"/>
    <w:rsid w:val="00D24B28"/>
    <w:rsid w:val="00D2662F"/>
    <w:rsid w:val="00D322E6"/>
    <w:rsid w:val="00D3510B"/>
    <w:rsid w:val="00D355C7"/>
    <w:rsid w:val="00D35F29"/>
    <w:rsid w:val="00D37319"/>
    <w:rsid w:val="00D44E38"/>
    <w:rsid w:val="00D56B55"/>
    <w:rsid w:val="00D6173A"/>
    <w:rsid w:val="00D62CF2"/>
    <w:rsid w:val="00D66255"/>
    <w:rsid w:val="00D71D0F"/>
    <w:rsid w:val="00D7226A"/>
    <w:rsid w:val="00D7508C"/>
    <w:rsid w:val="00D81B72"/>
    <w:rsid w:val="00D8426F"/>
    <w:rsid w:val="00D861C0"/>
    <w:rsid w:val="00D87FA6"/>
    <w:rsid w:val="00DA4DA9"/>
    <w:rsid w:val="00DA699A"/>
    <w:rsid w:val="00DA6AB4"/>
    <w:rsid w:val="00DB081A"/>
    <w:rsid w:val="00DB27F5"/>
    <w:rsid w:val="00DC3A9E"/>
    <w:rsid w:val="00DC5D9E"/>
    <w:rsid w:val="00DC7425"/>
    <w:rsid w:val="00DC7641"/>
    <w:rsid w:val="00DD0A1A"/>
    <w:rsid w:val="00DD7BC0"/>
    <w:rsid w:val="00DE03DB"/>
    <w:rsid w:val="00DE3CEF"/>
    <w:rsid w:val="00DE3F2B"/>
    <w:rsid w:val="00DE739E"/>
    <w:rsid w:val="00DF0211"/>
    <w:rsid w:val="00DF04E2"/>
    <w:rsid w:val="00DF4D29"/>
    <w:rsid w:val="00E05B50"/>
    <w:rsid w:val="00E130CA"/>
    <w:rsid w:val="00E13C91"/>
    <w:rsid w:val="00E1404A"/>
    <w:rsid w:val="00E202F8"/>
    <w:rsid w:val="00E2285E"/>
    <w:rsid w:val="00E315B6"/>
    <w:rsid w:val="00E323A7"/>
    <w:rsid w:val="00E33140"/>
    <w:rsid w:val="00E64240"/>
    <w:rsid w:val="00E705A5"/>
    <w:rsid w:val="00E70F62"/>
    <w:rsid w:val="00E810A9"/>
    <w:rsid w:val="00E81120"/>
    <w:rsid w:val="00E8351E"/>
    <w:rsid w:val="00E86653"/>
    <w:rsid w:val="00E87144"/>
    <w:rsid w:val="00E908D8"/>
    <w:rsid w:val="00E91720"/>
    <w:rsid w:val="00EA79AB"/>
    <w:rsid w:val="00EB2C0C"/>
    <w:rsid w:val="00EC1BEC"/>
    <w:rsid w:val="00EC5FF3"/>
    <w:rsid w:val="00EC6193"/>
    <w:rsid w:val="00ED0C31"/>
    <w:rsid w:val="00EE17DD"/>
    <w:rsid w:val="00EE2FEA"/>
    <w:rsid w:val="00EE380C"/>
    <w:rsid w:val="00EE455E"/>
    <w:rsid w:val="00F00B56"/>
    <w:rsid w:val="00F055E5"/>
    <w:rsid w:val="00F12C50"/>
    <w:rsid w:val="00F31075"/>
    <w:rsid w:val="00F313D3"/>
    <w:rsid w:val="00F370FE"/>
    <w:rsid w:val="00F42853"/>
    <w:rsid w:val="00F44DD3"/>
    <w:rsid w:val="00F44DD7"/>
    <w:rsid w:val="00F56DEB"/>
    <w:rsid w:val="00F60EE5"/>
    <w:rsid w:val="00F671EC"/>
    <w:rsid w:val="00F741B3"/>
    <w:rsid w:val="00F75D13"/>
    <w:rsid w:val="00F82BA1"/>
    <w:rsid w:val="00F87735"/>
    <w:rsid w:val="00F9728F"/>
    <w:rsid w:val="00FA12E9"/>
    <w:rsid w:val="00FB0CA1"/>
    <w:rsid w:val="00FB73B6"/>
    <w:rsid w:val="00FC2873"/>
    <w:rsid w:val="00FC3EB6"/>
    <w:rsid w:val="00FC7559"/>
    <w:rsid w:val="00FD5D45"/>
    <w:rsid w:val="00FE2E65"/>
    <w:rsid w:val="00FE3390"/>
    <w:rsid w:val="00FE6D77"/>
    <w:rsid w:val="00FF1B12"/>
    <w:rsid w:val="00FF5594"/>
    <w:rsid w:val="00FF5F2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mso-position-vertical-relative:margin" fill="f" fillcolor="white" stroke="f">
      <v:fill color="white" on="f"/>
      <v:stroke on="f"/>
    </o:shapedefaults>
    <o:shapelayout v:ext="edit">
      <o:idmap v:ext="edit" data="1"/>
    </o:shapelayout>
  </w:shapeDefaults>
  <w:decimalSymbol w:val=","/>
  <w:listSeparator w:val=";"/>
  <w14:docId w14:val="617A7657"/>
  <w15:docId w15:val="{C440E408-4446-42E3-B688-17F104B4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3"/>
        <w:szCs w:val="23"/>
        <w:lang w:val="cs-CZ" w:eastAsia="cs-CZ" w:bidi="ar-SA"/>
      </w:rPr>
    </w:rPrDefault>
    <w:pPrDefault/>
  </w:docDefaults>
  <w:latentStyles w:defLockedState="0" w:defUIPriority="0" w:defSemiHidden="0" w:defUnhideWhenUsed="0" w:defQFormat="0" w:count="371">
    <w:lsdException w:name="Normal" w:qFormat="1"/>
    <w:lsdException w:name="heading 1" w:uiPriority="7" w:qFormat="1"/>
    <w:lsdException w:name="heading 2" w:uiPriority="7" w:qFormat="1"/>
    <w:lsdException w:name="heading 3"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1" w:qFormat="1"/>
    <w:lsdException w:name="Emphasis" w:uiPriority="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426F"/>
    <w:pPr>
      <w:spacing w:after="160" w:line="259" w:lineRule="auto"/>
    </w:pPr>
    <w:rPr>
      <w:rFonts w:asciiTheme="minorHAnsi" w:eastAsiaTheme="minorEastAsia" w:hAnsiTheme="minorHAnsi" w:cstheme="minorBidi"/>
      <w:sz w:val="22"/>
      <w:szCs w:val="22"/>
    </w:rPr>
  </w:style>
  <w:style w:type="paragraph" w:styleId="Nadpis1">
    <w:name w:val="heading 1"/>
    <w:basedOn w:val="Normln"/>
    <w:next w:val="Zkladntext"/>
    <w:link w:val="Nadpis1Char"/>
    <w:uiPriority w:val="7"/>
    <w:qFormat/>
    <w:rsid w:val="00D10BA6"/>
    <w:pPr>
      <w:keepNext/>
      <w:spacing w:before="200" w:after="200" w:line="252" w:lineRule="auto"/>
      <w:contextualSpacing/>
      <w:outlineLvl w:val="0"/>
    </w:pPr>
    <w:rPr>
      <w:b/>
      <w:color w:val="008576"/>
      <w:sz w:val="24"/>
      <w:szCs w:val="26"/>
    </w:rPr>
  </w:style>
  <w:style w:type="paragraph" w:styleId="Nadpis2">
    <w:name w:val="heading 2"/>
    <w:basedOn w:val="Nadpis3"/>
    <w:next w:val="Zkladntext"/>
    <w:link w:val="Nadpis2Char"/>
    <w:uiPriority w:val="7"/>
    <w:qFormat/>
    <w:rsid w:val="00515748"/>
    <w:pPr>
      <w:contextualSpacing/>
      <w:outlineLvl w:val="1"/>
    </w:pPr>
    <w:rPr>
      <w:sz w:val="24"/>
    </w:rPr>
  </w:style>
  <w:style w:type="paragraph" w:styleId="Nadpis3">
    <w:name w:val="heading 3"/>
    <w:basedOn w:val="Normln"/>
    <w:next w:val="Normln"/>
    <w:link w:val="Nadpis3Char"/>
    <w:uiPriority w:val="7"/>
    <w:qFormat/>
    <w:rsid w:val="009275CB"/>
    <w:pPr>
      <w:keepNext/>
      <w:spacing w:before="200" w:after="200" w:line="252" w:lineRule="auto"/>
      <w:outlineLvl w:val="2"/>
    </w:pPr>
    <w:rPr>
      <w:b/>
    </w:rPr>
  </w:style>
  <w:style w:type="paragraph" w:styleId="Nadpis5">
    <w:name w:val="heading 5"/>
    <w:basedOn w:val="Normln"/>
    <w:next w:val="Normln"/>
    <w:link w:val="Nadpis5Char"/>
    <w:uiPriority w:val="99"/>
    <w:semiHidden/>
    <w:rsid w:val="005766A1"/>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B8125F"/>
    <w:pPr>
      <w:spacing w:before="200" w:after="200" w:line="252" w:lineRule="auto"/>
    </w:pPr>
  </w:style>
  <w:style w:type="paragraph" w:customStyle="1" w:styleId="podpis">
    <w:name w:val="podpis"/>
    <w:basedOn w:val="Normln"/>
    <w:uiPriority w:val="19"/>
    <w:rsid w:val="002563E2"/>
    <w:pPr>
      <w:ind w:left="3119"/>
      <w:jc w:val="center"/>
    </w:pPr>
    <w:rPr>
      <w:rFonts w:cs="Arial"/>
    </w:rPr>
  </w:style>
  <w:style w:type="paragraph" w:styleId="Textpoznpodarou">
    <w:name w:val="footnote text"/>
    <w:basedOn w:val="Normln"/>
    <w:link w:val="TextpoznpodarouChar"/>
    <w:uiPriority w:val="16"/>
    <w:qFormat/>
    <w:rsid w:val="00B8125F"/>
    <w:pPr>
      <w:tabs>
        <w:tab w:val="left" w:pos="284"/>
      </w:tabs>
      <w:spacing w:before="120" w:after="120"/>
    </w:pPr>
    <w:rPr>
      <w:sz w:val="18"/>
      <w:szCs w:val="18"/>
      <w:lang w:val="x-none" w:eastAsia="x-none"/>
    </w:rPr>
  </w:style>
  <w:style w:type="character" w:styleId="Znakapoznpodarou">
    <w:name w:val="footnote reference"/>
    <w:uiPriority w:val="15"/>
    <w:rsid w:val="00224362"/>
    <w:rPr>
      <w:rFonts w:ascii="Calibri" w:hAnsi="Calibri"/>
      <w:b/>
      <w:i w:val="0"/>
      <w:strike w:val="0"/>
      <w:dstrike w:val="0"/>
      <w:color w:val="008576"/>
      <w:sz w:val="23"/>
      <w:vertAlign w:val="superscript"/>
    </w:rPr>
  </w:style>
  <w:style w:type="character" w:styleId="Hypertextovodkaz">
    <w:name w:val="Hyperlink"/>
    <w:uiPriority w:val="17"/>
    <w:qFormat/>
    <w:rsid w:val="00696CB8"/>
    <w:rPr>
      <w:color w:val="008576"/>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iln">
    <w:name w:val="Strong"/>
    <w:uiPriority w:val="2"/>
    <w:qFormat/>
    <w:rsid w:val="00926A2A"/>
    <w:rPr>
      <w:b/>
      <w:bCs/>
    </w:rPr>
  </w:style>
  <w:style w:type="paragraph" w:styleId="Textbubliny">
    <w:name w:val="Balloon Text"/>
    <w:basedOn w:val="Normln"/>
    <w:semiHidden/>
    <w:rsid w:val="00E70F62"/>
    <w:rPr>
      <w:rFonts w:ascii="Tahoma" w:hAnsi="Tahoma" w:cs="Tahoma"/>
      <w:sz w:val="16"/>
      <w:szCs w:val="16"/>
    </w:rPr>
  </w:style>
  <w:style w:type="character" w:customStyle="1" w:styleId="Nadpis5Char">
    <w:name w:val="Nadpis 5 Char"/>
    <w:link w:val="Nadpis5"/>
    <w:uiPriority w:val="99"/>
    <w:semiHidden/>
    <w:rsid w:val="00DB081A"/>
    <w:rPr>
      <w:rFonts w:ascii="Calibri" w:hAnsi="Calibri"/>
      <w:b/>
      <w:bCs/>
      <w:i/>
      <w:iCs/>
      <w:sz w:val="26"/>
      <w:szCs w:val="26"/>
    </w:rPr>
  </w:style>
  <w:style w:type="character" w:styleId="Zdraznn">
    <w:name w:val="Emphasis"/>
    <w:aliases w:val="Kurzíva"/>
    <w:uiPriority w:val="2"/>
    <w:qFormat/>
    <w:rsid w:val="00CD3276"/>
    <w:rPr>
      <w:i/>
      <w:iCs/>
    </w:rPr>
  </w:style>
  <w:style w:type="character" w:customStyle="1" w:styleId="ZkladntextChar">
    <w:name w:val="Základní text Char"/>
    <w:basedOn w:val="Standardnpsmoodstavce"/>
    <w:link w:val="Zkladntext"/>
    <w:rsid w:val="00B8125F"/>
  </w:style>
  <w:style w:type="character" w:customStyle="1" w:styleId="TextpoznpodarouChar">
    <w:name w:val="Text pozn. pod čarou Char"/>
    <w:link w:val="Textpoznpodarou"/>
    <w:uiPriority w:val="16"/>
    <w:rsid w:val="00B8125F"/>
    <w:rPr>
      <w:sz w:val="18"/>
      <w:szCs w:val="18"/>
      <w:lang w:val="x-none" w:eastAsia="x-none"/>
    </w:rPr>
  </w:style>
  <w:style w:type="table" w:styleId="Mkatabulky">
    <w:name w:val="Table Grid"/>
    <w:basedOn w:val="Normlntabulka"/>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AF2D71"/>
    <w:pPr>
      <w:tabs>
        <w:tab w:val="center" w:pos="4536"/>
        <w:tab w:val="right" w:pos="9072"/>
      </w:tabs>
    </w:pPr>
  </w:style>
  <w:style w:type="paragraph" w:customStyle="1" w:styleId="zhlav-VOP">
    <w:name w:val="záhlaví-VOP"/>
    <w:basedOn w:val="Normln"/>
    <w:uiPriority w:val="1"/>
    <w:semiHidden/>
    <w:rsid w:val="005766A1"/>
    <w:pPr>
      <w:jc w:val="center"/>
    </w:pPr>
    <w:rPr>
      <w:b/>
      <w:i/>
      <w:sz w:val="32"/>
      <w:szCs w:val="32"/>
    </w:rPr>
  </w:style>
  <w:style w:type="paragraph" w:customStyle="1" w:styleId="zhlav-kontakt">
    <w:name w:val="záhlaví-kontakt"/>
    <w:basedOn w:val="Normln"/>
    <w:uiPriority w:val="1"/>
    <w:semiHidden/>
    <w:rsid w:val="005766A1"/>
    <w:pPr>
      <w:jc w:val="center"/>
      <w:outlineLvl w:val="0"/>
    </w:pPr>
    <w:rPr>
      <w:rFonts w:cs="Arial"/>
      <w:bCs/>
      <w:i/>
      <w:iCs/>
      <w:sz w:val="20"/>
    </w:rPr>
  </w:style>
  <w:style w:type="character" w:customStyle="1" w:styleId="Nadpis1Char">
    <w:name w:val="Nadpis 1 Char"/>
    <w:link w:val="Nadpis1"/>
    <w:uiPriority w:val="7"/>
    <w:rsid w:val="006473C6"/>
    <w:rPr>
      <w:b/>
      <w:color w:val="008576"/>
      <w:sz w:val="24"/>
      <w:szCs w:val="26"/>
    </w:rPr>
  </w:style>
  <w:style w:type="paragraph" w:styleId="Seznam">
    <w:name w:val="List"/>
    <w:basedOn w:val="Zkladntext"/>
    <w:uiPriority w:val="9"/>
    <w:qFormat/>
    <w:rsid w:val="00101183"/>
    <w:pPr>
      <w:numPr>
        <w:numId w:val="30"/>
      </w:numPr>
      <w:spacing w:before="120" w:after="120"/>
    </w:pPr>
    <w:rPr>
      <w:rFonts w:eastAsia="Calibri"/>
      <w:lang w:eastAsia="en-US"/>
    </w:rPr>
  </w:style>
  <w:style w:type="character" w:customStyle="1" w:styleId="ZhlavChar">
    <w:name w:val="Záhlaví Char"/>
    <w:link w:val="Zhlav"/>
    <w:semiHidden/>
    <w:rsid w:val="002F4C16"/>
    <w:rPr>
      <w:sz w:val="24"/>
      <w:szCs w:val="24"/>
    </w:rPr>
  </w:style>
  <w:style w:type="paragraph" w:styleId="Zpat">
    <w:name w:val="footer"/>
    <w:basedOn w:val="Normln"/>
    <w:link w:val="ZpatChar"/>
    <w:uiPriority w:val="99"/>
    <w:semiHidden/>
    <w:rsid w:val="00F00B56"/>
    <w:pPr>
      <w:tabs>
        <w:tab w:val="center" w:pos="4536"/>
        <w:tab w:val="right" w:pos="9072"/>
      </w:tabs>
    </w:pPr>
  </w:style>
  <w:style w:type="character" w:customStyle="1" w:styleId="ZpatChar">
    <w:name w:val="Zápatí Char"/>
    <w:link w:val="Zpat"/>
    <w:uiPriority w:val="99"/>
    <w:semiHidden/>
    <w:rsid w:val="00F00B56"/>
    <w:rPr>
      <w:sz w:val="24"/>
      <w:szCs w:val="24"/>
    </w:rPr>
  </w:style>
  <w:style w:type="paragraph" w:styleId="slovanseznam">
    <w:name w:val="List Number"/>
    <w:basedOn w:val="Normln"/>
    <w:uiPriority w:val="9"/>
    <w:qFormat/>
    <w:rsid w:val="00B8125F"/>
    <w:pPr>
      <w:numPr>
        <w:numId w:val="18"/>
      </w:numPr>
      <w:tabs>
        <w:tab w:val="left" w:pos="567"/>
      </w:tabs>
      <w:spacing w:before="120" w:after="120" w:line="252" w:lineRule="auto"/>
      <w:ind w:left="567" w:hanging="567"/>
    </w:pPr>
  </w:style>
  <w:style w:type="paragraph" w:customStyle="1" w:styleId="kontakt">
    <w:name w:val="kontakt"/>
    <w:basedOn w:val="Normln"/>
    <w:uiPriority w:val="28"/>
    <w:rsid w:val="009F5CFE"/>
    <w:rPr>
      <w:rFonts w:cs="Tahoma"/>
      <w:sz w:val="18"/>
      <w:szCs w:val="18"/>
    </w:rPr>
  </w:style>
  <w:style w:type="paragraph" w:customStyle="1" w:styleId="zkontext">
    <w:name w:val="zákon (text)"/>
    <w:basedOn w:val="Normln"/>
    <w:uiPriority w:val="29"/>
    <w:qFormat/>
    <w:rsid w:val="00224362"/>
    <w:pPr>
      <w:jc w:val="both"/>
    </w:pPr>
    <w:rPr>
      <w:i/>
      <w:sz w:val="21"/>
    </w:rPr>
  </w:style>
  <w:style w:type="paragraph" w:customStyle="1" w:styleId="zkonnadpis">
    <w:name w:val="zákon (nadpis)"/>
    <w:basedOn w:val="Normln"/>
    <w:next w:val="zkontext"/>
    <w:uiPriority w:val="29"/>
    <w:rsid w:val="00224362"/>
    <w:pPr>
      <w:spacing w:before="120" w:after="120"/>
      <w:jc w:val="both"/>
    </w:pPr>
    <w:rPr>
      <w:b/>
      <w:sz w:val="21"/>
    </w:rPr>
  </w:style>
  <w:style w:type="character" w:styleId="Odkaznakoment">
    <w:name w:val="annotation reference"/>
    <w:semiHidden/>
    <w:unhideWhenUsed/>
    <w:rsid w:val="0027365B"/>
    <w:rPr>
      <w:sz w:val="16"/>
      <w:szCs w:val="16"/>
    </w:rPr>
  </w:style>
  <w:style w:type="paragraph" w:styleId="Textkomente">
    <w:name w:val="annotation text"/>
    <w:basedOn w:val="Normln"/>
    <w:link w:val="TextkomenteChar"/>
    <w:semiHidden/>
    <w:unhideWhenUsed/>
    <w:rsid w:val="0027365B"/>
    <w:rPr>
      <w:sz w:val="20"/>
      <w:szCs w:val="20"/>
    </w:rPr>
  </w:style>
  <w:style w:type="character" w:customStyle="1" w:styleId="TextkomenteChar">
    <w:name w:val="Text komentáře Char"/>
    <w:basedOn w:val="Standardnpsmoodstavce"/>
    <w:link w:val="Textkomente"/>
    <w:semiHidden/>
    <w:rsid w:val="0027365B"/>
  </w:style>
  <w:style w:type="paragraph" w:styleId="Pedmtkomente">
    <w:name w:val="annotation subject"/>
    <w:basedOn w:val="Textkomente"/>
    <w:next w:val="Textkomente"/>
    <w:link w:val="PedmtkomenteChar"/>
    <w:semiHidden/>
    <w:unhideWhenUsed/>
    <w:rsid w:val="0027365B"/>
    <w:rPr>
      <w:b/>
      <w:bCs/>
    </w:rPr>
  </w:style>
  <w:style w:type="character" w:customStyle="1" w:styleId="PedmtkomenteChar">
    <w:name w:val="Předmět komentáře Char"/>
    <w:link w:val="Pedmtkomente"/>
    <w:semiHidden/>
    <w:rsid w:val="0027365B"/>
    <w:rPr>
      <w:b/>
      <w:bCs/>
    </w:rPr>
  </w:style>
  <w:style w:type="paragraph" w:customStyle="1" w:styleId="Ploha">
    <w:name w:val="Příloha"/>
    <w:basedOn w:val="Normln"/>
    <w:uiPriority w:val="18"/>
    <w:rsid w:val="009E6E93"/>
    <w:rPr>
      <w:b/>
      <w:color w:val="008576"/>
    </w:rPr>
  </w:style>
  <w:style w:type="character" w:customStyle="1" w:styleId="Nadpis2Char">
    <w:name w:val="Nadpis 2 Char"/>
    <w:link w:val="Nadpis2"/>
    <w:uiPriority w:val="7"/>
    <w:rsid w:val="00515748"/>
    <w:rPr>
      <w:b/>
      <w:sz w:val="24"/>
    </w:rPr>
  </w:style>
  <w:style w:type="paragraph" w:styleId="Datum">
    <w:name w:val="Date"/>
    <w:basedOn w:val="Normln"/>
    <w:next w:val="Normln"/>
    <w:link w:val="DatumChar"/>
    <w:qFormat/>
    <w:rsid w:val="003A092D"/>
    <w:pPr>
      <w:ind w:left="5670"/>
    </w:pPr>
  </w:style>
  <w:style w:type="character" w:customStyle="1" w:styleId="DatumChar">
    <w:name w:val="Datum Char"/>
    <w:basedOn w:val="Standardnpsmoodstavce"/>
    <w:link w:val="Datum"/>
    <w:rsid w:val="003A092D"/>
    <w:rPr>
      <w:rFonts w:ascii="Calibri" w:hAnsi="Calibri"/>
      <w:sz w:val="22"/>
      <w:szCs w:val="24"/>
    </w:rPr>
  </w:style>
  <w:style w:type="character" w:customStyle="1" w:styleId="pokyny">
    <w:name w:val="pokyny"/>
    <w:basedOn w:val="Standardnpsmoodstavce"/>
    <w:rsid w:val="002F7D98"/>
    <w:rPr>
      <w:color w:val="FF0000"/>
    </w:rPr>
  </w:style>
  <w:style w:type="character" w:customStyle="1" w:styleId="Tunkurzva">
    <w:name w:val="Tučná kurzíva"/>
    <w:basedOn w:val="Standardnpsmoodstavce"/>
    <w:uiPriority w:val="3"/>
    <w:qFormat/>
    <w:rsid w:val="00EB2C0C"/>
    <w:rPr>
      <w:b/>
      <w:i/>
    </w:rPr>
  </w:style>
  <w:style w:type="character" w:customStyle="1" w:styleId="Nadpis3Char">
    <w:name w:val="Nadpis 3 Char"/>
    <w:basedOn w:val="Standardnpsmoodstavce"/>
    <w:link w:val="Nadpis3"/>
    <w:uiPriority w:val="7"/>
    <w:rsid w:val="009275C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43250">
      <w:bodyDiv w:val="1"/>
      <w:marLeft w:val="0"/>
      <w:marRight w:val="0"/>
      <w:marTop w:val="0"/>
      <w:marBottom w:val="0"/>
      <w:divBdr>
        <w:top w:val="none" w:sz="0" w:space="0" w:color="auto"/>
        <w:left w:val="none" w:sz="0" w:space="0" w:color="auto"/>
        <w:bottom w:val="none" w:sz="0" w:space="0" w:color="auto"/>
        <w:right w:val="none" w:sz="0" w:space="0" w:color="auto"/>
      </w:divBdr>
    </w:div>
    <w:div w:id="285821263">
      <w:bodyDiv w:val="1"/>
      <w:marLeft w:val="0"/>
      <w:marRight w:val="0"/>
      <w:marTop w:val="0"/>
      <w:marBottom w:val="0"/>
      <w:divBdr>
        <w:top w:val="none" w:sz="0" w:space="0" w:color="auto"/>
        <w:left w:val="none" w:sz="0" w:space="0" w:color="auto"/>
        <w:bottom w:val="none" w:sz="0" w:space="0" w:color="auto"/>
        <w:right w:val="none" w:sz="0" w:space="0" w:color="auto"/>
      </w:divBdr>
    </w:div>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859591310">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554779345">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67290699">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spi://module='ASPI'&amp;link='35/2021%20Sb.%2523'&amp;ucin-k-dni='30.12.999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spi://module='ASPI'&amp;link='128/2000%20Sb.%252366'&amp;ucin-k-dni='30.12.999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spi://module='ASPI'&amp;link='128/2000%20Sb.%252361'&amp;ucin-k-dni='30.12.999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kvopap/Sdilene%20dokumenty/Sekce%20pr&#225;vn&#237;/pr&#225;ce%20se%20spisem/&#353;ablony%202018/01_b&#283;&#382;n&#233;/&#250;&#345;edn&#237;_z&#225;znam.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2.xml><?xml version="1.0" encoding="utf-8"?>
<ds:datastoreItem xmlns:ds="http://schemas.openxmlformats.org/officeDocument/2006/customXml" ds:itemID="{9F2FC970-AD89-44B4-B49A-550953165C65}">
  <ds:schemaRef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aea5b64-986d-4ed0-9f25-146f1d978e98"/>
    <ds:schemaRef ds:uri="http://purl.org/dc/dcmitype/"/>
  </ds:schemaRefs>
</ds:datastoreItem>
</file>

<file path=customXml/itemProps3.xml><?xml version="1.0" encoding="utf-8"?>
<ds:datastoreItem xmlns:ds="http://schemas.openxmlformats.org/officeDocument/2006/customXml" ds:itemID="{6968394C-3E99-4536-A060-46E85B4D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20456-70FA-473F-964E-94891D1E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úřední_záznam</Template>
  <TotalTime>102</TotalTime>
  <Pages>6</Pages>
  <Words>2036</Words>
  <Characters>12771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VOP</vt:lpstr>
    </vt:vector>
  </TitlesOfParts>
  <Company>KVOP</Company>
  <LinksUpToDate>false</LinksUpToDate>
  <CharactersWithSpaces>14778</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Vávra David Mgr.</dc:creator>
  <cp:lastModifiedBy>Vávra David Mgr.</cp:lastModifiedBy>
  <cp:revision>4</cp:revision>
  <cp:lastPrinted>2016-05-16T06:53:00Z</cp:lastPrinted>
  <dcterms:created xsi:type="dcterms:W3CDTF">2024-04-09T10:43:00Z</dcterms:created>
  <dcterms:modified xsi:type="dcterms:W3CDTF">2024-04-10T11:49:00Z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