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F3" w:rsidRPr="00CD29F3" w:rsidRDefault="00CD29F3" w:rsidP="00CD29F3">
      <w:pPr>
        <w:jc w:val="right"/>
        <w:rPr>
          <w:b/>
          <w:lang w:val="en-GB"/>
        </w:rPr>
      </w:pPr>
      <w:proofErr w:type="spellStart"/>
      <w:r w:rsidRPr="00CD29F3">
        <w:rPr>
          <w:b/>
          <w:lang w:val="en-GB"/>
        </w:rPr>
        <w:t>Radomír</w:t>
      </w:r>
      <w:proofErr w:type="spellEnd"/>
      <w:r w:rsidRPr="00CD29F3">
        <w:rPr>
          <w:b/>
          <w:lang w:val="en-GB"/>
        </w:rPr>
        <w:t xml:space="preserve"> </w:t>
      </w:r>
      <w:proofErr w:type="spellStart"/>
      <w:r w:rsidRPr="00CD29F3">
        <w:rPr>
          <w:b/>
          <w:lang w:val="en-GB"/>
        </w:rPr>
        <w:t>Čajka</w:t>
      </w:r>
      <w:proofErr w:type="spellEnd"/>
      <w:r w:rsidRPr="00CD29F3">
        <w:rPr>
          <w:b/>
          <w:lang w:val="en-GB"/>
        </w:rPr>
        <w:t>, 385 977</w:t>
      </w:r>
    </w:p>
    <w:p w:rsidR="00CD29F3" w:rsidRPr="00CD29F3" w:rsidRDefault="00CD29F3" w:rsidP="00CD29F3">
      <w:pPr>
        <w:jc w:val="both"/>
        <w:rPr>
          <w:lang w:val="en-GB"/>
        </w:rPr>
      </w:pPr>
      <w:r w:rsidRPr="00CD29F3">
        <w:rPr>
          <w:lang w:val="en-GB"/>
        </w:rPr>
        <w:t>Case</w:t>
      </w:r>
      <w:r w:rsidRPr="00CD29F3">
        <w:rPr>
          <w:lang w:val="en-GB"/>
        </w:rPr>
        <w:t xml:space="preserve"> brief: </w:t>
      </w:r>
      <w:r w:rsidRPr="00CD29F3">
        <w:rPr>
          <w:lang w:val="en-GB"/>
        </w:rPr>
        <w:t xml:space="preserve"> Costa </w:t>
      </w:r>
      <w:proofErr w:type="spellStart"/>
      <w:r w:rsidRPr="00CD29F3">
        <w:rPr>
          <w:lang w:val="en-GB"/>
        </w:rPr>
        <w:t>vs</w:t>
      </w:r>
      <w:proofErr w:type="spellEnd"/>
      <w:r w:rsidRPr="00CD29F3">
        <w:rPr>
          <w:lang w:val="en-GB"/>
        </w:rPr>
        <w:t xml:space="preserve"> ENEL</w:t>
      </w:r>
    </w:p>
    <w:p w:rsidR="00CD29F3" w:rsidRPr="00CD29F3" w:rsidRDefault="00CD29F3" w:rsidP="00CD29F3">
      <w:pPr>
        <w:jc w:val="both"/>
        <w:rPr>
          <w:lang w:val="en-GB"/>
        </w:rPr>
      </w:pPr>
      <w:r w:rsidRPr="00CD29F3">
        <w:rPr>
          <w:lang w:val="en-GB"/>
        </w:rPr>
        <w:t>European Court of Justice, Case 6/64, 15 July 1964</w:t>
      </w:r>
    </w:p>
    <w:p w:rsidR="0036156F" w:rsidRDefault="00CD29F3" w:rsidP="00CD29F3">
      <w:pPr>
        <w:jc w:val="both"/>
        <w:rPr>
          <w:lang w:val="en-GB"/>
        </w:rPr>
      </w:pPr>
      <w:r>
        <w:rPr>
          <w:lang w:val="en-GB"/>
        </w:rPr>
        <w:t xml:space="preserve">Plaintiff is </w:t>
      </w:r>
      <w:proofErr w:type="spellStart"/>
      <w:r w:rsidRPr="00CD29F3">
        <w:rPr>
          <w:lang w:val="en-GB"/>
        </w:rPr>
        <w:t>Flaminio</w:t>
      </w:r>
      <w:proofErr w:type="spellEnd"/>
      <w:r>
        <w:rPr>
          <w:lang w:val="en-GB"/>
        </w:rPr>
        <w:t xml:space="preserve"> </w:t>
      </w:r>
      <w:r w:rsidRPr="00CD29F3">
        <w:rPr>
          <w:lang w:val="en-GB"/>
        </w:rPr>
        <w:t>Costa, solicitor and shareholder of the enterprise Edison Volta</w:t>
      </w:r>
      <w:r>
        <w:rPr>
          <w:lang w:val="en-GB"/>
        </w:rPr>
        <w:t xml:space="preserve">. A defendant is </w:t>
      </w:r>
      <w:r w:rsidRPr="00CD29F3">
        <w:rPr>
          <w:lang w:val="en-GB"/>
        </w:rPr>
        <w:t>E.N.E.L.</w:t>
      </w:r>
      <w:r>
        <w:rPr>
          <w:lang w:val="en-GB"/>
        </w:rPr>
        <w:t>, public organisation set up by Italian Republic</w:t>
      </w:r>
      <w:r w:rsidR="00E40914">
        <w:rPr>
          <w:lang w:val="en-GB"/>
        </w:rPr>
        <w:t xml:space="preserve"> merging private sector of electricity </w:t>
      </w:r>
      <w:r w:rsidR="0036156F">
        <w:rPr>
          <w:lang w:val="en-GB"/>
        </w:rPr>
        <w:t>industry</w:t>
      </w:r>
      <w:r>
        <w:rPr>
          <w:lang w:val="en-GB"/>
        </w:rPr>
        <w:t>. The plaintiff</w:t>
      </w:r>
      <w:r w:rsidR="00E40914">
        <w:rPr>
          <w:lang w:val="en-GB"/>
        </w:rPr>
        <w:t xml:space="preserve"> </w:t>
      </w:r>
      <w:r w:rsidRPr="00CD29F3">
        <w:rPr>
          <w:lang w:val="en-GB"/>
        </w:rPr>
        <w:t>felt badly</w:t>
      </w:r>
      <w:r w:rsidR="00E40914">
        <w:rPr>
          <w:lang w:val="en-GB"/>
        </w:rPr>
        <w:t xml:space="preserve"> </w:t>
      </w:r>
      <w:r w:rsidRPr="00CD29F3">
        <w:rPr>
          <w:lang w:val="en-GB"/>
        </w:rPr>
        <w:t>done by the nationalisation of the electricity production and distribution in his</w:t>
      </w:r>
      <w:r w:rsidR="00E40914">
        <w:rPr>
          <w:lang w:val="en-GB"/>
        </w:rPr>
        <w:t xml:space="preserve"> </w:t>
      </w:r>
      <w:r w:rsidRPr="00CD29F3">
        <w:rPr>
          <w:lang w:val="en-GB"/>
        </w:rPr>
        <w:t>country. He refused to settle a bill for several hundred liras of the new</w:t>
      </w:r>
      <w:r w:rsidR="00E40914">
        <w:rPr>
          <w:lang w:val="en-GB"/>
        </w:rPr>
        <w:t xml:space="preserve"> </w:t>
      </w:r>
      <w:r w:rsidRPr="00CD29F3">
        <w:rPr>
          <w:lang w:val="en-GB"/>
        </w:rPr>
        <w:t>nationalised company ENEL. Summoned</w:t>
      </w:r>
      <w:r w:rsidR="00E40914">
        <w:rPr>
          <w:lang w:val="en-GB"/>
        </w:rPr>
        <w:t xml:space="preserve"> to appear in court, he</w:t>
      </w:r>
      <w:r w:rsidR="00E40914" w:rsidRPr="00E40914">
        <w:rPr>
          <w:lang w:val="en-GB"/>
        </w:rPr>
        <w:t xml:space="preserve"> argued that the nationalisation of the electricity industry violated the Treaty of Rome and the Italian Constitution.</w:t>
      </w:r>
      <w:r w:rsidR="0036156F">
        <w:rPr>
          <w:lang w:val="en-GB"/>
        </w:rPr>
        <w:t xml:space="preserve"> </w:t>
      </w:r>
    </w:p>
    <w:p w:rsidR="0036156F" w:rsidRPr="00CD29F3" w:rsidRDefault="0036156F" w:rsidP="00CD29F3">
      <w:pPr>
        <w:jc w:val="both"/>
        <w:rPr>
          <w:lang w:val="en-GB"/>
        </w:rPr>
      </w:pPr>
      <w:r w:rsidRPr="0036156F">
        <w:rPr>
          <w:lang w:val="en-GB"/>
        </w:rPr>
        <w:t>Italian judge referred the case first to the Italian Constitutional Court and then to the European Court of Justice.</w:t>
      </w:r>
      <w:r>
        <w:rPr>
          <w:lang w:val="en-GB"/>
        </w:rPr>
        <w:t xml:space="preserve"> </w:t>
      </w:r>
      <w:r w:rsidRPr="0036156F">
        <w:rPr>
          <w:lang w:val="en-GB"/>
        </w:rPr>
        <w:t>European Court of Justice</w:t>
      </w:r>
      <w:r>
        <w:rPr>
          <w:lang w:val="en-GB"/>
        </w:rPr>
        <w:t xml:space="preserve"> ruled that Costa had no standing in this case, because Treaty provision had no direct effect. ECJ also stated, that if the highest court of law is not sure about application of EU law, it should ask ECJ. Nevertheless this case is legendary one about supremacy of EU law.</w:t>
      </w:r>
    </w:p>
    <w:sectPr w:rsidR="0036156F" w:rsidRPr="00CD29F3" w:rsidSect="000307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9F3"/>
    <w:rsid w:val="0003076D"/>
    <w:rsid w:val="0036156F"/>
    <w:rsid w:val="003C4DE0"/>
    <w:rsid w:val="00CD29F3"/>
    <w:rsid w:val="00E40914"/>
    <w:rsid w:val="00FB61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076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156</Words>
  <Characters>925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Rady</dc:creator>
  <cp:lastModifiedBy>Rady</cp:lastModifiedBy>
  <cp:revision>1</cp:revision>
  <dcterms:created xsi:type="dcterms:W3CDTF">2012-11-28T18:19:00Z</dcterms:created>
  <dcterms:modified xsi:type="dcterms:W3CDTF">2012-11-28T18:49:00Z</dcterms:modified>
</cp:coreProperties>
</file>