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6A" w:rsidRPr="00995561" w:rsidRDefault="00D2046A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99556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cs-CZ"/>
        </w:rPr>
        <w:t>The name of the case</w:t>
      </w:r>
    </w:p>
    <w:p w:rsidR="00F5563E" w:rsidRPr="00F5563E" w:rsidRDefault="00F5563E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D2046A" w:rsidRPr="00F5563E" w:rsidRDefault="005C73A9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Suspicion of fraud</w:t>
      </w:r>
    </w:p>
    <w:p w:rsidR="00D2046A" w:rsidRPr="00F5563E" w:rsidRDefault="00D2046A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bookmarkStart w:id="0" w:name="_GoBack"/>
      <w:bookmarkEnd w:id="0"/>
    </w:p>
    <w:p w:rsidR="00995561" w:rsidRDefault="00995561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cs-CZ"/>
        </w:rPr>
      </w:pPr>
    </w:p>
    <w:p w:rsidR="00D2046A" w:rsidRPr="00F5563E" w:rsidRDefault="00D2046A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cs-CZ"/>
        </w:rPr>
      </w:pPr>
      <w:r w:rsidRPr="00F5563E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cs-CZ"/>
        </w:rPr>
        <w:t>Parties</w:t>
      </w:r>
    </w:p>
    <w:p w:rsidR="00F5563E" w:rsidRPr="00F5563E" w:rsidRDefault="00F5563E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D2046A" w:rsidRPr="00F5563E" w:rsidRDefault="00D2046A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15445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cs-CZ"/>
        </w:rPr>
        <w:t>Plaintiff</w:t>
      </w:r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:</w:t>
      </w:r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ab/>
      </w:r>
      <w:proofErr w:type="spellStart"/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JUDr</w:t>
      </w:r>
      <w:proofErr w:type="spellEnd"/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. </w:t>
      </w:r>
      <w:proofErr w:type="spellStart"/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Karel</w:t>
      </w:r>
      <w:proofErr w:type="spellEnd"/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Usain</w:t>
      </w:r>
      <w:proofErr w:type="spellEnd"/>
    </w:p>
    <w:p w:rsidR="0015445B" w:rsidRPr="0015445B" w:rsidRDefault="0015445B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cs-CZ"/>
        </w:rPr>
      </w:pPr>
    </w:p>
    <w:p w:rsidR="00D2046A" w:rsidRPr="00F5563E" w:rsidRDefault="00995561" w:rsidP="0099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cs-CZ"/>
        </w:rPr>
        <w:t xml:space="preserve"> </w:t>
      </w:r>
      <w:r w:rsidR="00D2046A" w:rsidRPr="0015445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cs-CZ"/>
        </w:rPr>
        <w:t>Defendant</w:t>
      </w:r>
      <w:r w:rsidR="00D2046A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: </w:t>
      </w:r>
      <w:r w:rsidR="00D2046A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   </w:t>
      </w:r>
      <w:r w:rsidR="00F5563E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The </w:t>
      </w:r>
      <w:proofErr w:type="spellStart"/>
      <w:r w:rsidR="00F5563E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B</w:t>
      </w:r>
      <w:r w:rsidR="00D2046A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estwatches</w:t>
      </w:r>
      <w:proofErr w:type="spellEnd"/>
      <w:r w:rsidR="00D2046A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="00F5563E" w:rsidRPr="00F5563E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s.r.o</w:t>
      </w:r>
      <w:proofErr w:type="spellEnd"/>
    </w:p>
    <w:p w:rsidR="00D2046A" w:rsidRPr="00F5563E" w:rsidRDefault="00D2046A" w:rsidP="00D2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F5563E" w:rsidRPr="00F5563E" w:rsidRDefault="00F5563E" w:rsidP="00D2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cs-CZ"/>
        </w:rPr>
      </w:pPr>
    </w:p>
    <w:p w:rsidR="00D2046A" w:rsidRPr="00F5563E" w:rsidRDefault="00D2046A" w:rsidP="00D2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cs-CZ"/>
        </w:rPr>
      </w:pPr>
      <w:r w:rsidRPr="00F556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cs-CZ"/>
        </w:rPr>
        <w:t>The summary of the case</w:t>
      </w:r>
    </w:p>
    <w:p w:rsidR="00F5563E" w:rsidRPr="00F5563E" w:rsidRDefault="00F5563E" w:rsidP="00D2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cs-CZ"/>
        </w:rPr>
      </w:pPr>
    </w:p>
    <w:p w:rsidR="00EE3DD6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995561">
        <w:rPr>
          <w:rFonts w:ascii="Times New Roman" w:eastAsia="Times New Roman" w:hAnsi="Times New Roman" w:cs="Times New Roman"/>
          <w:color w:val="000000"/>
          <w:lang w:eastAsia="cs-CZ"/>
        </w:rPr>
        <w:t>n 5.6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2012 </w:t>
      </w:r>
      <w:proofErr w:type="spellStart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>JUDr</w:t>
      </w:r>
      <w:proofErr w:type="spellEnd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>Karel</w:t>
      </w:r>
      <w:proofErr w:type="spellEnd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>Usain</w:t>
      </w:r>
      <w:proofErr w:type="spellEnd"/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bought new watch</w:t>
      </w:r>
      <w:r w:rsid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from </w:t>
      </w:r>
      <w:proofErr w:type="spellStart"/>
      <w:r w:rsidR="00F5563E">
        <w:rPr>
          <w:rFonts w:ascii="Times New Roman" w:eastAsia="Times New Roman" w:hAnsi="Times New Roman" w:cs="Times New Roman"/>
          <w:color w:val="000000"/>
          <w:lang w:eastAsia="cs-CZ"/>
        </w:rPr>
        <w:t>bestwatches</w:t>
      </w:r>
      <w:proofErr w:type="spellEnd"/>
      <w:r w:rsid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F5563E">
        <w:rPr>
          <w:rFonts w:ascii="Times New Roman" w:eastAsia="Times New Roman" w:hAnsi="Times New Roman" w:cs="Times New Roman"/>
          <w:color w:val="000000"/>
          <w:lang w:eastAsia="cs-CZ"/>
        </w:rPr>
        <w:t>s.r.o</w:t>
      </w:r>
      <w:proofErr w:type="spellEnd"/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via their websites </w:t>
      </w:r>
      <w:r w:rsidR="008B2572" w:rsidRPr="00F5563E">
        <w:rPr>
          <w:rFonts w:ascii="Times New Roman" w:eastAsia="Times New Roman" w:hAnsi="Times New Roman" w:cs="Times New Roman"/>
          <w:lang w:eastAsia="cs-CZ"/>
        </w:rPr>
        <w:t>www.bestwatches.com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. The</w:t>
      </w:r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shop 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>guaranteed</w:t>
      </w:r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, that watch will be sent immediately on 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his</w:t>
      </w:r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address and </w:t>
      </w:r>
      <w:proofErr w:type="gramStart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>the proceed</w:t>
      </w:r>
      <w:proofErr w:type="gramEnd"/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may take about 2 days.  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>t takes abou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two months and 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when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p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>roduct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was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delivered, plaintiff on the first sight recognized, that it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 xml:space="preserve"> wasn´t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the same t</w:t>
      </w:r>
      <w:r w:rsidR="0015445B">
        <w:rPr>
          <w:rFonts w:ascii="Times New Roman" w:eastAsia="Times New Roman" w:hAnsi="Times New Roman" w:cs="Times New Roman"/>
          <w:color w:val="000000"/>
          <w:lang w:eastAsia="cs-CZ"/>
        </w:rPr>
        <w:t>ype which he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ordered</w:t>
      </w:r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and the conditi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on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of this watch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was bad</w:t>
      </w:r>
      <w:r w:rsidR="006A568F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too</w:t>
      </w:r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8B2572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proofErr w:type="gramEnd"/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hour hand was in the other colour and the cen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>tral 60seconds counter hand did</w:t>
      </w:r>
      <w:r w:rsidR="002B5896" w:rsidRPr="00F5563E">
        <w:rPr>
          <w:rFonts w:ascii="Times New Roman" w:eastAsia="Times New Roman" w:hAnsi="Times New Roman" w:cs="Times New Roman"/>
          <w:color w:val="000000"/>
          <w:lang w:eastAsia="cs-CZ"/>
        </w:rPr>
        <w:t>n´t work.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EE3DD6" w:rsidRPr="00F5563E" w:rsidRDefault="00EE3DD6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The defendant argued that 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Mr. </w:t>
      </w:r>
      <w:proofErr w:type="spellStart"/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Usain</w:t>
      </w:r>
      <w:proofErr w:type="spellEnd"/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has </w:t>
      </w:r>
      <w:r w:rsidR="00EE3DD6" w:rsidRPr="00F5563E">
        <w:rPr>
          <w:rFonts w:ascii="Times New Roman" w:eastAsia="Times New Roman" w:hAnsi="Times New Roman" w:cs="Times New Roman"/>
          <w:color w:val="000000"/>
          <w:lang w:eastAsia="cs-CZ"/>
        </w:rPr>
        <w:t>ordered</w:t>
      </w:r>
      <w:r w:rsidR="00AE077F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another type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of watch</w:t>
      </w:r>
      <w:r w:rsidR="00103668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lower court decided </w:t>
      </w:r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in </w:t>
      </w:r>
      <w:proofErr w:type="spellStart"/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>favor</w:t>
      </w:r>
      <w:proofErr w:type="spellEnd"/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of the defendant, because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>plaintiff really ordered ot</w:t>
      </w:r>
      <w:r w:rsidR="00103668">
        <w:rPr>
          <w:rFonts w:ascii="Times New Roman" w:eastAsia="Times New Roman" w:hAnsi="Times New Roman" w:cs="Times New Roman"/>
          <w:color w:val="000000"/>
          <w:lang w:eastAsia="cs-CZ"/>
        </w:rPr>
        <w:t>her type of watch</w:t>
      </w:r>
      <w:r w:rsidR="004337B8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well the defendant wasn´t 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responsible for any compensation.</w:t>
      </w: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>Legal Issue</w:t>
      </w:r>
    </w:p>
    <w:p w:rsidR="00F5563E" w:rsidRPr="00F5563E" w:rsidRDefault="00F5563E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main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question that should be answered by the court is whether </w:t>
      </w:r>
      <w:proofErr w:type="gramStart"/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has</w:t>
      </w:r>
      <w:r w:rsidR="0010366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>JUDr</w:t>
      </w:r>
      <w:proofErr w:type="spellEnd"/>
      <w:proofErr w:type="gramEnd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>Karel</w:t>
      </w:r>
      <w:proofErr w:type="spellEnd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>Usain</w:t>
      </w:r>
      <w:proofErr w:type="spellEnd"/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>the claim to obtain redress</w:t>
      </w:r>
      <w:r w:rsidR="00304893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or satisfaction. </w:t>
      </w:r>
    </w:p>
    <w:p w:rsidR="00304893" w:rsidRPr="00F5563E" w:rsidRDefault="00304893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>The ruling if the court</w:t>
      </w:r>
    </w:p>
    <w:p w:rsidR="00F5563E" w:rsidRPr="00F5563E" w:rsidRDefault="00F5563E" w:rsidP="00DA446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A446C" w:rsidRPr="00F5563E" w:rsidRDefault="00DA446C" w:rsidP="00DA446C">
      <w:pPr>
        <w:rPr>
          <w:rFonts w:ascii="Times New Roman" w:hAnsi="Times New Roman" w:cs="Times New Roman"/>
        </w:rPr>
      </w:pPr>
      <w:r w:rsidRPr="00F5563E">
        <w:rPr>
          <w:rFonts w:ascii="Times New Roman" w:hAnsi="Times New Roman" w:cs="Times New Roman"/>
        </w:rPr>
        <w:t xml:space="preserve">Case went to the higher court, because the plaintiff appealed and The Court of Appeal reversed the decision of the Lower court.  </w:t>
      </w:r>
    </w:p>
    <w:p w:rsidR="00DA446C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The reasoning of the Court </w:t>
      </w:r>
      <w:proofErr w:type="gramStart"/>
      <w:r w:rsidR="00DA446C"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>( higher</w:t>
      </w:r>
      <w:proofErr w:type="gramEnd"/>
      <w:r w:rsidR="00DA446C"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proofErr w:type="spellStart"/>
      <w:r w:rsidR="00DA446C"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>instancion</w:t>
      </w:r>
      <w:proofErr w:type="spellEnd"/>
      <w:r w:rsidR="00DA446C" w:rsidRPr="00F5563E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– The Court of Appeal) </w:t>
      </w:r>
    </w:p>
    <w:p w:rsidR="00F5563E" w:rsidRPr="00F5563E" w:rsidRDefault="00F5563E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C73A9" w:rsidRDefault="00DA446C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The court found that the defendant is guilty because the </w:t>
      </w:r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company </w:t>
      </w:r>
      <w:proofErr w:type="spellStart"/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>bestwatches</w:t>
      </w:r>
      <w:proofErr w:type="spellEnd"/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>s.r.o</w:t>
      </w:r>
      <w:proofErr w:type="spellEnd"/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wanted to deceive their client about condition</w:t>
      </w:r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(Court argued that it is not important </w:t>
      </w:r>
      <w:proofErr w:type="spellStart"/>
      <w:r w:rsidR="00EE6A71">
        <w:rPr>
          <w:rFonts w:ascii="Times New Roman" w:eastAsia="Times New Roman" w:hAnsi="Times New Roman" w:cs="Times New Roman"/>
          <w:color w:val="000000"/>
          <w:lang w:eastAsia="cs-CZ"/>
        </w:rPr>
        <w:t>if</w:t>
      </w:r>
      <w:proofErr w:type="spellEnd"/>
      <w:r w:rsidR="00EE6A71">
        <w:rPr>
          <w:rFonts w:ascii="Times New Roman" w:eastAsia="Times New Roman" w:hAnsi="Times New Roman" w:cs="Times New Roman"/>
          <w:color w:val="000000"/>
          <w:lang w:eastAsia="cs-CZ"/>
        </w:rPr>
        <w:t xml:space="preserve"> is the other type of watch, but it must be functional)</w:t>
      </w:r>
      <w:r w:rsidR="00F5563E"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 and date of delivery. </w:t>
      </w:r>
      <w:r w:rsidR="005C73A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D2046A" w:rsidRPr="00F5563E" w:rsidRDefault="00F5563E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5563E">
        <w:rPr>
          <w:rFonts w:ascii="Times New Roman" w:eastAsia="Times New Roman" w:hAnsi="Times New Roman" w:cs="Times New Roman"/>
          <w:color w:val="000000"/>
          <w:lang w:eastAsia="cs-CZ"/>
        </w:rPr>
        <w:t xml:space="preserve">The plaintiff has the claim to obtain redress and satisfaction in money. </w:t>
      </w: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046A" w:rsidRPr="00F5563E" w:rsidRDefault="00D2046A" w:rsidP="00D204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21AA6" w:rsidRDefault="00521AA6">
      <w:pPr>
        <w:rPr>
          <w:rFonts w:ascii="Times New Roman" w:hAnsi="Times New Roman" w:cs="Times New Roman"/>
          <w:b/>
        </w:rPr>
      </w:pPr>
      <w:r w:rsidRPr="00521A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E25D7C" w:rsidRPr="00521AA6" w:rsidRDefault="00521A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521AA6">
        <w:rPr>
          <w:rFonts w:ascii="Times New Roman" w:hAnsi="Times New Roman" w:cs="Times New Roman"/>
          <w:b/>
        </w:rPr>
        <w:t xml:space="preserve">  </w:t>
      </w:r>
      <w:proofErr w:type="spellStart"/>
      <w:r w:rsidRPr="00521AA6">
        <w:rPr>
          <w:rFonts w:ascii="Times New Roman" w:hAnsi="Times New Roman" w:cs="Times New Roman"/>
          <w:b/>
        </w:rPr>
        <w:t>Petr</w:t>
      </w:r>
      <w:proofErr w:type="spellEnd"/>
      <w:r w:rsidRPr="00521AA6">
        <w:rPr>
          <w:rFonts w:ascii="Times New Roman" w:hAnsi="Times New Roman" w:cs="Times New Roman"/>
          <w:b/>
        </w:rPr>
        <w:t xml:space="preserve"> </w:t>
      </w:r>
      <w:proofErr w:type="spellStart"/>
      <w:r w:rsidRPr="00521AA6">
        <w:rPr>
          <w:rFonts w:ascii="Times New Roman" w:hAnsi="Times New Roman" w:cs="Times New Roman"/>
          <w:b/>
        </w:rPr>
        <w:t>Deduch</w:t>
      </w:r>
      <w:proofErr w:type="spellEnd"/>
      <w:r w:rsidRPr="00521AA6">
        <w:rPr>
          <w:rFonts w:ascii="Times New Roman" w:hAnsi="Times New Roman" w:cs="Times New Roman"/>
          <w:b/>
        </w:rPr>
        <w:t xml:space="preserve"> </w:t>
      </w:r>
      <w:proofErr w:type="gramStart"/>
      <w:r w:rsidRPr="00521AA6">
        <w:rPr>
          <w:rFonts w:ascii="Times New Roman" w:hAnsi="Times New Roman" w:cs="Times New Roman"/>
          <w:b/>
        </w:rPr>
        <w:t>( 402916</w:t>
      </w:r>
      <w:proofErr w:type="gramEnd"/>
      <w:r w:rsidRPr="00521AA6">
        <w:rPr>
          <w:rFonts w:ascii="Times New Roman" w:hAnsi="Times New Roman" w:cs="Times New Roman"/>
          <w:b/>
        </w:rPr>
        <w:t>)</w:t>
      </w:r>
    </w:p>
    <w:p w:rsidR="00521AA6" w:rsidRPr="00521AA6" w:rsidRDefault="00521AA6">
      <w:pPr>
        <w:rPr>
          <w:rFonts w:ascii="Times New Roman" w:hAnsi="Times New Roman" w:cs="Times New Roman"/>
          <w:b/>
        </w:rPr>
      </w:pPr>
    </w:p>
    <w:sectPr w:rsidR="00521AA6" w:rsidRPr="00521AA6" w:rsidSect="00E25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46A"/>
    <w:rsid w:val="00103668"/>
    <w:rsid w:val="0015445B"/>
    <w:rsid w:val="002B5896"/>
    <w:rsid w:val="00304893"/>
    <w:rsid w:val="004337B8"/>
    <w:rsid w:val="00521AA6"/>
    <w:rsid w:val="005C73A9"/>
    <w:rsid w:val="006A568F"/>
    <w:rsid w:val="008B2572"/>
    <w:rsid w:val="00995561"/>
    <w:rsid w:val="00AE077F"/>
    <w:rsid w:val="00D2046A"/>
    <w:rsid w:val="00DA446C"/>
    <w:rsid w:val="00E25D7C"/>
    <w:rsid w:val="00EE3DD6"/>
    <w:rsid w:val="00EE6A71"/>
    <w:rsid w:val="00F5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46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289</Words>
  <Characters>1559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2012-11-27T17:33:00Z</dcterms:created>
  <dcterms:modified xsi:type="dcterms:W3CDTF">2012-11-28T15:52:00Z</dcterms:modified>
</cp:coreProperties>
</file>