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93" w:rsidRPr="00CF7397" w:rsidRDefault="006428A6" w:rsidP="006428A6">
      <w:pPr>
        <w:jc w:val="center"/>
        <w:rPr>
          <w:b/>
          <w:lang w:val="en-GB"/>
        </w:rPr>
      </w:pPr>
      <w:r w:rsidRPr="00CF7397">
        <w:rPr>
          <w:b/>
          <w:lang w:val="en-GB"/>
        </w:rPr>
        <w:t>Case brief</w:t>
      </w:r>
    </w:p>
    <w:p w:rsidR="00563AAF" w:rsidRPr="00CF7397" w:rsidRDefault="006428A6" w:rsidP="006428A6">
      <w:pPr>
        <w:jc w:val="both"/>
        <w:rPr>
          <w:lang w:val="en-GB"/>
        </w:rPr>
      </w:pPr>
      <w:r w:rsidRPr="00CF7397">
        <w:rPr>
          <w:b/>
          <w:lang w:val="en-GB"/>
        </w:rPr>
        <w:t>Parties:</w:t>
      </w:r>
      <w:r w:rsidRPr="00CF7397">
        <w:rPr>
          <w:lang w:val="en-GB"/>
        </w:rPr>
        <w:t xml:space="preserve">  </w:t>
      </w:r>
    </w:p>
    <w:p w:rsidR="006428A6" w:rsidRPr="00CF7397" w:rsidRDefault="006428A6" w:rsidP="006428A6">
      <w:pPr>
        <w:jc w:val="both"/>
        <w:rPr>
          <w:lang w:val="en-GB"/>
        </w:rPr>
      </w:pPr>
      <w:proofErr w:type="spellStart"/>
      <w:proofErr w:type="gramStart"/>
      <w:r w:rsidRPr="00CF7397">
        <w:rPr>
          <w:lang w:val="en-GB"/>
        </w:rPr>
        <w:t>Liebeck</w:t>
      </w:r>
      <w:proofErr w:type="spellEnd"/>
      <w:r w:rsidRPr="00CF7397">
        <w:rPr>
          <w:lang w:val="en-GB"/>
        </w:rPr>
        <w:t xml:space="preserve"> v. McDonald’</w:t>
      </w:r>
      <w:r w:rsidR="007E172B">
        <w:rPr>
          <w:lang w:val="en-GB"/>
        </w:rPr>
        <w:t>s Restaurants</w:t>
      </w:r>
      <w:r w:rsidRPr="00CF7397">
        <w:rPr>
          <w:lang w:val="en-GB"/>
        </w:rPr>
        <w:t>.</w:t>
      </w:r>
      <w:proofErr w:type="gramEnd"/>
    </w:p>
    <w:p w:rsidR="00CD470A" w:rsidRPr="00CF7397" w:rsidRDefault="006428A6" w:rsidP="006428A6">
      <w:pPr>
        <w:jc w:val="both"/>
        <w:rPr>
          <w:b/>
          <w:lang w:val="en-GB"/>
        </w:rPr>
      </w:pPr>
      <w:r w:rsidRPr="00CF7397">
        <w:rPr>
          <w:b/>
          <w:lang w:val="en-GB"/>
        </w:rPr>
        <w:t xml:space="preserve">Facts: </w:t>
      </w:r>
    </w:p>
    <w:p w:rsidR="006428A6" w:rsidRPr="00CF7397" w:rsidRDefault="006428A6" w:rsidP="006428A6">
      <w:pPr>
        <w:jc w:val="both"/>
        <w:rPr>
          <w:lang w:val="en-GB"/>
        </w:rPr>
      </w:pPr>
      <w:r w:rsidRPr="00CF7397">
        <w:rPr>
          <w:lang w:val="en-GB"/>
        </w:rPr>
        <w:t xml:space="preserve">Stella </w:t>
      </w:r>
      <w:proofErr w:type="spellStart"/>
      <w:r w:rsidRPr="00CF7397">
        <w:rPr>
          <w:lang w:val="en-GB"/>
        </w:rPr>
        <w:t>Liebeck</w:t>
      </w:r>
      <w:proofErr w:type="spellEnd"/>
      <w:r w:rsidRPr="00CF7397">
        <w:rPr>
          <w:lang w:val="en-GB"/>
        </w:rPr>
        <w:t xml:space="preserve">, a 79-year old woman from Albuquerque in New </w:t>
      </w:r>
      <w:r w:rsidR="00CD470A" w:rsidRPr="00CF7397">
        <w:rPr>
          <w:lang w:val="en-GB"/>
        </w:rPr>
        <w:t>Mexico</w:t>
      </w:r>
      <w:r w:rsidRPr="00CF7397">
        <w:rPr>
          <w:lang w:val="en-GB"/>
        </w:rPr>
        <w:t>, bought a cup of coffee at McDonald’s drive-in restaurant.</w:t>
      </w:r>
      <w:r w:rsidR="00CD470A" w:rsidRPr="00CF7397">
        <w:rPr>
          <w:lang w:val="en-GB"/>
        </w:rPr>
        <w:t xml:space="preserve"> She opened the cup of coffee and placed between her legs. She spilled the cup all over her</w:t>
      </w:r>
      <w:r w:rsidR="008B13DF" w:rsidRPr="00CF7397">
        <w:rPr>
          <w:lang w:val="en-GB"/>
        </w:rPr>
        <w:t xml:space="preserve"> lower body</w:t>
      </w:r>
      <w:r w:rsidR="00CD470A" w:rsidRPr="00CF7397">
        <w:rPr>
          <w:lang w:val="en-GB"/>
        </w:rPr>
        <w:t xml:space="preserve"> and she suffered third-degree burns on </w:t>
      </w:r>
      <w:r w:rsidR="008B13DF" w:rsidRPr="00CF7397">
        <w:rPr>
          <w:lang w:val="en-GB"/>
        </w:rPr>
        <w:t>this</w:t>
      </w:r>
      <w:r w:rsidR="00CD470A" w:rsidRPr="00CF7397">
        <w:rPr>
          <w:lang w:val="en-GB"/>
        </w:rPr>
        <w:t xml:space="preserve"> part of body.</w:t>
      </w:r>
    </w:p>
    <w:p w:rsidR="00CD470A" w:rsidRPr="00CF7397" w:rsidRDefault="00CD470A" w:rsidP="006428A6">
      <w:pPr>
        <w:jc w:val="both"/>
        <w:rPr>
          <w:b/>
          <w:lang w:val="en-GB"/>
        </w:rPr>
      </w:pPr>
      <w:r w:rsidRPr="00CF7397">
        <w:rPr>
          <w:b/>
          <w:lang w:val="en-GB"/>
        </w:rPr>
        <w:t>Legal issue</w:t>
      </w:r>
    </w:p>
    <w:p w:rsidR="00563AAF" w:rsidRPr="00CF7397" w:rsidRDefault="00F879F6" w:rsidP="006428A6">
      <w:pPr>
        <w:jc w:val="both"/>
        <w:rPr>
          <w:lang w:val="en-GB"/>
        </w:rPr>
      </w:pPr>
      <w:r>
        <w:rPr>
          <w:lang w:val="en-GB"/>
        </w:rPr>
        <w:t xml:space="preserve">Legal issue is </w:t>
      </w:r>
      <w:r w:rsidR="00DE7065">
        <w:rPr>
          <w:lang w:val="en-GB"/>
        </w:rPr>
        <w:t>whether</w:t>
      </w:r>
      <w:r w:rsidR="008B13DF" w:rsidRPr="00CF7397">
        <w:rPr>
          <w:lang w:val="en-GB"/>
        </w:rPr>
        <w:t xml:space="preserve"> McDonalds </w:t>
      </w:r>
      <w:r w:rsidR="00563AAF" w:rsidRPr="00CF7397">
        <w:rPr>
          <w:lang w:val="en-GB"/>
        </w:rPr>
        <w:t>is</w:t>
      </w:r>
      <w:r w:rsidR="008B13DF" w:rsidRPr="00CF7397">
        <w:rPr>
          <w:lang w:val="en-GB"/>
        </w:rPr>
        <w:t xml:space="preserve"> responsible for the claimant’</w:t>
      </w:r>
      <w:r w:rsidR="00563AAF" w:rsidRPr="00CF7397">
        <w:rPr>
          <w:lang w:val="en-GB"/>
        </w:rPr>
        <w:t>s injuries or not.</w:t>
      </w:r>
    </w:p>
    <w:p w:rsidR="00CD470A" w:rsidRPr="00CF7397" w:rsidRDefault="00CD470A" w:rsidP="006428A6">
      <w:pPr>
        <w:jc w:val="both"/>
        <w:rPr>
          <w:b/>
          <w:lang w:val="en-GB"/>
        </w:rPr>
      </w:pPr>
    </w:p>
    <w:p w:rsidR="00CD470A" w:rsidRPr="00CF7397" w:rsidRDefault="00CD470A" w:rsidP="006428A6">
      <w:pPr>
        <w:jc w:val="both"/>
        <w:rPr>
          <w:b/>
          <w:lang w:val="en-GB"/>
        </w:rPr>
      </w:pPr>
      <w:r w:rsidRPr="00CF7397">
        <w:rPr>
          <w:b/>
          <w:lang w:val="en-GB"/>
        </w:rPr>
        <w:t>Procedural history:</w:t>
      </w:r>
    </w:p>
    <w:p w:rsidR="00563AAF" w:rsidRPr="00CF7397" w:rsidRDefault="008B13DF" w:rsidP="006428A6">
      <w:pPr>
        <w:jc w:val="both"/>
        <w:rPr>
          <w:lang w:val="en-GB"/>
        </w:rPr>
      </w:pPr>
      <w:r w:rsidRPr="00CF7397">
        <w:rPr>
          <w:lang w:val="en-GB"/>
        </w:rPr>
        <w:t xml:space="preserve">Stella </w:t>
      </w:r>
      <w:proofErr w:type="spellStart"/>
      <w:r w:rsidRPr="00CF7397">
        <w:rPr>
          <w:lang w:val="en-GB"/>
        </w:rPr>
        <w:t>Liebeck</w:t>
      </w:r>
      <w:proofErr w:type="spellEnd"/>
      <w:r w:rsidR="00CD470A" w:rsidRPr="00CF7397">
        <w:rPr>
          <w:lang w:val="en-GB"/>
        </w:rPr>
        <w:t xml:space="preserve"> tried to settle out</w:t>
      </w:r>
      <w:r w:rsidR="00DE7065">
        <w:rPr>
          <w:lang w:val="en-GB"/>
        </w:rPr>
        <w:t>-</w:t>
      </w:r>
      <w:r w:rsidR="00CD470A" w:rsidRPr="00CF7397">
        <w:rPr>
          <w:lang w:val="en-GB"/>
        </w:rPr>
        <w:t>of</w:t>
      </w:r>
      <w:r w:rsidR="00DE7065">
        <w:rPr>
          <w:lang w:val="en-GB"/>
        </w:rPr>
        <w:t>-</w:t>
      </w:r>
      <w:r w:rsidR="00CD470A" w:rsidRPr="00CF7397">
        <w:rPr>
          <w:lang w:val="en-GB"/>
        </w:rPr>
        <w:t xml:space="preserve">court, but all </w:t>
      </w:r>
      <w:r w:rsidR="00E61957" w:rsidRPr="00CF7397">
        <w:rPr>
          <w:lang w:val="en-GB"/>
        </w:rPr>
        <w:t xml:space="preserve">of </w:t>
      </w:r>
      <w:r w:rsidR="00CD470A" w:rsidRPr="00CF7397">
        <w:rPr>
          <w:lang w:val="en-GB"/>
        </w:rPr>
        <w:t xml:space="preserve">these </w:t>
      </w:r>
      <w:r w:rsidR="00E61957" w:rsidRPr="00CF7397">
        <w:rPr>
          <w:lang w:val="en-GB"/>
        </w:rPr>
        <w:t>attempts</w:t>
      </w:r>
      <w:r w:rsidR="00CD470A" w:rsidRPr="00CF7397">
        <w:rPr>
          <w:lang w:val="en-GB"/>
        </w:rPr>
        <w:t xml:space="preserve"> failed. After this</w:t>
      </w:r>
      <w:r w:rsidR="00E61957" w:rsidRPr="00CF7397">
        <w:rPr>
          <w:lang w:val="en-GB"/>
        </w:rPr>
        <w:t xml:space="preserve">, </w:t>
      </w:r>
      <w:proofErr w:type="spellStart"/>
      <w:r w:rsidR="00CD470A" w:rsidRPr="00CF7397">
        <w:rPr>
          <w:lang w:val="en-GB"/>
        </w:rPr>
        <w:t>Liebeck</w:t>
      </w:r>
      <w:proofErr w:type="spellEnd"/>
      <w:r w:rsidR="00CD470A" w:rsidRPr="00CF7397">
        <w:rPr>
          <w:lang w:val="en-GB"/>
        </w:rPr>
        <w:t xml:space="preserve"> sued the Mc</w:t>
      </w:r>
      <w:r w:rsidRPr="00CF7397">
        <w:rPr>
          <w:lang w:val="en-GB"/>
        </w:rPr>
        <w:t>D</w:t>
      </w:r>
      <w:r w:rsidR="00E61957" w:rsidRPr="00CF7397">
        <w:rPr>
          <w:lang w:val="en-GB"/>
        </w:rPr>
        <w:t>onald</w:t>
      </w:r>
      <w:r w:rsidRPr="00CF7397">
        <w:rPr>
          <w:lang w:val="en-GB"/>
        </w:rPr>
        <w:t>’</w:t>
      </w:r>
      <w:r w:rsidR="00E61957" w:rsidRPr="00CF7397">
        <w:rPr>
          <w:lang w:val="en-GB"/>
        </w:rPr>
        <w:t xml:space="preserve">s for gross negligence. </w:t>
      </w:r>
    </w:p>
    <w:p w:rsidR="00E61957" w:rsidRPr="00CF7397" w:rsidRDefault="00563AAF" w:rsidP="006428A6">
      <w:pPr>
        <w:jc w:val="both"/>
        <w:rPr>
          <w:b/>
          <w:lang w:val="en-GB"/>
        </w:rPr>
      </w:pPr>
      <w:r w:rsidRPr="00CF7397">
        <w:rPr>
          <w:b/>
          <w:lang w:val="en-GB"/>
        </w:rPr>
        <w:t>Reasoning of the court:</w:t>
      </w:r>
      <w:r w:rsidR="00E61957" w:rsidRPr="00CF7397">
        <w:rPr>
          <w:b/>
          <w:lang w:val="en-GB"/>
        </w:rPr>
        <w:t xml:space="preserve"> </w:t>
      </w:r>
    </w:p>
    <w:p w:rsidR="00CF7397" w:rsidRPr="00CF7397" w:rsidRDefault="00563AAF" w:rsidP="006428A6">
      <w:pPr>
        <w:jc w:val="both"/>
        <w:rPr>
          <w:lang w:val="en-GB"/>
        </w:rPr>
      </w:pPr>
      <w:r w:rsidRPr="00CF7397">
        <w:rPr>
          <w:lang w:val="en-GB"/>
        </w:rPr>
        <w:t>Served coffee was very hot (82-88 °C)</w:t>
      </w:r>
      <w:proofErr w:type="gramStart"/>
      <w:r w:rsidRPr="00CF7397">
        <w:rPr>
          <w:lang w:val="en-GB"/>
        </w:rPr>
        <w:t>,</w:t>
      </w:r>
      <w:proofErr w:type="gramEnd"/>
      <w:r w:rsidRPr="00CF7397">
        <w:rPr>
          <w:lang w:val="en-GB"/>
        </w:rPr>
        <w:t xml:space="preserve"> this temperature causes third-degree burns in two to seven seconds.</w:t>
      </w:r>
      <w:r w:rsidR="00CF7397" w:rsidRPr="00CF7397">
        <w:rPr>
          <w:lang w:val="en-GB"/>
        </w:rPr>
        <w:t xml:space="preserve"> </w:t>
      </w:r>
      <w:r w:rsidR="00F879F6">
        <w:rPr>
          <w:lang w:val="en-GB"/>
        </w:rPr>
        <w:t>Very</w:t>
      </w:r>
      <w:r w:rsidR="00CF7397">
        <w:rPr>
          <w:lang w:val="en-GB"/>
        </w:rPr>
        <w:t xml:space="preserve"> important documents were more than</w:t>
      </w:r>
      <w:r w:rsidR="00CF7397" w:rsidRPr="00CF7397">
        <w:rPr>
          <w:lang w:val="en-GB"/>
        </w:rPr>
        <w:t xml:space="preserve"> 700 reports of people burned by McDonald's coffee.</w:t>
      </w:r>
    </w:p>
    <w:p w:rsidR="00E61957" w:rsidRPr="00CF7397" w:rsidRDefault="00E61957" w:rsidP="006428A6">
      <w:pPr>
        <w:jc w:val="both"/>
        <w:rPr>
          <w:lang w:val="en-GB"/>
        </w:rPr>
      </w:pPr>
      <w:r w:rsidRPr="00CF7397">
        <w:rPr>
          <w:lang w:val="en-GB"/>
        </w:rPr>
        <w:t xml:space="preserve">The jury decided that </w:t>
      </w:r>
      <w:proofErr w:type="spellStart"/>
      <w:r w:rsidRPr="00CF7397">
        <w:rPr>
          <w:lang w:val="en-GB"/>
        </w:rPr>
        <w:t>Liebeck</w:t>
      </w:r>
      <w:proofErr w:type="spellEnd"/>
      <w:r w:rsidRPr="00CF7397">
        <w:rPr>
          <w:lang w:val="en-GB"/>
        </w:rPr>
        <w:t xml:space="preserve"> is responsible for 20% and McDonald’s is responsible for 80%</w:t>
      </w:r>
      <w:r w:rsidR="00B15AF9">
        <w:rPr>
          <w:lang w:val="en-GB"/>
        </w:rPr>
        <w:t>, despite the fact</w:t>
      </w:r>
      <w:r w:rsidR="00EC20EF">
        <w:rPr>
          <w:lang w:val="en-GB"/>
        </w:rPr>
        <w:t xml:space="preserve"> that on the cup of coffee was warning sign, that this beverage </w:t>
      </w:r>
      <w:r w:rsidR="00B15AF9">
        <w:rPr>
          <w:lang w:val="en-GB"/>
        </w:rPr>
        <w:t>was hot. A</w:t>
      </w:r>
      <w:r w:rsidR="00EC20EF">
        <w:rPr>
          <w:lang w:val="en-GB"/>
        </w:rPr>
        <w:t xml:space="preserve">ccording to the court, this sign was too small. </w:t>
      </w:r>
      <w:proofErr w:type="spellStart"/>
      <w:r w:rsidRPr="00CF7397">
        <w:rPr>
          <w:lang w:val="en-GB"/>
        </w:rPr>
        <w:t>Liebeck</w:t>
      </w:r>
      <w:proofErr w:type="spellEnd"/>
      <w:r w:rsidRPr="00CF7397">
        <w:rPr>
          <w:lang w:val="en-GB"/>
        </w:rPr>
        <w:t xml:space="preserve"> was awarded $200 000 in compensatory damages and $2.7 million in punitive damages. These damages were later reduced.</w:t>
      </w:r>
    </w:p>
    <w:p w:rsidR="00CD470A" w:rsidRDefault="00E61957" w:rsidP="006428A6">
      <w:pPr>
        <w:jc w:val="both"/>
        <w:rPr>
          <w:lang w:val="en-GB"/>
        </w:rPr>
      </w:pPr>
      <w:r w:rsidRPr="00CF7397">
        <w:rPr>
          <w:lang w:val="en-GB"/>
        </w:rPr>
        <w:t xml:space="preserve">Both parties appealed against </w:t>
      </w:r>
      <w:r w:rsidR="00CF7397">
        <w:rPr>
          <w:lang w:val="en-GB"/>
        </w:rPr>
        <w:t>this decision. Later,</w:t>
      </w:r>
      <w:r w:rsidR="00CF7397" w:rsidRPr="00CF7397">
        <w:rPr>
          <w:lang w:val="en-GB"/>
        </w:rPr>
        <w:t xml:space="preserve"> parties</w:t>
      </w:r>
      <w:r w:rsidRPr="00CF7397">
        <w:rPr>
          <w:lang w:val="en-GB"/>
        </w:rPr>
        <w:t xml:space="preserve"> decided to </w:t>
      </w:r>
      <w:r w:rsidR="00EC20EF" w:rsidRPr="00CF7397">
        <w:rPr>
          <w:lang w:val="en-GB"/>
        </w:rPr>
        <w:t>settle</w:t>
      </w:r>
      <w:r w:rsidR="00EC20EF">
        <w:rPr>
          <w:lang w:val="en-GB"/>
        </w:rPr>
        <w:t xml:space="preserve"> </w:t>
      </w:r>
      <w:r w:rsidR="00EC20EF" w:rsidRPr="00CF7397">
        <w:rPr>
          <w:lang w:val="en-GB"/>
        </w:rPr>
        <w:t>out</w:t>
      </w:r>
      <w:r w:rsidR="00DE7065">
        <w:rPr>
          <w:lang w:val="en-GB"/>
        </w:rPr>
        <w:t>-</w:t>
      </w:r>
      <w:r w:rsidRPr="00CF7397">
        <w:rPr>
          <w:lang w:val="en-GB"/>
        </w:rPr>
        <w:t>of</w:t>
      </w:r>
      <w:r w:rsidR="00DE7065">
        <w:rPr>
          <w:lang w:val="en-GB"/>
        </w:rPr>
        <w:t>-</w:t>
      </w:r>
      <w:r w:rsidRPr="00CF7397">
        <w:rPr>
          <w:lang w:val="en-GB"/>
        </w:rPr>
        <w:t xml:space="preserve">court </w:t>
      </w:r>
      <w:r w:rsidR="005C78E0" w:rsidRPr="00CF7397">
        <w:rPr>
          <w:lang w:val="en-GB"/>
        </w:rPr>
        <w:t xml:space="preserve">and </w:t>
      </w:r>
      <w:r w:rsidR="00CF7397">
        <w:rPr>
          <w:lang w:val="en-GB"/>
        </w:rPr>
        <w:t xml:space="preserve">they agreed on </w:t>
      </w:r>
      <w:r w:rsidRPr="00CF7397">
        <w:rPr>
          <w:lang w:val="en-GB"/>
        </w:rPr>
        <w:t>damages less than $600</w:t>
      </w:r>
      <w:r w:rsidR="00CF7397">
        <w:rPr>
          <w:lang w:val="en-GB"/>
        </w:rPr>
        <w:t> </w:t>
      </w:r>
      <w:r w:rsidRPr="00CF7397">
        <w:rPr>
          <w:lang w:val="en-GB"/>
        </w:rPr>
        <w:t>000</w:t>
      </w:r>
      <w:r w:rsidR="00CF7397">
        <w:rPr>
          <w:lang w:val="en-GB"/>
        </w:rPr>
        <w:t>.</w:t>
      </w:r>
    </w:p>
    <w:p w:rsidR="00CF7397" w:rsidRPr="006428A6" w:rsidRDefault="00CF7397" w:rsidP="006428A6">
      <w:pPr>
        <w:jc w:val="both"/>
        <w:rPr>
          <w:lang w:val="en-GB"/>
        </w:rPr>
      </w:pPr>
    </w:p>
    <w:sectPr w:rsidR="00CF7397" w:rsidRPr="006428A6" w:rsidSect="006D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718FAA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28A6"/>
    <w:rsid w:val="003C15EB"/>
    <w:rsid w:val="003C56A5"/>
    <w:rsid w:val="00563AAF"/>
    <w:rsid w:val="005C78E0"/>
    <w:rsid w:val="006428A6"/>
    <w:rsid w:val="00655351"/>
    <w:rsid w:val="006D7593"/>
    <w:rsid w:val="007E172B"/>
    <w:rsid w:val="008B0056"/>
    <w:rsid w:val="008B13DF"/>
    <w:rsid w:val="00B15AF9"/>
    <w:rsid w:val="00CD470A"/>
    <w:rsid w:val="00CF7397"/>
    <w:rsid w:val="00DC3898"/>
    <w:rsid w:val="00DE7065"/>
    <w:rsid w:val="00E61957"/>
    <w:rsid w:val="00EC20EF"/>
    <w:rsid w:val="00ED0838"/>
    <w:rsid w:val="00EF1698"/>
    <w:rsid w:val="00F8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593"/>
  </w:style>
  <w:style w:type="paragraph" w:styleId="Nadpis1">
    <w:name w:val="heading 1"/>
    <w:aliases w:val="Nadpis1"/>
    <w:basedOn w:val="Normln"/>
    <w:next w:val="Normln"/>
    <w:link w:val="Nadpis1Char"/>
    <w:qFormat/>
    <w:rsid w:val="008B0056"/>
    <w:pPr>
      <w:keepNext/>
      <w:numPr>
        <w:numId w:val="5"/>
      </w:numPr>
      <w:suppressAutoHyphens/>
      <w:spacing w:after="240" w:line="240" w:lineRule="auto"/>
      <w:outlineLvl w:val="0"/>
    </w:pPr>
    <w:rPr>
      <w:rFonts w:cs="Arial"/>
      <w:b/>
      <w:bCs/>
      <w:kern w:val="1"/>
      <w:sz w:val="48"/>
      <w:szCs w:val="32"/>
      <w:lang w:eastAsia="ar-SA"/>
    </w:rPr>
  </w:style>
  <w:style w:type="paragraph" w:styleId="Nadpis2">
    <w:name w:val="heading 2"/>
    <w:aliases w:val="Nadpis2"/>
    <w:basedOn w:val="Normln"/>
    <w:next w:val="Normln"/>
    <w:link w:val="Nadpis2Char"/>
    <w:qFormat/>
    <w:rsid w:val="008B0056"/>
    <w:pPr>
      <w:keepNext/>
      <w:numPr>
        <w:ilvl w:val="1"/>
        <w:numId w:val="5"/>
      </w:numPr>
      <w:suppressAutoHyphens/>
      <w:spacing w:before="36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40"/>
      <w:szCs w:val="28"/>
      <w:lang w:eastAsia="ar-SA"/>
    </w:rPr>
  </w:style>
  <w:style w:type="paragraph" w:styleId="Nadpis3">
    <w:name w:val="heading 3"/>
    <w:aliases w:val="Nadpis3"/>
    <w:basedOn w:val="Normln"/>
    <w:next w:val="Normln"/>
    <w:link w:val="Nadpis3Char"/>
    <w:qFormat/>
    <w:rsid w:val="008B0056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32"/>
      <w:szCs w:val="26"/>
      <w:lang w:eastAsia="ar-SA"/>
    </w:rPr>
  </w:style>
  <w:style w:type="paragraph" w:styleId="Nadpis6">
    <w:name w:val="heading 6"/>
    <w:aliases w:val="Nadpis6"/>
    <w:basedOn w:val="Normln"/>
    <w:next w:val="Normln"/>
    <w:link w:val="Nadpis6Char"/>
    <w:qFormat/>
    <w:rsid w:val="008B0056"/>
    <w:pPr>
      <w:suppressAutoHyphens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2 Char"/>
    <w:basedOn w:val="Standardnpsmoodstavce"/>
    <w:link w:val="Nadpis2"/>
    <w:rsid w:val="008B0056"/>
    <w:rPr>
      <w:rFonts w:ascii="Times New Roman" w:eastAsia="Times New Roman" w:hAnsi="Times New Roman" w:cs="Arial"/>
      <w:b/>
      <w:bCs/>
      <w:iCs/>
      <w:sz w:val="40"/>
      <w:szCs w:val="28"/>
      <w:lang w:eastAsia="ar-SA"/>
    </w:rPr>
  </w:style>
  <w:style w:type="character" w:customStyle="1" w:styleId="Nadpis1Char">
    <w:name w:val="Nadpis 1 Char"/>
    <w:aliases w:val="Nadpis1 Char"/>
    <w:link w:val="Nadpis1"/>
    <w:rsid w:val="008B0056"/>
    <w:rPr>
      <w:rFonts w:cs="Arial"/>
      <w:b/>
      <w:bCs/>
      <w:kern w:val="1"/>
      <w:sz w:val="48"/>
      <w:szCs w:val="32"/>
      <w:lang w:eastAsia="ar-SA"/>
    </w:rPr>
  </w:style>
  <w:style w:type="character" w:customStyle="1" w:styleId="Nadpis3Char">
    <w:name w:val="Nadpis 3 Char"/>
    <w:aliases w:val="Nadpis3 Char"/>
    <w:basedOn w:val="Standardnpsmoodstavce"/>
    <w:link w:val="Nadpis3"/>
    <w:rsid w:val="008B0056"/>
    <w:rPr>
      <w:rFonts w:ascii="Times New Roman" w:eastAsia="Times New Roman" w:hAnsi="Times New Roman" w:cs="Arial"/>
      <w:b/>
      <w:bCs/>
      <w:sz w:val="32"/>
      <w:szCs w:val="26"/>
      <w:lang w:eastAsia="ar-SA"/>
    </w:rPr>
  </w:style>
  <w:style w:type="character" w:customStyle="1" w:styleId="Nadpis6Char">
    <w:name w:val="Nadpis 6 Char"/>
    <w:aliases w:val="Nadpis6 Char"/>
    <w:basedOn w:val="Standardnpsmoodstavce"/>
    <w:link w:val="Nadpis6"/>
    <w:rsid w:val="008B0056"/>
    <w:rPr>
      <w:rFonts w:ascii="Times New Roman" w:eastAsia="Times New Roman" w:hAnsi="Times New Roman" w:cs="Times New Roman"/>
      <w:b/>
      <w:b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87E3-5824-4C10-9342-8924746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6</cp:revision>
  <dcterms:created xsi:type="dcterms:W3CDTF">2012-11-30T11:09:00Z</dcterms:created>
  <dcterms:modified xsi:type="dcterms:W3CDTF">2012-12-02T10:31:00Z</dcterms:modified>
</cp:coreProperties>
</file>