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781B8" w14:textId="77777777" w:rsidR="00770D08" w:rsidRDefault="0085496E" w:rsidP="001B170C">
      <w:pPr>
        <w:pStyle w:val="Nzev"/>
        <w:rPr>
          <w:lang w:val="cs-CZ"/>
        </w:rPr>
      </w:pPr>
      <w:r w:rsidRPr="0081247E">
        <w:rPr>
          <w:lang w:val="cs-CZ"/>
        </w:rPr>
        <w:t xml:space="preserve">Klauzurní práce z civilního </w:t>
      </w:r>
      <w:r w:rsidR="00FF276E" w:rsidRPr="0081247E">
        <w:rPr>
          <w:lang w:val="cs-CZ"/>
        </w:rPr>
        <w:t>procesu</w:t>
      </w:r>
    </w:p>
    <w:p w14:paraId="28B86D33" w14:textId="613D87A2" w:rsidR="00475064" w:rsidRPr="00475064" w:rsidRDefault="00FC72CA" w:rsidP="00475064">
      <w:pPr>
        <w:pStyle w:val="Nadpis1"/>
        <w:rPr>
          <w:lang w:val="cs-CZ"/>
        </w:rPr>
      </w:pPr>
      <w:r>
        <w:rPr>
          <w:lang w:val="cs-CZ"/>
        </w:rPr>
        <w:t>Platební rozkaz</w:t>
      </w:r>
    </w:p>
    <w:p w14:paraId="464212F2" w14:textId="77777777" w:rsidR="009C36EA" w:rsidRPr="009C36EA" w:rsidRDefault="009C36EA" w:rsidP="009C36EA">
      <w:pPr>
        <w:rPr>
          <w:lang w:val="cs-CZ"/>
        </w:rPr>
      </w:pPr>
      <w:r w:rsidRPr="009C36EA">
        <w:rPr>
          <w:lang w:val="cs-CZ"/>
        </w:rPr>
        <w:t>Pan Štědrý už od svých 18 let žije v Břeclavi, před několika lety však zdědil po rodičích rodinný dům, v jehož prvním patře se na</w:t>
      </w:r>
      <w:bookmarkStart w:id="0" w:name="_GoBack"/>
      <w:bookmarkEnd w:id="0"/>
      <w:r w:rsidRPr="009C36EA">
        <w:rPr>
          <w:lang w:val="cs-CZ"/>
        </w:rPr>
        <w:t xml:space="preserve">chází dva byty, které pan Štědrý pronajímá. Jan Navrátil od června 2010 pracuje ve Vyškově, kam dojížděl z Olomouce, kde se svou manželkou do konce roku 2012 bydlel a kde jsou stále oba hlášeni k trvalému pobytu na ohlašovně. Dojíždění do Vyškova však bylo časově i finančně náročné, proto se manželé poté, co manželka přišla v Olomouci o práci, rozhodli přestěhovat se do Vyškova. K 1. lednu 2013 si pronajali jeden z bytů pana Štědrého. Nájemní smlouvu uzavřeli na dobu neurčitou s tím, že nájemné budou hradit vždy předem k 15. dni v měsíci. První dva měsíce nájemné platili řádně a včas, poté se začali s </w:t>
      </w:r>
      <w:r w:rsidRPr="00475064">
        <w:rPr>
          <w:lang w:val="cs-CZ"/>
        </w:rPr>
        <w:t xml:space="preserve">platbami opožďovat někdy i o celý měsíc. Pan Štědrý situaci nejprve neřešil. Věděl, že Jan </w:t>
      </w:r>
      <w:r w:rsidR="00475064" w:rsidRPr="00475064">
        <w:rPr>
          <w:lang w:val="cs-CZ"/>
        </w:rPr>
        <w:t xml:space="preserve">Navrátil </w:t>
      </w:r>
      <w:r w:rsidRPr="00475064">
        <w:rPr>
          <w:lang w:val="cs-CZ"/>
        </w:rPr>
        <w:t xml:space="preserve">v červenci přišel rovněž o práci a nechtěl jeho situaci ještě více zhoršovat. Když si mu ale začali sousedé stěžovat, že se Jan </w:t>
      </w:r>
      <w:r w:rsidR="00475064" w:rsidRPr="00475064">
        <w:rPr>
          <w:lang w:val="cs-CZ"/>
        </w:rPr>
        <w:t xml:space="preserve">Navrátil </w:t>
      </w:r>
      <w:r w:rsidRPr="00475064">
        <w:rPr>
          <w:lang w:val="cs-CZ"/>
        </w:rPr>
        <w:t xml:space="preserve">chová zvláštně, navíc se k němu doneslo, že se u něj možná rozvíjí duševní porucha, a od září 2014 neobdržel žádné nájemné, přestal být pan Štědrý shovívavý. Byl sice ochoten domluvit se s manželi na zaplacení dlužné částky ve výši 30 000 Kč s odkladem a ve třech splátkách, požadoval však, aby vše bylo sepsáno písemně. Jan </w:t>
      </w:r>
      <w:r w:rsidR="00475064" w:rsidRPr="00475064">
        <w:rPr>
          <w:lang w:val="cs-CZ"/>
        </w:rPr>
        <w:t xml:space="preserve">Navrátil </w:t>
      </w:r>
      <w:r w:rsidRPr="00475064">
        <w:rPr>
          <w:lang w:val="cs-CZ"/>
        </w:rPr>
        <w:t>se proto s panem Štědrým v lednu 2015 sešel a mimo jiné písemně uznal, že panu Štědrému společně s manželkou dluží nájemné za měsíc září, říjen, listopad v celkové výši 30 000 Kč</w:t>
      </w:r>
      <w:r w:rsidR="00A32569">
        <w:rPr>
          <w:lang w:val="cs-CZ"/>
        </w:rPr>
        <w:t>,</w:t>
      </w:r>
      <w:r w:rsidRPr="00475064">
        <w:rPr>
          <w:lang w:val="cs-CZ"/>
        </w:rPr>
        <w:t xml:space="preserve"> a tuto částku se proto zavazují panu Štědrému platit ve splátkách ve výši 10 000 Kč měsíčně počínaje měsícem květen 2015. I přes svou snahu o uskromnění se a skutečnost, že si Jan </w:t>
      </w:r>
      <w:r w:rsidR="00475064" w:rsidRPr="00475064">
        <w:rPr>
          <w:lang w:val="cs-CZ"/>
        </w:rPr>
        <w:t xml:space="preserve">Navrátil </w:t>
      </w:r>
      <w:r w:rsidRPr="00475064">
        <w:rPr>
          <w:lang w:val="cs-CZ"/>
        </w:rPr>
        <w:t>v Brně našel špatně</w:t>
      </w:r>
      <w:r w:rsidRPr="009C36EA">
        <w:rPr>
          <w:lang w:val="cs-CZ"/>
        </w:rPr>
        <w:t xml:space="preserve"> placenou práci, manželé do srpna 2015 nezaplatili ani jednu splátku. Pan Štědrý proto na manžele podal k Okresnímu soudu v Břeclavi žalobu, v níž se domáhal, aby mu společně a nerozdílně zaplatili dlužnou částky ve výši 30 000 Kč s příslušenstvím. </w:t>
      </w:r>
    </w:p>
    <w:p w14:paraId="6FDDAA73" w14:textId="1089410C" w:rsidR="009C36EA" w:rsidRPr="009C36EA" w:rsidRDefault="009C36EA" w:rsidP="009C36EA">
      <w:pPr>
        <w:rPr>
          <w:lang w:val="cs-CZ"/>
        </w:rPr>
      </w:pPr>
      <w:r w:rsidRPr="009C36EA">
        <w:rPr>
          <w:lang w:val="cs-CZ"/>
        </w:rPr>
        <w:t xml:space="preserve">Okresní soud žalobě žalobce vyhověl a rozhodl platebním rozkazem o povinnosti Jana a jeho manželky zaplatit žalobci </w:t>
      </w:r>
      <w:r w:rsidR="00FC72CA">
        <w:rPr>
          <w:lang w:val="cs-CZ"/>
        </w:rPr>
        <w:t xml:space="preserve">solidárně </w:t>
      </w:r>
      <w:r w:rsidRPr="009C36EA">
        <w:rPr>
          <w:lang w:val="cs-CZ"/>
        </w:rPr>
        <w:t xml:space="preserve">částku ve výši 30 000 Kč s </w:t>
      </w:r>
      <w:r w:rsidRPr="009C36EA">
        <w:rPr>
          <w:lang w:val="cs-CZ"/>
        </w:rPr>
        <w:lastRenderedPageBreak/>
        <w:t>příslušenstvím. Platební rozkaz, který obsahoval poučení o možnosti podat proti němu ve lhůtě 15 dnů odpor, byl žalobci doručen d</w:t>
      </w:r>
      <w:r w:rsidR="00B761C5">
        <w:rPr>
          <w:lang w:val="cs-CZ"/>
        </w:rPr>
        <w:t>ne 29</w:t>
      </w:r>
      <w:r w:rsidR="008F7E95">
        <w:rPr>
          <w:lang w:val="cs-CZ"/>
        </w:rPr>
        <w:t xml:space="preserve">. července 2015 (středa), </w:t>
      </w:r>
      <w:r w:rsidRPr="009C36EA">
        <w:rPr>
          <w:lang w:val="cs-CZ"/>
        </w:rPr>
        <w:t>žalovanému dne 27. července 2015 (pondělí)</w:t>
      </w:r>
      <w:r w:rsidR="00B761C5">
        <w:rPr>
          <w:lang w:val="cs-CZ"/>
        </w:rPr>
        <w:t xml:space="preserve"> a Janově manželce </w:t>
      </w:r>
      <w:r w:rsidR="00A32569">
        <w:rPr>
          <w:lang w:val="cs-CZ"/>
        </w:rPr>
        <w:t xml:space="preserve">rovněž </w:t>
      </w:r>
      <w:r w:rsidR="00B761C5">
        <w:rPr>
          <w:lang w:val="cs-CZ"/>
        </w:rPr>
        <w:t>dne 2</w:t>
      </w:r>
      <w:r w:rsidR="00123864">
        <w:rPr>
          <w:lang w:val="cs-CZ"/>
        </w:rPr>
        <w:t>7</w:t>
      </w:r>
      <w:r w:rsidR="008F7E95">
        <w:rPr>
          <w:lang w:val="cs-CZ"/>
        </w:rPr>
        <w:t>. července 2015</w:t>
      </w:r>
      <w:r w:rsidRPr="009C36EA">
        <w:rPr>
          <w:lang w:val="cs-CZ"/>
        </w:rPr>
        <w:t xml:space="preserve">. </w:t>
      </w:r>
    </w:p>
    <w:p w14:paraId="25E0E422" w14:textId="77777777" w:rsidR="009C36EA" w:rsidRPr="009C36EA" w:rsidRDefault="009C36EA" w:rsidP="009C36EA">
      <w:pPr>
        <w:rPr>
          <w:lang w:val="cs-CZ"/>
        </w:rPr>
      </w:pPr>
      <w:r w:rsidRPr="009C36EA">
        <w:rPr>
          <w:lang w:val="cs-CZ"/>
        </w:rPr>
        <w:t xml:space="preserve">Platební rozkaz byl </w:t>
      </w:r>
      <w:r w:rsidR="00A32569">
        <w:rPr>
          <w:lang w:val="cs-CZ"/>
        </w:rPr>
        <w:t>žalovaným</w:t>
      </w:r>
      <w:r w:rsidRPr="009C36EA">
        <w:rPr>
          <w:lang w:val="cs-CZ"/>
        </w:rPr>
        <w:t xml:space="preserve"> doručen společně s výzvou, aby se k doručenému platebnímu rozkazu ve lhůtě do 30 dnů od doručení tohoto usnesení (výzvy) vyjádřil</w:t>
      </w:r>
      <w:r w:rsidR="00A32569">
        <w:rPr>
          <w:lang w:val="cs-CZ"/>
        </w:rPr>
        <w:t xml:space="preserve">i a uvedli skutečnosti, na nichž staví svou obranu, popř. učinili důkazní návrhy; </w:t>
      </w:r>
      <w:r w:rsidRPr="009C36EA">
        <w:rPr>
          <w:lang w:val="cs-CZ"/>
        </w:rPr>
        <w:t xml:space="preserve"> v opačném případě se má za to, že</w:t>
      </w:r>
      <w:r w:rsidR="00A32569">
        <w:rPr>
          <w:lang w:val="cs-CZ"/>
        </w:rPr>
        <w:t xml:space="preserve"> nárok uplatněný žalobcem uznávají</w:t>
      </w:r>
      <w:r w:rsidRPr="009C36EA">
        <w:rPr>
          <w:lang w:val="cs-CZ"/>
        </w:rPr>
        <w:t xml:space="preserve">. </w:t>
      </w:r>
    </w:p>
    <w:p w14:paraId="3F9CA4A0" w14:textId="6FA4448B" w:rsidR="00A32569" w:rsidRDefault="009C36EA" w:rsidP="009C36EA">
      <w:pPr>
        <w:rPr>
          <w:lang w:val="cs-CZ"/>
        </w:rPr>
      </w:pPr>
      <w:r w:rsidRPr="009C36EA">
        <w:rPr>
          <w:lang w:val="cs-CZ"/>
        </w:rPr>
        <w:t xml:space="preserve">Jan </w:t>
      </w:r>
      <w:r w:rsidR="00A32569" w:rsidRPr="00A32569">
        <w:rPr>
          <w:lang w:val="cs-CZ"/>
        </w:rPr>
        <w:t xml:space="preserve">Navrátil </w:t>
      </w:r>
      <w:r w:rsidRPr="009C36EA">
        <w:rPr>
          <w:lang w:val="cs-CZ"/>
        </w:rPr>
        <w:t xml:space="preserve">se podáním označeným jako „odpor“ podaným k poštovní přepravě dne </w:t>
      </w:r>
      <w:r w:rsidRPr="0054317B">
        <w:rPr>
          <w:lang w:val="cs-CZ"/>
        </w:rPr>
        <w:t>1</w:t>
      </w:r>
      <w:r w:rsidR="0054317B" w:rsidRPr="0054317B">
        <w:rPr>
          <w:lang w:val="cs-CZ"/>
        </w:rPr>
        <w:t>1</w:t>
      </w:r>
      <w:r w:rsidRPr="0054317B">
        <w:rPr>
          <w:lang w:val="cs-CZ"/>
        </w:rPr>
        <w:t>. srpna</w:t>
      </w:r>
      <w:r w:rsidRPr="009C36EA">
        <w:rPr>
          <w:lang w:val="cs-CZ"/>
        </w:rPr>
        <w:t xml:space="preserve"> 2015 k platebnímu rozkazu vyjádřil tak, že s platebním rozkazem nesouhlasí. </w:t>
      </w:r>
      <w:r w:rsidR="00A32569">
        <w:rPr>
          <w:lang w:val="cs-CZ"/>
        </w:rPr>
        <w:t xml:space="preserve">Nárok by žalobci dle jeho mínění neměl být přiznán proto, že s ohledem na tíživou sociální situaci, v níž se žalovaní momentálně nacházejí, by vyhovění žalobě představovalo krutost urážející obyčejné lidské cítění ve smyslu § 2 odst. 3 občanského zákoníku. Krom toho žalovaný namítl, že </w:t>
      </w:r>
      <w:r w:rsidR="00473344">
        <w:rPr>
          <w:lang w:val="cs-CZ"/>
        </w:rPr>
        <w:t>Okresní soud v Břeclavi nebyl místně příslušným k projednání a rozhodnutí věci. Věc by měl projednávat Okresní soud v Olomouci, v jehož obvodu mají žalovaní stále nahlášený trvalý pobyt. Žalovaná proti platebnímu rozkazu odpor nepodala</w:t>
      </w:r>
      <w:r w:rsidR="00573E8D">
        <w:rPr>
          <w:lang w:val="cs-CZ"/>
        </w:rPr>
        <w:t xml:space="preserve"> a ani se ve věci nevyjádřila</w:t>
      </w:r>
      <w:r w:rsidR="00473344">
        <w:rPr>
          <w:lang w:val="cs-CZ"/>
        </w:rPr>
        <w:t>.</w:t>
      </w:r>
      <w:r w:rsidR="00A32569">
        <w:rPr>
          <w:lang w:val="cs-CZ"/>
        </w:rPr>
        <w:t xml:space="preserve">  </w:t>
      </w:r>
    </w:p>
    <w:p w14:paraId="4EBED338" w14:textId="67311B64" w:rsidR="007444FC" w:rsidRDefault="009C36EA" w:rsidP="009C36EA">
      <w:pPr>
        <w:rPr>
          <w:lang w:val="cs-CZ"/>
        </w:rPr>
      </w:pPr>
      <w:r w:rsidRPr="009C36EA">
        <w:rPr>
          <w:lang w:val="cs-CZ"/>
        </w:rPr>
        <w:t xml:space="preserve">Okresní soudu </w:t>
      </w:r>
      <w:r w:rsidR="007444FC">
        <w:rPr>
          <w:lang w:val="cs-CZ"/>
        </w:rPr>
        <w:t xml:space="preserve">v Břeclavi </w:t>
      </w:r>
      <w:r w:rsidRPr="009C36EA">
        <w:rPr>
          <w:lang w:val="cs-CZ"/>
        </w:rPr>
        <w:t xml:space="preserve">na základě odporu </w:t>
      </w:r>
      <w:r w:rsidR="007444FC">
        <w:rPr>
          <w:lang w:val="cs-CZ"/>
        </w:rPr>
        <w:t xml:space="preserve">Jana Navrátila </w:t>
      </w:r>
      <w:r w:rsidRPr="009C36EA">
        <w:rPr>
          <w:lang w:val="cs-CZ"/>
        </w:rPr>
        <w:t>platební rozkaz zrušil</w:t>
      </w:r>
      <w:r w:rsidR="007444FC">
        <w:rPr>
          <w:lang w:val="cs-CZ"/>
        </w:rPr>
        <w:t>,</w:t>
      </w:r>
      <w:r w:rsidRPr="009C36EA">
        <w:rPr>
          <w:lang w:val="cs-CZ"/>
        </w:rPr>
        <w:t xml:space="preserve"> a</w:t>
      </w:r>
      <w:r w:rsidR="007444FC">
        <w:rPr>
          <w:lang w:val="cs-CZ"/>
        </w:rPr>
        <w:t xml:space="preserve"> to ve vztah</w:t>
      </w:r>
      <w:r w:rsidR="00A42480">
        <w:rPr>
          <w:lang w:val="cs-CZ"/>
        </w:rPr>
        <w:t>u</w:t>
      </w:r>
      <w:r w:rsidR="007444FC">
        <w:rPr>
          <w:lang w:val="cs-CZ"/>
        </w:rPr>
        <w:t xml:space="preserve"> k oběma žalovaným. Námitce místní nepříslušnosti nevyhověl; v řízení jde o právo týkající se nemovité věci (bytu), a proto je dána výlučná místní příslušnost soudu, v jehož obvodu se byt nachází dle § 88 písm. b) OSŘ. Byt se nachází v Břeclavi, a proto je dána výlučná místní příslušnost Okresního soudu v Břeclavi, a nikoliv Okresního soudu v Olomouci. </w:t>
      </w:r>
    </w:p>
    <w:p w14:paraId="2B636D61" w14:textId="05629048" w:rsidR="003C325B" w:rsidRDefault="007444FC" w:rsidP="009C36EA">
      <w:pPr>
        <w:rPr>
          <w:lang w:val="cs-CZ"/>
        </w:rPr>
      </w:pPr>
      <w:r>
        <w:rPr>
          <w:lang w:val="cs-CZ"/>
        </w:rPr>
        <w:t xml:space="preserve">Okresní soud v Břeclavi </w:t>
      </w:r>
      <w:r w:rsidR="009C36EA" w:rsidRPr="009C36EA">
        <w:rPr>
          <w:lang w:val="cs-CZ"/>
        </w:rPr>
        <w:t>nařídil ve věci j</w:t>
      </w:r>
      <w:r w:rsidR="00647B44">
        <w:rPr>
          <w:lang w:val="cs-CZ"/>
        </w:rPr>
        <w:t>ednání</w:t>
      </w:r>
      <w:r>
        <w:rPr>
          <w:lang w:val="cs-CZ"/>
        </w:rPr>
        <w:t xml:space="preserve">, </w:t>
      </w:r>
      <w:r w:rsidR="00FC72CA">
        <w:rPr>
          <w:lang w:val="cs-CZ"/>
        </w:rPr>
        <w:t xml:space="preserve">k němuž </w:t>
      </w:r>
      <w:r w:rsidR="00647B44">
        <w:rPr>
          <w:lang w:val="cs-CZ"/>
        </w:rPr>
        <w:t xml:space="preserve">se dostavil jen </w:t>
      </w:r>
      <w:r>
        <w:rPr>
          <w:lang w:val="cs-CZ"/>
        </w:rPr>
        <w:t xml:space="preserve">žalobce </w:t>
      </w:r>
      <w:r w:rsidR="00647B44">
        <w:rPr>
          <w:lang w:val="cs-CZ"/>
        </w:rPr>
        <w:t>p</w:t>
      </w:r>
      <w:r w:rsidR="009C36EA" w:rsidRPr="009C36EA">
        <w:rPr>
          <w:lang w:val="cs-CZ"/>
        </w:rPr>
        <w:t>an Štědrý</w:t>
      </w:r>
      <w:r>
        <w:rPr>
          <w:lang w:val="cs-CZ"/>
        </w:rPr>
        <w:t>. Žalovaní se bez om</w:t>
      </w:r>
      <w:r w:rsidR="003C325B">
        <w:rPr>
          <w:lang w:val="cs-CZ"/>
        </w:rPr>
        <w:t xml:space="preserve">luvy nedostavili, přestože jim bylo podle doručenky založené ve spisu předvolání doručeno dva týdny před jednáním. Žalobce za této situace </w:t>
      </w:r>
      <w:r w:rsidR="009C36EA" w:rsidRPr="009C36EA">
        <w:rPr>
          <w:lang w:val="cs-CZ"/>
        </w:rPr>
        <w:t xml:space="preserve">navrhl, aby s ohledem </w:t>
      </w:r>
      <w:r w:rsidR="003C325B">
        <w:rPr>
          <w:lang w:val="cs-CZ"/>
        </w:rPr>
        <w:t>na</w:t>
      </w:r>
      <w:r w:rsidR="009C36EA" w:rsidRPr="009C36EA">
        <w:rPr>
          <w:lang w:val="cs-CZ"/>
        </w:rPr>
        <w:t xml:space="preserve"> uznání závazku </w:t>
      </w:r>
      <w:r w:rsidR="003C325B">
        <w:rPr>
          <w:lang w:val="cs-CZ"/>
        </w:rPr>
        <w:t xml:space="preserve">Janem Navrátilem z ledna 2015 </w:t>
      </w:r>
      <w:r w:rsidR="00863486">
        <w:rPr>
          <w:lang w:val="cs-CZ"/>
        </w:rPr>
        <w:t>rozhodl rozsudkem pro uznání</w:t>
      </w:r>
      <w:r w:rsidR="00647B44">
        <w:rPr>
          <w:lang w:val="cs-CZ"/>
        </w:rPr>
        <w:t xml:space="preserve">. </w:t>
      </w:r>
      <w:r w:rsidR="003C325B">
        <w:rPr>
          <w:lang w:val="cs-CZ"/>
        </w:rPr>
        <w:t xml:space="preserve">Okresní soud tomuto návrhu vyhověl, a rozsudkem pro uznání uložil oběma žalovaným </w:t>
      </w:r>
      <w:r w:rsidR="00FC72CA">
        <w:rPr>
          <w:lang w:val="cs-CZ"/>
        </w:rPr>
        <w:t xml:space="preserve">povinnost </w:t>
      </w:r>
      <w:r w:rsidR="003C325B">
        <w:rPr>
          <w:lang w:val="cs-CZ"/>
        </w:rPr>
        <w:t xml:space="preserve">zaplatit žalobci rukou společnou a nerozdílnou částku 30 000 Kč s příslušenstvím. Náhradu nákladů řízení žalobci podle § 142a odst. 1 OSŘ nepřiznal. </w:t>
      </w:r>
    </w:p>
    <w:p w14:paraId="03BF7D27" w14:textId="1878C746" w:rsidR="003C325B" w:rsidRDefault="003C325B" w:rsidP="009C36EA">
      <w:pPr>
        <w:rPr>
          <w:lang w:val="cs-CZ"/>
        </w:rPr>
      </w:pPr>
      <w:r>
        <w:rPr>
          <w:lang w:val="cs-CZ"/>
        </w:rPr>
        <w:t xml:space="preserve">Proti tomuto rozsudku pro uznání podal žalovaný Jan Navrátil odvolání. </w:t>
      </w:r>
      <w:r w:rsidR="001E6773">
        <w:rPr>
          <w:lang w:val="cs-CZ"/>
        </w:rPr>
        <w:t>N</w:t>
      </w:r>
      <w:r w:rsidR="009C36EA" w:rsidRPr="009C36EA">
        <w:rPr>
          <w:lang w:val="cs-CZ"/>
        </w:rPr>
        <w:t>amítal, že</w:t>
      </w:r>
      <w:r w:rsidR="00E83755">
        <w:rPr>
          <w:lang w:val="cs-CZ"/>
        </w:rPr>
        <w:t xml:space="preserve"> </w:t>
      </w:r>
      <w:r w:rsidR="001E6773">
        <w:rPr>
          <w:lang w:val="cs-CZ"/>
        </w:rPr>
        <w:t>soud postupoval zcela iracionálně, když vydal rozsudek pro uznání</w:t>
      </w:r>
      <w:r>
        <w:rPr>
          <w:lang w:val="cs-CZ"/>
        </w:rPr>
        <w:t>. Z</w:t>
      </w:r>
      <w:r w:rsidR="00975C4A">
        <w:rPr>
          <w:lang w:val="cs-CZ"/>
        </w:rPr>
        <w:t xml:space="preserve">a řízení </w:t>
      </w:r>
      <w:r>
        <w:rPr>
          <w:lang w:val="cs-CZ"/>
        </w:rPr>
        <w:t xml:space="preserve">ze </w:t>
      </w:r>
      <w:r>
        <w:rPr>
          <w:lang w:val="cs-CZ"/>
        </w:rPr>
        <w:lastRenderedPageBreak/>
        <w:t xml:space="preserve">strany žalovaných k žádnému uznání nároku nedošlo. Žalovaný naopak </w:t>
      </w:r>
      <w:r w:rsidR="001E6773">
        <w:rPr>
          <w:lang w:val="cs-CZ"/>
        </w:rPr>
        <w:t>výslovně</w:t>
      </w:r>
      <w:r w:rsidR="00A644B8">
        <w:rPr>
          <w:lang w:val="cs-CZ"/>
        </w:rPr>
        <w:t xml:space="preserve"> po celou dobu řízení</w:t>
      </w:r>
      <w:r w:rsidR="001E6773">
        <w:rPr>
          <w:lang w:val="cs-CZ"/>
        </w:rPr>
        <w:t xml:space="preserve"> uváděl, že s žal</w:t>
      </w:r>
      <w:r w:rsidR="005F435B">
        <w:rPr>
          <w:lang w:val="cs-CZ"/>
        </w:rPr>
        <w:t>obou pana Štědrého nesouhlas</w:t>
      </w:r>
      <w:r w:rsidR="00975C4A">
        <w:rPr>
          <w:lang w:val="cs-CZ"/>
        </w:rPr>
        <w:t>í, tak nerozumí</w:t>
      </w:r>
      <w:r w:rsidR="001F0CDD">
        <w:rPr>
          <w:lang w:val="cs-CZ"/>
        </w:rPr>
        <w:t xml:space="preserve"> závěru soudu I. stupně</w:t>
      </w:r>
      <w:r w:rsidR="00975C4A">
        <w:rPr>
          <w:lang w:val="cs-CZ"/>
        </w:rPr>
        <w:t xml:space="preserve">, </w:t>
      </w:r>
      <w:r w:rsidR="001F0CDD">
        <w:rPr>
          <w:lang w:val="cs-CZ"/>
        </w:rPr>
        <w:t xml:space="preserve">že nárok uplatněný žalobcem </w:t>
      </w:r>
      <w:r w:rsidR="00975C4A">
        <w:rPr>
          <w:lang w:val="cs-CZ"/>
        </w:rPr>
        <w:t>uzn</w:t>
      </w:r>
      <w:r w:rsidR="001F0CDD">
        <w:rPr>
          <w:lang w:val="cs-CZ"/>
        </w:rPr>
        <w:t>al</w:t>
      </w:r>
      <w:r w:rsidR="00975C4A">
        <w:rPr>
          <w:lang w:val="cs-CZ"/>
        </w:rPr>
        <w:t xml:space="preserve">. </w:t>
      </w:r>
      <w:r w:rsidR="004D2E0E">
        <w:rPr>
          <w:lang w:val="cs-CZ"/>
        </w:rPr>
        <w:t xml:space="preserve">Dle žalovaného tak nebyly splněny předpoklady pro rozhodnutí rozsudkem pro uznání; navrhl proto, aby odvolací soud prvostupňové rozhodnutí zrušil a věc mu vrátil k dalšímu řízení. </w:t>
      </w:r>
      <w:r w:rsidR="0054317B">
        <w:rPr>
          <w:lang w:val="cs-CZ"/>
        </w:rPr>
        <w:t>Žalovaná odvolání nepodala.</w:t>
      </w:r>
      <w:r w:rsidR="001F0CDD">
        <w:rPr>
          <w:lang w:val="cs-CZ"/>
        </w:rPr>
        <w:t xml:space="preserve"> Žalobce ve vyjádření navrhl potvrzení prvostupňového rozhodnutí. Důvody pro vydání rozsudku pro uznání podle něj totiž byly ve skutečnosti </w:t>
      </w:r>
      <w:r w:rsidR="00573E8D">
        <w:rPr>
          <w:lang w:val="cs-CZ"/>
        </w:rPr>
        <w:t>hned tři</w:t>
      </w:r>
      <w:r w:rsidR="001F0CDD">
        <w:rPr>
          <w:lang w:val="cs-CZ"/>
        </w:rPr>
        <w:t>: prvním důvodem bylo uznání žalovaného Jana Navrátila z ledna 2015 (v němž žalovaný uznal sám dluh za oba manžele), druhým potom neomluvená neúčast obou žalovaných u jednání</w:t>
      </w:r>
      <w:r w:rsidR="00573E8D">
        <w:rPr>
          <w:lang w:val="cs-CZ"/>
        </w:rPr>
        <w:t>, třetím pak okolnost, že se žalovaná na výzvu soudu vůbec nevyjádřila a v řízení byla zcela pasivní</w:t>
      </w:r>
      <w:r w:rsidR="00FC72CA">
        <w:rPr>
          <w:lang w:val="cs-CZ"/>
        </w:rPr>
        <w:t>.</w:t>
      </w:r>
      <w:r w:rsidR="001F0CDD">
        <w:rPr>
          <w:lang w:val="cs-CZ"/>
        </w:rPr>
        <w:t xml:space="preserve"> </w:t>
      </w:r>
    </w:p>
    <w:p w14:paraId="5E940754" w14:textId="77777777" w:rsidR="00863486" w:rsidRDefault="00863486" w:rsidP="009C36EA">
      <w:pPr>
        <w:rPr>
          <w:b/>
          <w:lang w:val="cs-CZ"/>
        </w:rPr>
      </w:pPr>
      <w:r>
        <w:rPr>
          <w:b/>
          <w:lang w:val="cs-CZ"/>
        </w:rPr>
        <w:t xml:space="preserve">Otázky: </w:t>
      </w:r>
    </w:p>
    <w:p w14:paraId="7CEAE173" w14:textId="66C9C3D4" w:rsidR="0054317B" w:rsidRDefault="0054317B" w:rsidP="004943DE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Posuďte</w:t>
      </w:r>
      <w:r w:rsidR="00B360C0">
        <w:rPr>
          <w:lang w:val="cs-CZ"/>
        </w:rPr>
        <w:t xml:space="preserve"> správnost </w:t>
      </w:r>
      <w:r>
        <w:rPr>
          <w:lang w:val="cs-CZ"/>
        </w:rPr>
        <w:t>závěr</w:t>
      </w:r>
      <w:r w:rsidR="00B360C0">
        <w:rPr>
          <w:lang w:val="cs-CZ"/>
        </w:rPr>
        <w:t xml:space="preserve">u </w:t>
      </w:r>
      <w:r>
        <w:rPr>
          <w:lang w:val="cs-CZ"/>
        </w:rPr>
        <w:t>i argumentace okresního soudu ohledně námitky nedostatku místní příslušnosti.</w:t>
      </w:r>
    </w:p>
    <w:p w14:paraId="18444006" w14:textId="0D58E666" w:rsidR="00911EF2" w:rsidRPr="0023434F" w:rsidRDefault="00911EF2" w:rsidP="009C36EA">
      <w:pPr>
        <w:pStyle w:val="Odstavecseseznamem"/>
        <w:numPr>
          <w:ilvl w:val="0"/>
          <w:numId w:val="7"/>
        </w:numPr>
        <w:rPr>
          <w:lang w:val="cs-CZ"/>
        </w:rPr>
      </w:pPr>
      <w:r w:rsidRPr="0023434F">
        <w:rPr>
          <w:lang w:val="cs-CZ"/>
        </w:rPr>
        <w:t>O jaké procesní společenství se na straně žalované jedná?</w:t>
      </w:r>
    </w:p>
    <w:p w14:paraId="0039CE44" w14:textId="1B9258EF" w:rsidR="00863486" w:rsidRPr="00584606" w:rsidRDefault="00863486" w:rsidP="009C36EA">
      <w:pPr>
        <w:pStyle w:val="Odstavecseseznamem"/>
        <w:numPr>
          <w:ilvl w:val="0"/>
          <w:numId w:val="7"/>
        </w:numPr>
        <w:rPr>
          <w:lang w:val="cs-CZ"/>
        </w:rPr>
      </w:pPr>
      <w:r w:rsidRPr="00584606">
        <w:rPr>
          <w:lang w:val="cs-CZ"/>
        </w:rPr>
        <w:t>P</w:t>
      </w:r>
      <w:r w:rsidR="009C36EA" w:rsidRPr="00584606">
        <w:rPr>
          <w:lang w:val="cs-CZ"/>
        </w:rPr>
        <w:t>osuďte, zda byly splněny podmínky pro zrušení platebního rozkazu</w:t>
      </w:r>
      <w:r w:rsidR="0054317B" w:rsidRPr="00584606">
        <w:rPr>
          <w:lang w:val="cs-CZ"/>
        </w:rPr>
        <w:t>. V rámci toho rovněž zvažte, zda mohl soud zrušit platební rozkaz i vůči</w:t>
      </w:r>
      <w:r w:rsidR="004D2E0E" w:rsidRPr="00584606">
        <w:rPr>
          <w:lang w:val="cs-CZ"/>
        </w:rPr>
        <w:t xml:space="preserve"> žalované, která odpor nepodala.</w:t>
      </w:r>
      <w:r w:rsidR="009C36EA" w:rsidRPr="00584606">
        <w:rPr>
          <w:lang w:val="cs-CZ"/>
        </w:rPr>
        <w:t xml:space="preserve"> </w:t>
      </w:r>
    </w:p>
    <w:p w14:paraId="6C8193A8" w14:textId="333C1748" w:rsidR="00573E8D" w:rsidRPr="00E60FED" w:rsidRDefault="00573E8D" w:rsidP="00AC737A">
      <w:pPr>
        <w:pStyle w:val="Odstavecseseznamem"/>
        <w:numPr>
          <w:ilvl w:val="0"/>
          <w:numId w:val="7"/>
        </w:numPr>
        <w:rPr>
          <w:lang w:val="cs-CZ"/>
        </w:rPr>
      </w:pPr>
      <w:r w:rsidRPr="00371420">
        <w:rPr>
          <w:lang w:val="cs-CZ"/>
        </w:rPr>
        <w:t xml:space="preserve">Byly splněny předpoklady pro to, aby soud rozhodl rozsudkem pro uznání? </w:t>
      </w:r>
      <w:r w:rsidRPr="00E60FED">
        <w:rPr>
          <w:lang w:val="cs-CZ"/>
        </w:rPr>
        <w:t>Zvažte tuto otázku ve vztahu ke každému z žalovaných.</w:t>
      </w:r>
    </w:p>
    <w:p w14:paraId="3296F7C0" w14:textId="268B7DB8" w:rsidR="004D2E0E" w:rsidRPr="006674E0" w:rsidRDefault="00911EF2" w:rsidP="00AC737A">
      <w:pPr>
        <w:pStyle w:val="Odstavecseseznamem"/>
        <w:numPr>
          <w:ilvl w:val="0"/>
          <w:numId w:val="7"/>
        </w:numPr>
        <w:rPr>
          <w:lang w:val="cs-CZ"/>
        </w:rPr>
      </w:pPr>
      <w:r w:rsidRPr="006674E0">
        <w:rPr>
          <w:lang w:val="cs-CZ"/>
        </w:rPr>
        <w:t>B</w:t>
      </w:r>
      <w:r w:rsidR="004D2E0E" w:rsidRPr="006674E0">
        <w:rPr>
          <w:lang w:val="cs-CZ"/>
        </w:rPr>
        <w:t>ude mít podání odvolání jenom žalovaným Janem Navrátilem</w:t>
      </w:r>
      <w:r w:rsidRPr="006674E0">
        <w:rPr>
          <w:lang w:val="cs-CZ"/>
        </w:rPr>
        <w:t xml:space="preserve"> účinky i pro druhou žalovanou</w:t>
      </w:r>
      <w:r w:rsidR="004D2E0E" w:rsidRPr="006674E0">
        <w:rPr>
          <w:lang w:val="cs-CZ"/>
        </w:rPr>
        <w:t xml:space="preserve">? Pokud by odvolací soud odvolání vyhověl, mohl </w:t>
      </w:r>
      <w:r w:rsidRPr="006674E0">
        <w:rPr>
          <w:lang w:val="cs-CZ"/>
        </w:rPr>
        <w:t xml:space="preserve">či musel </w:t>
      </w:r>
      <w:r w:rsidR="004D2E0E" w:rsidRPr="006674E0">
        <w:rPr>
          <w:lang w:val="cs-CZ"/>
        </w:rPr>
        <w:t>by za této situace zrušit či změnit rozhodnutí i ve vztahu k žalované, která odvolání nepodala?</w:t>
      </w:r>
    </w:p>
    <w:p w14:paraId="01E9B16D" w14:textId="77777777" w:rsidR="00573E8D" w:rsidRDefault="00573E8D">
      <w:pPr>
        <w:spacing w:before="0" w:after="160"/>
        <w:jc w:val="left"/>
        <w:rPr>
          <w:rFonts w:asciiTheme="majorHAnsi" w:eastAsiaTheme="majorEastAsia" w:hAnsiTheme="majorHAnsi" w:cstheme="majorBidi"/>
          <w:color w:val="B01513" w:themeColor="accent1"/>
          <w:sz w:val="28"/>
          <w:szCs w:val="28"/>
          <w:lang w:val="cs-CZ"/>
        </w:rPr>
      </w:pPr>
      <w:r>
        <w:rPr>
          <w:lang w:val="cs-CZ"/>
        </w:rPr>
        <w:br w:type="page"/>
      </w:r>
    </w:p>
    <w:p w14:paraId="34E1C5E4" w14:textId="59468859" w:rsidR="009C36EA" w:rsidRPr="009C36EA" w:rsidRDefault="009C36EA" w:rsidP="00573E8D">
      <w:pPr>
        <w:pStyle w:val="Nadpis1"/>
        <w:rPr>
          <w:lang w:val="cs-CZ"/>
        </w:rPr>
      </w:pPr>
      <w:r w:rsidRPr="009C36EA">
        <w:rPr>
          <w:lang w:val="cs-CZ"/>
        </w:rPr>
        <w:lastRenderedPageBreak/>
        <w:t>Řešení</w:t>
      </w:r>
    </w:p>
    <w:p w14:paraId="547188C7" w14:textId="77777777" w:rsidR="009C36EA" w:rsidRPr="009C36EA" w:rsidRDefault="009C36EA" w:rsidP="00EB6DC0">
      <w:pPr>
        <w:jc w:val="center"/>
        <w:rPr>
          <w:lang w:val="cs-CZ"/>
        </w:rPr>
      </w:pPr>
      <w:r w:rsidRPr="009C36EA">
        <w:rPr>
          <w:lang w:val="cs-CZ"/>
        </w:rPr>
        <w:t>ad a)</w:t>
      </w:r>
    </w:p>
    <w:p w14:paraId="2299290A" w14:textId="77777777" w:rsidR="009C36EA" w:rsidRPr="009C36EA" w:rsidRDefault="009C36EA" w:rsidP="009C36EA">
      <w:pPr>
        <w:rPr>
          <w:lang w:val="cs-CZ"/>
        </w:rPr>
      </w:pPr>
      <w:r w:rsidRPr="009C36EA">
        <w:rPr>
          <w:lang w:val="cs-CZ"/>
        </w:rPr>
        <w:t>Obersatz</w:t>
      </w:r>
    </w:p>
    <w:p w14:paraId="68C829F0" w14:textId="77777777" w:rsidR="009C36EA" w:rsidRPr="009C36EA" w:rsidRDefault="009C36EA" w:rsidP="009C36EA">
      <w:pPr>
        <w:rPr>
          <w:lang w:val="cs-CZ"/>
        </w:rPr>
      </w:pPr>
      <w:r w:rsidRPr="009C36EA">
        <w:rPr>
          <w:lang w:val="cs-CZ"/>
        </w:rPr>
        <w:t xml:space="preserve">Místní příslušnost může být buď obecná, nebo zvláštní. Obecná místní příslušnost se řídí obecným soudem žalovaného; tím je v případě nepodnikajících fyzických osob okresní soud, v jehož obvodu má taková osoba bydliště, popř., v jehož obvodu se zdržuje (§ 84 a § 85 odst. 1 OSŘ). Zvláštní místní příslušnost může být buď na výběr daná, nebo výlučná. Místní příslušnost na výběr daná je upravena v § 87 OSŘ a její vztah k obecné místní příslušnosti je takový, že žalobci dává volbu, zda bude žalovat u obecného soudu, nebo u soudu na výběr daného. Naproti tomu výlučná místní příslušnost, jež je upravena v § 88 OSŘ, takovou volbu žalobci nedává: svůj nárok musí žalobce uplatnit jedině u soudu, na který ukazují pravidla výlučné příslušnosti. </w:t>
      </w:r>
    </w:p>
    <w:p w14:paraId="61FDDD10" w14:textId="77777777" w:rsidR="009C36EA" w:rsidRPr="009C36EA" w:rsidRDefault="009C36EA" w:rsidP="009C36EA">
      <w:pPr>
        <w:rPr>
          <w:lang w:val="cs-CZ"/>
        </w:rPr>
      </w:pPr>
      <w:r w:rsidRPr="009C36EA">
        <w:rPr>
          <w:lang w:val="cs-CZ"/>
        </w:rPr>
        <w:t>Obvody okresních soudů jsou vymezeny v příloze č. 3 zákona o soudech a soudcích č. 6/2002 Sb.</w:t>
      </w:r>
    </w:p>
    <w:p w14:paraId="74F22467" w14:textId="77777777" w:rsidR="009C36EA" w:rsidRPr="009C36EA" w:rsidRDefault="009C36EA" w:rsidP="009C36EA">
      <w:pPr>
        <w:rPr>
          <w:lang w:val="cs-CZ"/>
        </w:rPr>
      </w:pPr>
      <w:r w:rsidRPr="009C36EA">
        <w:rPr>
          <w:lang w:val="cs-CZ"/>
        </w:rPr>
        <w:t>Untersatz</w:t>
      </w:r>
    </w:p>
    <w:p w14:paraId="2C195C73" w14:textId="68D64651" w:rsidR="003224A2" w:rsidRDefault="009C36EA" w:rsidP="00B80A4F">
      <w:pPr>
        <w:rPr>
          <w:lang w:val="cs-CZ"/>
        </w:rPr>
      </w:pPr>
      <w:r w:rsidRPr="009C36EA">
        <w:rPr>
          <w:lang w:val="cs-CZ"/>
        </w:rPr>
        <w:t>V posuzované věci se žalobce domáhal zaplacení dlužného nájemného</w:t>
      </w:r>
      <w:r w:rsidR="00E94E7F">
        <w:rPr>
          <w:lang w:val="cs-CZ"/>
        </w:rPr>
        <w:t>, tj. obligačního nároku</w:t>
      </w:r>
      <w:r w:rsidR="004D33C5">
        <w:rPr>
          <w:lang w:val="cs-CZ"/>
        </w:rPr>
        <w:t xml:space="preserve">. Nejednalo se o spor o právo týkající se nemovité věci </w:t>
      </w:r>
      <w:r w:rsidR="00A42480">
        <w:rPr>
          <w:lang w:val="cs-CZ"/>
        </w:rPr>
        <w:t>ve</w:t>
      </w:r>
      <w:r w:rsidR="00AB0AED">
        <w:rPr>
          <w:lang w:val="cs-CZ"/>
        </w:rPr>
        <w:t xml:space="preserve"> smyslu § 88 písm. b) OSŘ, jak Okresní soud v</w:t>
      </w:r>
      <w:r w:rsidR="00584606">
        <w:rPr>
          <w:lang w:val="cs-CZ"/>
        </w:rPr>
        <w:t> </w:t>
      </w:r>
      <w:r w:rsidR="00AB0AED">
        <w:rPr>
          <w:lang w:val="cs-CZ"/>
        </w:rPr>
        <w:t>Břeclavi</w:t>
      </w:r>
      <w:r w:rsidR="00584606">
        <w:rPr>
          <w:lang w:val="cs-CZ"/>
        </w:rPr>
        <w:t xml:space="preserve"> a i kdyby se jednalo, byt se nenachází v Břeclavi, ale ve Vyškově</w:t>
      </w:r>
      <w:r w:rsidR="00A42480">
        <w:rPr>
          <w:lang w:val="cs-CZ"/>
        </w:rPr>
        <w:t xml:space="preserve">. </w:t>
      </w:r>
      <w:r w:rsidRPr="009C36EA">
        <w:rPr>
          <w:lang w:val="cs-CZ"/>
        </w:rPr>
        <w:t xml:space="preserve">Místně příslušným je proto </w:t>
      </w:r>
      <w:r w:rsidR="004D33C5">
        <w:rPr>
          <w:lang w:val="cs-CZ"/>
        </w:rPr>
        <w:t xml:space="preserve">obecný soud žalovaných </w:t>
      </w:r>
      <w:r w:rsidR="00DA5F0E">
        <w:rPr>
          <w:lang w:val="cs-CZ"/>
        </w:rPr>
        <w:t>ve smyslu ustanovení § 84 ve spojení s § 85 odst. 1</w:t>
      </w:r>
      <w:r w:rsidR="00675964">
        <w:rPr>
          <w:lang w:val="cs-CZ"/>
        </w:rPr>
        <w:t xml:space="preserve"> OSŘ</w:t>
      </w:r>
      <w:r w:rsidR="00DA5F0E">
        <w:rPr>
          <w:lang w:val="cs-CZ"/>
        </w:rPr>
        <w:t>, tj. soud, v jehož obvodu mají ža</w:t>
      </w:r>
      <w:r w:rsidR="00DC25F3">
        <w:rPr>
          <w:lang w:val="cs-CZ"/>
        </w:rPr>
        <w:t xml:space="preserve">lovaní bydliště s tím, že mají-li </w:t>
      </w:r>
      <w:r w:rsidR="00DA5F0E">
        <w:rPr>
          <w:lang w:val="cs-CZ"/>
        </w:rPr>
        <w:t>bydliště na více místech, je místně příslušným soudem každý soud, v jehož obvodu bydlí s úmyslem zdržovat se tam trvale</w:t>
      </w:r>
      <w:r w:rsidR="00B80A4F">
        <w:rPr>
          <w:lang w:val="cs-CZ"/>
        </w:rPr>
        <w:t>.</w:t>
      </w:r>
      <w:r w:rsidR="003224A2">
        <w:rPr>
          <w:lang w:val="cs-CZ"/>
        </w:rPr>
        <w:t xml:space="preserve"> </w:t>
      </w:r>
      <w:r w:rsidR="003224A2" w:rsidRPr="003224A2">
        <w:rPr>
          <w:lang w:val="cs-CZ"/>
        </w:rPr>
        <w:t xml:space="preserve">Jestliže bydliště nelze tímto způsobem určit, je obecným soudem okresní soud, v jehož obvodu </w:t>
      </w:r>
      <w:r w:rsidR="003224A2">
        <w:rPr>
          <w:lang w:val="cs-CZ"/>
        </w:rPr>
        <w:t>se žalovaní zdržují</w:t>
      </w:r>
      <w:r w:rsidR="003224A2" w:rsidRPr="003224A2">
        <w:rPr>
          <w:lang w:val="cs-CZ"/>
        </w:rPr>
        <w:t xml:space="preserve"> v době zahájení řízení</w:t>
      </w:r>
      <w:r w:rsidR="003224A2">
        <w:rPr>
          <w:lang w:val="cs-CZ"/>
        </w:rPr>
        <w:t xml:space="preserve">. </w:t>
      </w:r>
    </w:p>
    <w:p w14:paraId="59032652" w14:textId="461B0429" w:rsidR="00C35964" w:rsidRDefault="00B80A4F" w:rsidP="00B80A4F">
      <w:pPr>
        <w:rPr>
          <w:lang w:val="cs-CZ"/>
        </w:rPr>
      </w:pPr>
      <w:r>
        <w:rPr>
          <w:lang w:val="cs-CZ"/>
        </w:rPr>
        <w:t xml:space="preserve">Pojem bydliště, který je pro určení obecného soudu </w:t>
      </w:r>
      <w:r w:rsidR="00CD091D">
        <w:rPr>
          <w:lang w:val="cs-CZ"/>
        </w:rPr>
        <w:t>žalované osoby</w:t>
      </w:r>
      <w:r>
        <w:rPr>
          <w:lang w:val="cs-CZ"/>
        </w:rPr>
        <w:t xml:space="preserve"> zásadní, není totožný s obsahem pojmu trvalý pobyt podle zákona o</w:t>
      </w:r>
      <w:r w:rsidRPr="00B80A4F">
        <w:rPr>
          <w:lang w:val="cs-CZ"/>
        </w:rPr>
        <w:t xml:space="preserve"> evidenci obyvatel a rodných číslec</w:t>
      </w:r>
      <w:r>
        <w:rPr>
          <w:lang w:val="cs-CZ"/>
        </w:rPr>
        <w:t xml:space="preserve">h, i když se </w:t>
      </w:r>
      <w:r w:rsidR="00C2520A">
        <w:rPr>
          <w:lang w:val="cs-CZ"/>
        </w:rPr>
        <w:t>tyto pojmy</w:t>
      </w:r>
      <w:r w:rsidR="0002226E">
        <w:rPr>
          <w:lang w:val="cs-CZ"/>
        </w:rPr>
        <w:t xml:space="preserve"> velmi</w:t>
      </w:r>
      <w:r w:rsidR="00C2520A">
        <w:rPr>
          <w:lang w:val="cs-CZ"/>
        </w:rPr>
        <w:t xml:space="preserve"> </w:t>
      </w:r>
      <w:r>
        <w:rPr>
          <w:lang w:val="cs-CZ"/>
        </w:rPr>
        <w:t>často překrývají.</w:t>
      </w:r>
      <w:r w:rsidR="00C2520A">
        <w:rPr>
          <w:lang w:val="cs-CZ"/>
        </w:rPr>
        <w:t xml:space="preserve"> Bydlištěm </w:t>
      </w:r>
      <w:r w:rsidR="00CD091D">
        <w:rPr>
          <w:lang w:val="cs-CZ"/>
        </w:rPr>
        <w:t xml:space="preserve">se pro účely určení místní příslušnosti rozumí místo, v němž žalovaná osoba bydlí s úmyslem trvale se zde zdržovat, zpravidla proto, že zde má svůj byt, dům, rodinu apod. </w:t>
      </w:r>
      <w:r w:rsidR="00C2520A">
        <w:rPr>
          <w:lang w:val="cs-CZ"/>
        </w:rPr>
        <w:t>B</w:t>
      </w:r>
      <w:r w:rsidR="00C2520A" w:rsidRPr="00C2520A">
        <w:rPr>
          <w:lang w:val="cs-CZ"/>
        </w:rPr>
        <w:t>ydliště</w:t>
      </w:r>
      <w:r w:rsidR="00C2520A">
        <w:rPr>
          <w:lang w:val="cs-CZ"/>
        </w:rPr>
        <w:t xml:space="preserve"> tedy</w:t>
      </w:r>
      <w:r w:rsidR="00C2520A" w:rsidRPr="00C2520A">
        <w:rPr>
          <w:lang w:val="cs-CZ"/>
        </w:rPr>
        <w:t xml:space="preserve"> má t</w:t>
      </w:r>
      <w:r w:rsidR="00C2520A">
        <w:rPr>
          <w:lang w:val="cs-CZ"/>
        </w:rPr>
        <w:t xml:space="preserve">en, kdo má </w:t>
      </w:r>
      <w:r w:rsidR="00C35964">
        <w:rPr>
          <w:lang w:val="cs-CZ"/>
        </w:rPr>
        <w:t xml:space="preserve">jednak </w:t>
      </w:r>
      <w:r w:rsidR="00C2520A">
        <w:rPr>
          <w:lang w:val="cs-CZ"/>
        </w:rPr>
        <w:t xml:space="preserve">„animus domicilandi“, tj. </w:t>
      </w:r>
      <w:r w:rsidR="00C2520A" w:rsidRPr="00C2520A">
        <w:rPr>
          <w:lang w:val="cs-CZ"/>
        </w:rPr>
        <w:t>úmysl se někde trvale zdržovat, a</w:t>
      </w:r>
      <w:r w:rsidR="00C2520A">
        <w:rPr>
          <w:lang w:val="cs-CZ"/>
        </w:rPr>
        <w:t xml:space="preserve"> </w:t>
      </w:r>
      <w:r w:rsidR="00C35964">
        <w:rPr>
          <w:lang w:val="cs-CZ"/>
        </w:rPr>
        <w:t xml:space="preserve">dále </w:t>
      </w:r>
      <w:r w:rsidR="00C2520A">
        <w:rPr>
          <w:lang w:val="cs-CZ"/>
        </w:rPr>
        <w:t>„corpus domicilandi“</w:t>
      </w:r>
      <w:r w:rsidR="00FF2F75">
        <w:rPr>
          <w:lang w:val="cs-CZ"/>
        </w:rPr>
        <w:t xml:space="preserve">, tj. </w:t>
      </w:r>
      <w:r w:rsidR="00C35964">
        <w:rPr>
          <w:lang w:val="cs-CZ"/>
        </w:rPr>
        <w:t xml:space="preserve">kdo </w:t>
      </w:r>
      <w:r w:rsidR="00C2520A" w:rsidRPr="00C2520A">
        <w:rPr>
          <w:lang w:val="cs-CZ"/>
        </w:rPr>
        <w:t>tam skutečně pobývá.</w:t>
      </w:r>
      <w:r w:rsidR="00C35964">
        <w:rPr>
          <w:lang w:val="cs-CZ"/>
        </w:rPr>
        <w:t xml:space="preserve"> Trvalý pobyt </w:t>
      </w:r>
      <w:r w:rsidR="00C35964">
        <w:rPr>
          <w:lang w:val="cs-CZ"/>
        </w:rPr>
        <w:lastRenderedPageBreak/>
        <w:t xml:space="preserve">žalovaných hlášený v Olomouci (na ohlašovně) tyto dva znaky (kumulativně) </w:t>
      </w:r>
      <w:r w:rsidR="00E94E7F">
        <w:rPr>
          <w:lang w:val="cs-CZ"/>
        </w:rPr>
        <w:t>pravděpodobně splňovat nebude.</w:t>
      </w:r>
      <w:r w:rsidR="00135767">
        <w:rPr>
          <w:lang w:val="cs-CZ"/>
        </w:rPr>
        <w:t xml:space="preserve"> </w:t>
      </w:r>
    </w:p>
    <w:p w14:paraId="009F45C4" w14:textId="505C09E6" w:rsidR="00CD091D" w:rsidRPr="009C36EA" w:rsidRDefault="00C35964" w:rsidP="00B80A4F">
      <w:pPr>
        <w:rPr>
          <w:lang w:val="cs-CZ"/>
        </w:rPr>
      </w:pPr>
      <w:r>
        <w:rPr>
          <w:lang w:val="cs-CZ"/>
        </w:rPr>
        <w:t xml:space="preserve">Obecným soudem žalovaných proto </w:t>
      </w:r>
      <w:r w:rsidR="00DA5F0E">
        <w:rPr>
          <w:lang w:val="cs-CZ"/>
        </w:rPr>
        <w:t xml:space="preserve">je </w:t>
      </w:r>
      <w:r w:rsidR="009C36EA" w:rsidRPr="009C36EA">
        <w:rPr>
          <w:lang w:val="cs-CZ"/>
        </w:rPr>
        <w:t xml:space="preserve">dle přílohy č. 3 k zákonu o soudech a soudcích Okresní soud </w:t>
      </w:r>
      <w:r w:rsidR="00DA5F0E">
        <w:rPr>
          <w:lang w:val="cs-CZ"/>
        </w:rPr>
        <w:t>ve Výškově</w:t>
      </w:r>
      <w:r w:rsidR="009C36EA" w:rsidRPr="009C36EA">
        <w:rPr>
          <w:lang w:val="cs-CZ"/>
        </w:rPr>
        <w:t xml:space="preserve">. </w:t>
      </w:r>
      <w:r w:rsidR="00675964">
        <w:rPr>
          <w:lang w:val="cs-CZ"/>
        </w:rPr>
        <w:t xml:space="preserve">Místně příslušným je vedle obecného soudu žalovaných rovněž soud, v jehož obvodu má žalovaný stálé pracoviště ve smyslu § 87 písm. a) OSŘ, kterým je Městský soud v Brně. </w:t>
      </w:r>
      <w:r w:rsidR="009C36EA" w:rsidRPr="009C36EA">
        <w:rPr>
          <w:lang w:val="cs-CZ"/>
        </w:rPr>
        <w:t xml:space="preserve">Tato příslušnost je svou povahou </w:t>
      </w:r>
      <w:r w:rsidR="00675964">
        <w:rPr>
          <w:lang w:val="cs-CZ"/>
        </w:rPr>
        <w:t xml:space="preserve">alternativní, žalobce proto </w:t>
      </w:r>
      <w:r w:rsidR="009C36EA" w:rsidRPr="009C36EA">
        <w:rPr>
          <w:lang w:val="cs-CZ"/>
        </w:rPr>
        <w:t xml:space="preserve">měl na výběr, u kterého soudu bude žalovat. </w:t>
      </w:r>
    </w:p>
    <w:p w14:paraId="3ECDA79D" w14:textId="77777777" w:rsidR="009C36EA" w:rsidRPr="009C36EA" w:rsidRDefault="006E487A" w:rsidP="009C36EA">
      <w:pPr>
        <w:rPr>
          <w:lang w:val="cs-CZ"/>
        </w:rPr>
      </w:pPr>
      <w:r>
        <w:rPr>
          <w:lang w:val="cs-CZ"/>
        </w:rPr>
        <w:t>S</w:t>
      </w:r>
      <w:r w:rsidR="009C36EA" w:rsidRPr="009C36EA">
        <w:rPr>
          <w:lang w:val="cs-CZ"/>
        </w:rPr>
        <w:t>chlusssatz</w:t>
      </w:r>
    </w:p>
    <w:p w14:paraId="72A3F94A" w14:textId="1AF13258" w:rsidR="009C36EA" w:rsidRDefault="00C2520A" w:rsidP="009C36EA">
      <w:pPr>
        <w:rPr>
          <w:lang w:val="cs-CZ"/>
        </w:rPr>
      </w:pPr>
      <w:r>
        <w:rPr>
          <w:lang w:val="cs-CZ"/>
        </w:rPr>
        <w:t>Námitka místní nepříslušnosti Okresního soudu v Břeclavi je důvodná. Argumentace žalovaných není věcně opodstatněná, neboť místo trvalého pobytu nelze zaměňovat s bydlištěm ve smyslu ustanovení § 84 ve spojení § 85 odst. 1 OSŘ. Argumentace téhož okresního soudu rovněž není věcně opodstatněná, neboť se v této věci nejedná o spor o právo týkající se nemovité věci, ale o spor o dlužné nájemné</w:t>
      </w:r>
      <w:r w:rsidR="00E94E7F">
        <w:rPr>
          <w:lang w:val="cs-CZ"/>
        </w:rPr>
        <w:t xml:space="preserve"> (obligační nárok). </w:t>
      </w:r>
      <w:r w:rsidR="00D2719A">
        <w:rPr>
          <w:lang w:val="cs-CZ"/>
        </w:rPr>
        <w:t xml:space="preserve"> </w:t>
      </w:r>
    </w:p>
    <w:p w14:paraId="179F821F" w14:textId="77777777" w:rsidR="00577E88" w:rsidRDefault="00577E88" w:rsidP="00577E88">
      <w:pPr>
        <w:jc w:val="center"/>
        <w:rPr>
          <w:lang w:val="cs-CZ"/>
        </w:rPr>
      </w:pPr>
      <w:r>
        <w:rPr>
          <w:lang w:val="cs-CZ"/>
        </w:rPr>
        <w:t>ad b)</w:t>
      </w:r>
    </w:p>
    <w:p w14:paraId="02C48780" w14:textId="77777777" w:rsidR="000E54BA" w:rsidRPr="000E54BA" w:rsidRDefault="000E54BA" w:rsidP="000E54BA">
      <w:pPr>
        <w:rPr>
          <w:lang w:val="cs-CZ"/>
        </w:rPr>
      </w:pPr>
      <w:r>
        <w:rPr>
          <w:lang w:val="cs-CZ"/>
        </w:rPr>
        <w:t>Obersatz</w:t>
      </w:r>
    </w:p>
    <w:p w14:paraId="488EEA34" w14:textId="77777777" w:rsidR="00AE6029" w:rsidRDefault="000E54BA" w:rsidP="00AE6029">
      <w:pPr>
        <w:rPr>
          <w:lang w:val="cs-CZ"/>
        </w:rPr>
      </w:pPr>
      <w:r w:rsidRPr="000E54BA">
        <w:rPr>
          <w:lang w:val="cs-CZ"/>
        </w:rPr>
        <w:t xml:space="preserve">O procesní společenství účastníků jde tehdy, vystupuje-li na straně žalobce nebo žalovaného anebo na obou stranách sporu více osob. </w:t>
      </w:r>
      <w:r w:rsidR="00AE6029" w:rsidRPr="00AE6029">
        <w:rPr>
          <w:lang w:val="cs-CZ"/>
        </w:rPr>
        <w:t xml:space="preserve">Občanský soudní řád zná z hlediska procesního práva dvě základní společenství účastníků řízení, a to společenství samostatné (§ 91 odst. 1 </w:t>
      </w:r>
      <w:r w:rsidR="00AE6029">
        <w:rPr>
          <w:lang w:val="cs-CZ"/>
        </w:rPr>
        <w:t>OSŘ</w:t>
      </w:r>
      <w:r w:rsidR="00AE6029" w:rsidRPr="00AE6029">
        <w:rPr>
          <w:lang w:val="cs-CZ"/>
        </w:rPr>
        <w:t xml:space="preserve">) a společenství nerozlučné (§ 91 odst. 2 </w:t>
      </w:r>
      <w:r w:rsidR="00AE6029">
        <w:rPr>
          <w:lang w:val="cs-CZ"/>
        </w:rPr>
        <w:t xml:space="preserve">OSŘ). </w:t>
      </w:r>
      <w:r w:rsidR="00AE6029" w:rsidRPr="00AE6029">
        <w:rPr>
          <w:lang w:val="cs-CZ"/>
        </w:rPr>
        <w:t>Pro posouzení, zda se jedná o samostatné nebo nerozlučné společenství, je rozhodná povaha předmětu řízení vyplývající z hmotného práva. O nerozlučné společenství jde tam, kde hmotné právo neumožňuje, aby předmět řízení byl projednán a rozhodnut samostatně vůči každému společníkovi.</w:t>
      </w:r>
      <w:r w:rsidR="00AE6029">
        <w:rPr>
          <w:lang w:val="cs-CZ"/>
        </w:rPr>
        <w:t xml:space="preserve"> </w:t>
      </w:r>
      <w:r w:rsidR="00AE6029" w:rsidRPr="00AE6029">
        <w:rPr>
          <w:lang w:val="cs-CZ"/>
        </w:rPr>
        <w:t>Nerozluční společníci tvoří jednotnou stranu, tj. je</w:t>
      </w:r>
      <w:r w:rsidR="00AE6029">
        <w:rPr>
          <w:lang w:val="cs-CZ"/>
        </w:rPr>
        <w:t xml:space="preserve"> </w:t>
      </w:r>
      <w:r w:rsidR="00AE6029" w:rsidRPr="00AE6029">
        <w:rPr>
          <w:lang w:val="cs-CZ"/>
        </w:rPr>
        <w:t>vyloučeno, aby rozhodnutí ohledně něk</w:t>
      </w:r>
      <w:r w:rsidR="00AE6029">
        <w:rPr>
          <w:lang w:val="cs-CZ"/>
        </w:rPr>
        <w:t xml:space="preserve">terého z nich vyznělo odchylně; v </w:t>
      </w:r>
      <w:r w:rsidR="00AE6029" w:rsidRPr="00AE6029">
        <w:rPr>
          <w:lang w:val="cs-CZ"/>
        </w:rPr>
        <w:t>případě</w:t>
      </w:r>
      <w:r w:rsidR="00AE6029">
        <w:rPr>
          <w:lang w:val="cs-CZ"/>
        </w:rPr>
        <w:t xml:space="preserve"> </w:t>
      </w:r>
      <w:r w:rsidR="00AE6029" w:rsidRPr="00AE6029">
        <w:rPr>
          <w:lang w:val="cs-CZ"/>
        </w:rPr>
        <w:t>„obyčejného“ samostatného společenství je</w:t>
      </w:r>
      <w:r w:rsidR="00AE6029">
        <w:rPr>
          <w:lang w:val="cs-CZ"/>
        </w:rPr>
        <w:t xml:space="preserve"> však situace podstatně odlišná. </w:t>
      </w:r>
    </w:p>
    <w:p w14:paraId="778C5506" w14:textId="20FEAC0C" w:rsidR="0023434F" w:rsidRPr="000E54BA" w:rsidRDefault="00AE6029" w:rsidP="0023434F">
      <w:pPr>
        <w:rPr>
          <w:lang w:val="cs-CZ"/>
        </w:rPr>
      </w:pPr>
      <w:r w:rsidRPr="00AE6029">
        <w:rPr>
          <w:lang w:val="cs-CZ"/>
        </w:rPr>
        <w:t>Tvoří-li procesní společenství solidární dlužníci, nevyžaduje ani zákon ani povaha</w:t>
      </w:r>
      <w:r>
        <w:rPr>
          <w:lang w:val="cs-CZ"/>
        </w:rPr>
        <w:t xml:space="preserve"> </w:t>
      </w:r>
      <w:r w:rsidRPr="00AE6029">
        <w:rPr>
          <w:lang w:val="cs-CZ"/>
        </w:rPr>
        <w:t>věci, aby rozhodnutí vůči nim všem vyznělo stejně. S</w:t>
      </w:r>
      <w:r w:rsidR="00ED40C9">
        <w:rPr>
          <w:lang w:val="cs-CZ"/>
        </w:rPr>
        <w:t xml:space="preserve">olidární dlužníci tedy mají </w:t>
      </w:r>
      <w:r w:rsidRPr="00AE6029">
        <w:rPr>
          <w:lang w:val="cs-CZ"/>
        </w:rPr>
        <w:t>postavení samostatných společníků. Mají-li plnit rukou společnou a</w:t>
      </w:r>
      <w:r>
        <w:rPr>
          <w:lang w:val="cs-CZ"/>
        </w:rPr>
        <w:t xml:space="preserve"> </w:t>
      </w:r>
      <w:r w:rsidRPr="00AE6029">
        <w:rPr>
          <w:lang w:val="cs-CZ"/>
        </w:rPr>
        <w:t>nerozdílnou na základě smlouvy, nejedná se ani o případ, kdy z</w:t>
      </w:r>
      <w:r>
        <w:rPr>
          <w:lang w:val="cs-CZ"/>
        </w:rPr>
        <w:t> </w:t>
      </w:r>
      <w:r w:rsidRPr="00AE6029">
        <w:rPr>
          <w:lang w:val="cs-CZ"/>
        </w:rPr>
        <w:t>právního</w:t>
      </w:r>
      <w:r>
        <w:rPr>
          <w:lang w:val="cs-CZ"/>
        </w:rPr>
        <w:t xml:space="preserve"> </w:t>
      </w:r>
      <w:r w:rsidRPr="00AE6029">
        <w:rPr>
          <w:lang w:val="cs-CZ"/>
        </w:rPr>
        <w:t xml:space="preserve">předpisu vyplývá určitý </w:t>
      </w:r>
      <w:r w:rsidRPr="00AE6029">
        <w:rPr>
          <w:lang w:val="cs-CZ"/>
        </w:rPr>
        <w:lastRenderedPageBreak/>
        <w:t>způsob vypořádání vztahu mezi účastníky, jako je tomu</w:t>
      </w:r>
      <w:r>
        <w:rPr>
          <w:lang w:val="cs-CZ"/>
        </w:rPr>
        <w:t xml:space="preserve"> </w:t>
      </w:r>
      <w:r w:rsidRPr="00AE6029">
        <w:rPr>
          <w:lang w:val="cs-CZ"/>
        </w:rPr>
        <w:t>podle ustálené rozhodovací praxe v případě náhrady škody způsobené</w:t>
      </w:r>
      <w:r>
        <w:rPr>
          <w:lang w:val="cs-CZ"/>
        </w:rPr>
        <w:t xml:space="preserve"> </w:t>
      </w:r>
      <w:r w:rsidRPr="00AE6029">
        <w:rPr>
          <w:lang w:val="cs-CZ"/>
        </w:rPr>
        <w:t>několika škůdci.</w:t>
      </w:r>
    </w:p>
    <w:p w14:paraId="7D940D46" w14:textId="77777777" w:rsidR="00D200F6" w:rsidRDefault="008A1AF1" w:rsidP="00577E88">
      <w:pPr>
        <w:rPr>
          <w:lang w:val="cs-CZ"/>
        </w:rPr>
      </w:pPr>
      <w:r>
        <w:rPr>
          <w:lang w:val="cs-CZ"/>
        </w:rPr>
        <w:t>Untersatz</w:t>
      </w:r>
    </w:p>
    <w:p w14:paraId="33CE3895" w14:textId="77777777" w:rsidR="008A1AF1" w:rsidRDefault="008A1AF1" w:rsidP="008A1AF1">
      <w:pPr>
        <w:rPr>
          <w:lang w:val="cs-CZ"/>
        </w:rPr>
      </w:pPr>
      <w:r>
        <w:rPr>
          <w:lang w:val="cs-CZ"/>
        </w:rPr>
        <w:t xml:space="preserve">V posuzované věci </w:t>
      </w:r>
      <w:r w:rsidRPr="008A1AF1">
        <w:rPr>
          <w:lang w:val="cs-CZ"/>
        </w:rPr>
        <w:t xml:space="preserve">vystupovali na straně žalované dva účastníci, </w:t>
      </w:r>
      <w:r>
        <w:rPr>
          <w:lang w:val="cs-CZ"/>
        </w:rPr>
        <w:t xml:space="preserve">manželé Navrátilovi. </w:t>
      </w:r>
      <w:r w:rsidRPr="008A1AF1">
        <w:rPr>
          <w:lang w:val="cs-CZ"/>
        </w:rPr>
        <w:t>Právním</w:t>
      </w:r>
      <w:r>
        <w:rPr>
          <w:lang w:val="cs-CZ"/>
        </w:rPr>
        <w:t xml:space="preserve"> </w:t>
      </w:r>
      <w:r w:rsidRPr="008A1AF1">
        <w:rPr>
          <w:lang w:val="cs-CZ"/>
        </w:rPr>
        <w:t xml:space="preserve">důvodem jejich solidárního dluhu měla být </w:t>
      </w:r>
      <w:r>
        <w:rPr>
          <w:lang w:val="cs-CZ"/>
        </w:rPr>
        <w:t>nájemní smlouva</w:t>
      </w:r>
      <w:r w:rsidRPr="008A1AF1">
        <w:rPr>
          <w:lang w:val="cs-CZ"/>
        </w:rPr>
        <w:t>. Lze proto</w:t>
      </w:r>
      <w:r>
        <w:rPr>
          <w:lang w:val="cs-CZ"/>
        </w:rPr>
        <w:t xml:space="preserve"> </w:t>
      </w:r>
      <w:r w:rsidRPr="008A1AF1">
        <w:rPr>
          <w:lang w:val="cs-CZ"/>
        </w:rPr>
        <w:t>dovodit, že neměli postavení nerozlučných společníků, ale společníků</w:t>
      </w:r>
      <w:r>
        <w:rPr>
          <w:lang w:val="cs-CZ"/>
        </w:rPr>
        <w:t xml:space="preserve"> </w:t>
      </w:r>
      <w:r w:rsidRPr="008A1AF1">
        <w:rPr>
          <w:lang w:val="cs-CZ"/>
        </w:rPr>
        <w:t>samostatných. Vzhledem k tomu, že byli žalováni o plnění ze smlouvy o</w:t>
      </w:r>
      <w:r>
        <w:rPr>
          <w:lang w:val="cs-CZ"/>
        </w:rPr>
        <w:t xml:space="preserve"> nájmu, </w:t>
      </w:r>
      <w:r w:rsidRPr="008A1AF1">
        <w:rPr>
          <w:lang w:val="cs-CZ"/>
        </w:rPr>
        <w:t>nelze toto procesní společenství považovat za takové, u nějž by</w:t>
      </w:r>
      <w:r>
        <w:rPr>
          <w:lang w:val="cs-CZ"/>
        </w:rPr>
        <w:t xml:space="preserve"> </w:t>
      </w:r>
      <w:r w:rsidRPr="008A1AF1">
        <w:rPr>
          <w:lang w:val="cs-CZ"/>
        </w:rPr>
        <w:t xml:space="preserve">z právního předpisu vyplýval určitý způsob vypořádání vztahu mezi účastníky. </w:t>
      </w:r>
      <w:r>
        <w:rPr>
          <w:lang w:val="cs-CZ"/>
        </w:rPr>
        <w:t>B</w:t>
      </w:r>
      <w:r w:rsidRPr="008A1AF1">
        <w:rPr>
          <w:lang w:val="cs-CZ"/>
        </w:rPr>
        <w:t>yli</w:t>
      </w:r>
      <w:r>
        <w:rPr>
          <w:lang w:val="cs-CZ"/>
        </w:rPr>
        <w:t xml:space="preserve"> tedy </w:t>
      </w:r>
      <w:r w:rsidRPr="008A1AF1">
        <w:rPr>
          <w:lang w:val="cs-CZ"/>
        </w:rPr>
        <w:t>„obyčejnými“ samostatnými společníky v rozepři.</w:t>
      </w:r>
      <w:r>
        <w:rPr>
          <w:lang w:val="cs-CZ"/>
        </w:rPr>
        <w:t xml:space="preserve"> Na uvedeném závěru nemění nic ani skutečnost, že se jednalo o manžele. </w:t>
      </w:r>
    </w:p>
    <w:p w14:paraId="611AAD18" w14:textId="77777777" w:rsidR="00D200F6" w:rsidRDefault="00605918" w:rsidP="00577E88">
      <w:pPr>
        <w:rPr>
          <w:lang w:val="cs-CZ"/>
        </w:rPr>
      </w:pPr>
      <w:r>
        <w:rPr>
          <w:lang w:val="cs-CZ"/>
        </w:rPr>
        <w:t>Schlusssatz</w:t>
      </w:r>
    </w:p>
    <w:p w14:paraId="576F6BED" w14:textId="367616F6" w:rsidR="00E87EE3" w:rsidRDefault="00E87EE3" w:rsidP="00E87EE3">
      <w:pPr>
        <w:rPr>
          <w:lang w:val="cs-CZ"/>
        </w:rPr>
      </w:pPr>
      <w:r>
        <w:rPr>
          <w:lang w:val="cs-CZ"/>
        </w:rPr>
        <w:t>V rozkazní</w:t>
      </w:r>
      <w:r w:rsidR="0023434F">
        <w:rPr>
          <w:lang w:val="cs-CZ"/>
        </w:rPr>
        <w:t>m řízení se na straně žalované</w:t>
      </w:r>
      <w:r>
        <w:rPr>
          <w:lang w:val="cs-CZ"/>
        </w:rPr>
        <w:t xml:space="preserve"> jednalo o </w:t>
      </w:r>
      <w:r w:rsidR="00C84380">
        <w:rPr>
          <w:lang w:val="cs-CZ"/>
        </w:rPr>
        <w:t>samostatné</w:t>
      </w:r>
      <w:r>
        <w:rPr>
          <w:lang w:val="cs-CZ"/>
        </w:rPr>
        <w:t xml:space="preserve"> společenství</w:t>
      </w:r>
      <w:r w:rsidR="0023434F">
        <w:rPr>
          <w:lang w:val="cs-CZ"/>
        </w:rPr>
        <w:t>.</w:t>
      </w:r>
      <w:r>
        <w:rPr>
          <w:lang w:val="cs-CZ"/>
        </w:rPr>
        <w:t xml:space="preserve"> </w:t>
      </w:r>
    </w:p>
    <w:p w14:paraId="688C46C0" w14:textId="267875F9" w:rsidR="00577E88" w:rsidRDefault="0023434F" w:rsidP="00C64FCD">
      <w:pPr>
        <w:jc w:val="center"/>
        <w:rPr>
          <w:lang w:val="cs-CZ"/>
        </w:rPr>
      </w:pPr>
      <w:r>
        <w:rPr>
          <w:lang w:val="cs-CZ"/>
        </w:rPr>
        <w:t>ad c)</w:t>
      </w:r>
    </w:p>
    <w:p w14:paraId="76529D35" w14:textId="77777777" w:rsidR="0023434F" w:rsidRPr="000E54BA" w:rsidRDefault="0023434F" w:rsidP="0023434F">
      <w:pPr>
        <w:rPr>
          <w:lang w:val="cs-CZ"/>
        </w:rPr>
      </w:pPr>
      <w:r>
        <w:rPr>
          <w:lang w:val="cs-CZ"/>
        </w:rPr>
        <w:t>Obersatz</w:t>
      </w:r>
    </w:p>
    <w:p w14:paraId="5A65EC98" w14:textId="77777777" w:rsidR="0023434F" w:rsidRDefault="0023434F" w:rsidP="0023434F">
      <w:pPr>
        <w:rPr>
          <w:lang w:val="cs-CZ"/>
        </w:rPr>
      </w:pPr>
      <w:r w:rsidRPr="003F5BB5">
        <w:rPr>
          <w:lang w:val="cs-CZ"/>
        </w:rPr>
        <w:t>Zabránit účinkům platebního rozkazu lze jedině podáním odp</w:t>
      </w:r>
      <w:r>
        <w:rPr>
          <w:lang w:val="cs-CZ"/>
        </w:rPr>
        <w:t>oru. Odpor nemusí být odůvodněn,</w:t>
      </w:r>
      <w:r w:rsidRPr="003F5BB5">
        <w:rPr>
          <w:lang w:val="cs-CZ"/>
        </w:rPr>
        <w:t xml:space="preserve"> postačí</w:t>
      </w:r>
      <w:r>
        <w:rPr>
          <w:lang w:val="cs-CZ"/>
        </w:rPr>
        <w:t xml:space="preserve"> jen</w:t>
      </w:r>
      <w:r w:rsidRPr="003F5BB5">
        <w:rPr>
          <w:lang w:val="cs-CZ"/>
        </w:rPr>
        <w:t xml:space="preserve">, jestliže z obsahu podání, které může žalovaný učinit jakoukoliv přípustnou formou </w:t>
      </w:r>
      <w:r>
        <w:rPr>
          <w:lang w:val="cs-CZ"/>
        </w:rPr>
        <w:t>po</w:t>
      </w:r>
      <w:r w:rsidRPr="003F5BB5">
        <w:rPr>
          <w:lang w:val="cs-CZ"/>
        </w:rPr>
        <w:t>dle § 42</w:t>
      </w:r>
      <w:r>
        <w:rPr>
          <w:lang w:val="cs-CZ"/>
        </w:rPr>
        <w:t xml:space="preserve"> OSŘ</w:t>
      </w:r>
      <w:r w:rsidRPr="003F5BB5">
        <w:rPr>
          <w:lang w:val="cs-CZ"/>
        </w:rPr>
        <w:t xml:space="preserve"> </w:t>
      </w:r>
      <w:r>
        <w:rPr>
          <w:lang w:val="cs-CZ"/>
        </w:rPr>
        <w:t>za současného splnění</w:t>
      </w:r>
      <w:r w:rsidRPr="003F5BB5">
        <w:rPr>
          <w:lang w:val="cs-CZ"/>
        </w:rPr>
        <w:t xml:space="preserve"> </w:t>
      </w:r>
      <w:r>
        <w:rPr>
          <w:lang w:val="cs-CZ"/>
        </w:rPr>
        <w:t>podmínky uvedené v § 42 odst. 3 OSŘ, vyplývá, že jde o odpor. P</w:t>
      </w:r>
      <w:r w:rsidRPr="003F5BB5">
        <w:rPr>
          <w:lang w:val="cs-CZ"/>
        </w:rPr>
        <w:t>ovahu podání jako proce</w:t>
      </w:r>
      <w:r>
        <w:rPr>
          <w:lang w:val="cs-CZ"/>
        </w:rPr>
        <w:t>sního úkonu účastníka je tudíž nutno po</w:t>
      </w:r>
      <w:r w:rsidRPr="003F5BB5">
        <w:rPr>
          <w:lang w:val="cs-CZ"/>
        </w:rPr>
        <w:t xml:space="preserve">suzovat z jeho celého obsahu, </w:t>
      </w:r>
      <w:r>
        <w:rPr>
          <w:lang w:val="cs-CZ"/>
        </w:rPr>
        <w:t xml:space="preserve">samo označení podání účastníkem jako odpor </w:t>
      </w:r>
      <w:r w:rsidRPr="003F5BB5">
        <w:rPr>
          <w:lang w:val="cs-CZ"/>
        </w:rPr>
        <w:t>nepostačuje (srov. § 41 odst. 2</w:t>
      </w:r>
      <w:r>
        <w:rPr>
          <w:lang w:val="cs-CZ"/>
        </w:rPr>
        <w:t xml:space="preserve"> OŠR</w:t>
      </w:r>
      <w:r w:rsidRPr="003F5BB5">
        <w:rPr>
          <w:lang w:val="cs-CZ"/>
        </w:rPr>
        <w:t xml:space="preserve">). Za odpor </w:t>
      </w:r>
      <w:r>
        <w:rPr>
          <w:lang w:val="cs-CZ"/>
        </w:rPr>
        <w:t>je třeba</w:t>
      </w:r>
      <w:r w:rsidRPr="003F5BB5">
        <w:rPr>
          <w:lang w:val="cs-CZ"/>
        </w:rPr>
        <w:t xml:space="preserve"> pokládat jakýkoliv zcela neformální projev žalovaného vůči soudu, v němž soudu obsahově sděluje, že odmítá plnit povinnost uloženou mu výrokem platebního rozkazu ve věci samé</w:t>
      </w:r>
      <w:r>
        <w:rPr>
          <w:lang w:val="cs-CZ"/>
        </w:rPr>
        <w:t>.</w:t>
      </w:r>
    </w:p>
    <w:p w14:paraId="6A46E073" w14:textId="779891B6" w:rsidR="00DC25F3" w:rsidRDefault="0023434F" w:rsidP="0023434F">
      <w:pPr>
        <w:rPr>
          <w:lang w:val="cs-CZ"/>
        </w:rPr>
      </w:pPr>
      <w:r>
        <w:rPr>
          <w:lang w:val="cs-CZ"/>
        </w:rPr>
        <w:t xml:space="preserve">Odpor je podle § 172 odst. 2 OSŘ nutné podat ve lhůtě 15 dnů od doručení platebního rozkazu, pro včasnost postačuje, aby byl odpor posledního dne lhůty učiněn u soudu nebo odevzdán orgánu, který je povinen jej doručit. Pozdě podaný odpor soud ve smyslu § 174 odst. 3 OSŘ odmítne. </w:t>
      </w:r>
      <w:r w:rsidR="00DC25F3">
        <w:rPr>
          <w:lang w:val="cs-CZ"/>
        </w:rPr>
        <w:t xml:space="preserve">Pokud je odpor podán byť i jen jedním ze žalovaných včas, </w:t>
      </w:r>
      <w:r w:rsidR="00DC25F3" w:rsidRPr="00DC25F3">
        <w:rPr>
          <w:lang w:val="cs-CZ"/>
        </w:rPr>
        <w:t>ruší se tím platební rozkaz v plném rozsahu a soud nařídí jednání. Opravným prostředkem jen proti výroku o nákladech řízení je však i zde od</w:t>
      </w:r>
      <w:r w:rsidR="00DC25F3">
        <w:rPr>
          <w:lang w:val="cs-CZ"/>
        </w:rPr>
        <w:t>volání (srov. § 174 odst. 2 OSŘ).</w:t>
      </w:r>
    </w:p>
    <w:p w14:paraId="0F3CCDB6" w14:textId="77777777" w:rsidR="0023434F" w:rsidRDefault="0023434F" w:rsidP="0023434F">
      <w:pPr>
        <w:rPr>
          <w:lang w:val="cs-CZ"/>
        </w:rPr>
      </w:pPr>
      <w:r>
        <w:rPr>
          <w:lang w:val="cs-CZ"/>
        </w:rPr>
        <w:lastRenderedPageBreak/>
        <w:t xml:space="preserve">Nebude-li proti platebnímu rozkazu podán odpor, má platební rozkaz účinky pravomocného rozsudku. </w:t>
      </w:r>
    </w:p>
    <w:p w14:paraId="2AAC6628" w14:textId="22D486F0" w:rsidR="0023434F" w:rsidRDefault="0023434F" w:rsidP="0023434F">
      <w:pPr>
        <w:rPr>
          <w:lang w:val="cs-CZ"/>
        </w:rPr>
      </w:pPr>
      <w:r>
        <w:rPr>
          <w:lang w:val="cs-CZ"/>
        </w:rPr>
        <w:t>Soud současně s platebním rozkazem může vydat i tzv. kvalifikovanou výzvu podle ustanovení § 114b odst. 1 OSŘ, v níž bude</w:t>
      </w:r>
      <w:r w:rsidR="000973AB">
        <w:rPr>
          <w:lang w:val="cs-CZ"/>
        </w:rPr>
        <w:t xml:space="preserve"> strana žalovaná </w:t>
      </w:r>
      <w:r>
        <w:rPr>
          <w:lang w:val="cs-CZ"/>
        </w:rPr>
        <w:t>poučen</w:t>
      </w:r>
      <w:r w:rsidR="000973AB">
        <w:rPr>
          <w:lang w:val="cs-CZ"/>
        </w:rPr>
        <w:t>a</w:t>
      </w:r>
      <w:r>
        <w:rPr>
          <w:lang w:val="cs-CZ"/>
        </w:rPr>
        <w:t xml:space="preserve"> o tom, že pokud </w:t>
      </w:r>
      <w:r w:rsidRPr="009647E1">
        <w:rPr>
          <w:lang w:val="cs-CZ"/>
        </w:rPr>
        <w:t xml:space="preserve">se v určené lhůtě, která </w:t>
      </w:r>
      <w:r>
        <w:rPr>
          <w:lang w:val="cs-CZ"/>
        </w:rPr>
        <w:t xml:space="preserve">začne </w:t>
      </w:r>
      <w:r w:rsidRPr="009647E1">
        <w:rPr>
          <w:lang w:val="cs-CZ"/>
        </w:rPr>
        <w:t>běžet od podání odporu, ve věci nevyjádří a a</w:t>
      </w:r>
      <w:r w:rsidR="000973AB">
        <w:rPr>
          <w:lang w:val="cs-CZ"/>
        </w:rPr>
        <w:t>ni nesdělí vážný důvod, který jí</w:t>
      </w:r>
      <w:r w:rsidRPr="009647E1">
        <w:rPr>
          <w:lang w:val="cs-CZ"/>
        </w:rPr>
        <w:t xml:space="preserve"> v tom brání (či </w:t>
      </w:r>
      <w:r>
        <w:rPr>
          <w:lang w:val="cs-CZ"/>
        </w:rPr>
        <w:t xml:space="preserve">takový </w:t>
      </w:r>
      <w:r w:rsidRPr="009647E1">
        <w:rPr>
          <w:lang w:val="cs-CZ"/>
        </w:rPr>
        <w:t>vážný důvod</w:t>
      </w:r>
      <w:r>
        <w:rPr>
          <w:lang w:val="cs-CZ"/>
        </w:rPr>
        <w:t xml:space="preserve"> vůbec nemá</w:t>
      </w:r>
      <w:r w:rsidRPr="009647E1">
        <w:rPr>
          <w:lang w:val="cs-CZ"/>
        </w:rPr>
        <w:t xml:space="preserve">), sice podáním </w:t>
      </w:r>
      <w:r>
        <w:rPr>
          <w:lang w:val="cs-CZ"/>
        </w:rPr>
        <w:t xml:space="preserve">včasného </w:t>
      </w:r>
      <w:r w:rsidRPr="009647E1">
        <w:rPr>
          <w:lang w:val="cs-CZ"/>
        </w:rPr>
        <w:t>odporu dosáhne zrušení platebního rozkazu, ni</w:t>
      </w:r>
      <w:r w:rsidR="000973AB">
        <w:rPr>
          <w:lang w:val="cs-CZ"/>
        </w:rPr>
        <w:t>cméně soud poté rozhodne v </w:t>
      </w:r>
      <w:r w:rsidRPr="009647E1">
        <w:rPr>
          <w:lang w:val="cs-CZ"/>
        </w:rPr>
        <w:t>neprospěch</w:t>
      </w:r>
      <w:r w:rsidR="000973AB">
        <w:rPr>
          <w:lang w:val="cs-CZ"/>
        </w:rPr>
        <w:t xml:space="preserve"> strany žalované</w:t>
      </w:r>
      <w:r w:rsidRPr="009647E1">
        <w:rPr>
          <w:lang w:val="cs-CZ"/>
        </w:rPr>
        <w:t xml:space="preserve"> rozsudkem pro uznání na základě fi</w:t>
      </w:r>
      <w:r>
        <w:rPr>
          <w:lang w:val="cs-CZ"/>
        </w:rPr>
        <w:t xml:space="preserve">kce uznání podle § 114b odst. 5 OSŘ. </w:t>
      </w:r>
    </w:p>
    <w:p w14:paraId="32D7D85C" w14:textId="77777777" w:rsidR="0023434F" w:rsidRDefault="0023434F" w:rsidP="0023434F">
      <w:pPr>
        <w:rPr>
          <w:lang w:val="cs-CZ"/>
        </w:rPr>
      </w:pPr>
      <w:r>
        <w:rPr>
          <w:lang w:val="cs-CZ"/>
        </w:rPr>
        <w:t>Untersatz</w:t>
      </w:r>
    </w:p>
    <w:p w14:paraId="5420AAC5" w14:textId="3BEB0EF5" w:rsidR="00AF6F20" w:rsidRDefault="0023434F" w:rsidP="0023434F">
      <w:pPr>
        <w:rPr>
          <w:lang w:val="cs-CZ"/>
        </w:rPr>
      </w:pPr>
      <w:r>
        <w:rPr>
          <w:lang w:val="cs-CZ"/>
        </w:rPr>
        <w:t xml:space="preserve">V posuzované věci byl </w:t>
      </w:r>
      <w:r w:rsidR="00BD0636">
        <w:rPr>
          <w:lang w:val="cs-CZ"/>
        </w:rPr>
        <w:t>žalovaným</w:t>
      </w:r>
      <w:r>
        <w:rPr>
          <w:lang w:val="cs-CZ"/>
        </w:rPr>
        <w:t xml:space="preserve"> platební rozkaz doručen </w:t>
      </w:r>
      <w:r w:rsidRPr="009C36EA">
        <w:rPr>
          <w:lang w:val="cs-CZ"/>
        </w:rPr>
        <w:t>společně s výzvou, aby se k doručenému platebnímu rozkazu ve lhůtě do 30 dnů od doručení tohoto usnesení (výzvy) vyjádřil</w:t>
      </w:r>
      <w:r w:rsidR="00BD0636">
        <w:rPr>
          <w:lang w:val="cs-CZ"/>
        </w:rPr>
        <w:t>i</w:t>
      </w:r>
      <w:r w:rsidRPr="009C36EA">
        <w:rPr>
          <w:lang w:val="cs-CZ"/>
        </w:rPr>
        <w:t>, v opačném případě se má za to, že n</w:t>
      </w:r>
      <w:r w:rsidR="00BD0636">
        <w:rPr>
          <w:lang w:val="cs-CZ"/>
        </w:rPr>
        <w:t>árok uplatněný žalobcem uznávají</w:t>
      </w:r>
      <w:r>
        <w:rPr>
          <w:lang w:val="cs-CZ"/>
        </w:rPr>
        <w:t>, tj. jednalo se o kvalifikovanou výzvu ve smyslu § 114b OSŘ. Přestože v usnesení soud uv</w:t>
      </w:r>
      <w:r w:rsidR="00BD0636">
        <w:rPr>
          <w:lang w:val="cs-CZ"/>
        </w:rPr>
        <w:t>edl, že povinnost vyjádřit se jsou žalovaní povinni</w:t>
      </w:r>
      <w:r>
        <w:rPr>
          <w:lang w:val="cs-CZ"/>
        </w:rPr>
        <w:t xml:space="preserve"> splnit ve lhůtě 30 dnů ode dne doručení tohoto usnesení, podle ustanovení § 114b odst. 2 OSŘ tato lhůta jednak nesmí být kratší než 30 dnů od doručení usnesení, dále avšak u platebního rozkazu začne běžet až ode dne uplynutí lhůty k podání odporu proti platebnímu rozkazu. Tato lhůta podle ustanovení § 172 odst. 1 OSŘ činí 15 dnů od doručení platebního rozkazu. </w:t>
      </w:r>
      <w:r w:rsidR="00BD0636">
        <w:rPr>
          <w:lang w:val="cs-CZ"/>
        </w:rPr>
        <w:t>Platební rozkaz byl žalovaným</w:t>
      </w:r>
      <w:r>
        <w:rPr>
          <w:lang w:val="cs-CZ"/>
        </w:rPr>
        <w:t xml:space="preserve"> doručen</w:t>
      </w:r>
      <w:r w:rsidR="00BD0636">
        <w:rPr>
          <w:lang w:val="cs-CZ"/>
        </w:rPr>
        <w:t xml:space="preserve"> shodně</w:t>
      </w:r>
      <w:r>
        <w:rPr>
          <w:lang w:val="cs-CZ"/>
        </w:rPr>
        <w:t xml:space="preserve"> dne 27. července 2015. </w:t>
      </w:r>
      <w:r w:rsidRPr="006811A9">
        <w:rPr>
          <w:lang w:val="cs-CZ"/>
        </w:rPr>
        <w:t>Lhůta je zachována také, pokud je poslední den lhůty písemnost předána orgánu, který je povinen ji doručit (§ 57</w:t>
      </w:r>
      <w:r>
        <w:rPr>
          <w:lang w:val="cs-CZ"/>
        </w:rPr>
        <w:t xml:space="preserve"> odst. 3 OSŘ</w:t>
      </w:r>
      <w:r w:rsidRPr="006811A9">
        <w:rPr>
          <w:lang w:val="cs-CZ"/>
        </w:rPr>
        <w:t>). Tato lhůta byla zachována, protože podání bylo podáno na poště</w:t>
      </w:r>
      <w:r w:rsidR="009A0F7E">
        <w:rPr>
          <w:lang w:val="cs-CZ"/>
        </w:rPr>
        <w:t xml:space="preserve"> 11</w:t>
      </w:r>
      <w:r>
        <w:rPr>
          <w:lang w:val="cs-CZ"/>
        </w:rPr>
        <w:t>. srpna 2015, tj.</w:t>
      </w:r>
      <w:r w:rsidRPr="006811A9">
        <w:rPr>
          <w:lang w:val="cs-CZ"/>
        </w:rPr>
        <w:t xml:space="preserve"> 1</w:t>
      </w:r>
      <w:r w:rsidR="009A0F7E">
        <w:rPr>
          <w:lang w:val="cs-CZ"/>
        </w:rPr>
        <w:t>5</w:t>
      </w:r>
      <w:r>
        <w:rPr>
          <w:lang w:val="cs-CZ"/>
        </w:rPr>
        <w:t xml:space="preserve">. den lhůty. </w:t>
      </w:r>
    </w:p>
    <w:p w14:paraId="5027FB35" w14:textId="0AF0F7A8" w:rsidR="00BD0636" w:rsidRDefault="00BD0636" w:rsidP="00BD0636">
      <w:pPr>
        <w:rPr>
          <w:lang w:val="cs-CZ"/>
        </w:rPr>
      </w:pPr>
      <w:r>
        <w:rPr>
          <w:lang w:val="cs-CZ"/>
        </w:rPr>
        <w:t xml:space="preserve">K </w:t>
      </w:r>
      <w:r w:rsidRPr="006E41EA">
        <w:rPr>
          <w:lang w:val="cs-CZ"/>
        </w:rPr>
        <w:t xml:space="preserve">podání </w:t>
      </w:r>
      <w:r>
        <w:rPr>
          <w:lang w:val="cs-CZ"/>
        </w:rPr>
        <w:t xml:space="preserve">odporu </w:t>
      </w:r>
      <w:r w:rsidRPr="006E41EA">
        <w:rPr>
          <w:lang w:val="cs-CZ"/>
        </w:rPr>
        <w:t>je z povahy věci subjektivně legiti</w:t>
      </w:r>
      <w:r>
        <w:rPr>
          <w:lang w:val="cs-CZ"/>
        </w:rPr>
        <w:t xml:space="preserve">mován v zásadě toliko žalovaný. </w:t>
      </w:r>
      <w:r w:rsidRPr="006E41EA">
        <w:rPr>
          <w:lang w:val="cs-CZ"/>
        </w:rPr>
        <w:t>Včasným podáním odporu žalovaným v zákonné lhůtě 15 dnů, počítané od doručení platebního rozkazu, žalovaný zabrání, aby platební rozkaz nabyl účinků pravomocného rozkazu;</w:t>
      </w:r>
      <w:r>
        <w:rPr>
          <w:lang w:val="cs-CZ"/>
        </w:rPr>
        <w:t xml:space="preserve"> tj.</w:t>
      </w:r>
      <w:r w:rsidRPr="006E41EA">
        <w:rPr>
          <w:lang w:val="cs-CZ"/>
        </w:rPr>
        <w:t xml:space="preserve"> dojde ke zrušení platebního rozkazu v plném rozsahu. </w:t>
      </w:r>
      <w:r>
        <w:rPr>
          <w:lang w:val="cs-CZ"/>
        </w:rPr>
        <w:t>S</w:t>
      </w:r>
      <w:r w:rsidRPr="006E41EA">
        <w:rPr>
          <w:lang w:val="cs-CZ"/>
        </w:rPr>
        <w:t>tačí</w:t>
      </w:r>
      <w:r>
        <w:rPr>
          <w:lang w:val="cs-CZ"/>
        </w:rPr>
        <w:t xml:space="preserve"> přitom</w:t>
      </w:r>
      <w:r w:rsidRPr="006E41EA">
        <w:rPr>
          <w:lang w:val="cs-CZ"/>
        </w:rPr>
        <w:t xml:space="preserve">, aby žalovaný odporem napadl byť jen část meritorního výroku platebního rozkazu, např. obsahově vyjádřil nesouhlas jen s částí </w:t>
      </w:r>
      <w:r>
        <w:rPr>
          <w:lang w:val="cs-CZ"/>
        </w:rPr>
        <w:t xml:space="preserve">mu </w:t>
      </w:r>
      <w:r w:rsidRPr="006E41EA">
        <w:rPr>
          <w:lang w:val="cs-CZ"/>
        </w:rPr>
        <w:t>ukládané</w:t>
      </w:r>
      <w:r>
        <w:rPr>
          <w:lang w:val="cs-CZ"/>
        </w:rPr>
        <w:t>. Stejně tak stačí, aby podal</w:t>
      </w:r>
      <w:r w:rsidRPr="006E41EA">
        <w:rPr>
          <w:lang w:val="cs-CZ"/>
        </w:rPr>
        <w:t xml:space="preserve"> odpor proti platebnímu rozkazu byť jen jeden z více žalovaných (a to i když mají procesní postavení samostatných společníků</w:t>
      </w:r>
      <w:r>
        <w:rPr>
          <w:lang w:val="cs-CZ"/>
        </w:rPr>
        <w:t xml:space="preserve">, jako je tomu v tomto případě). I tak </w:t>
      </w:r>
      <w:r w:rsidRPr="006E41EA">
        <w:rPr>
          <w:lang w:val="cs-CZ"/>
        </w:rPr>
        <w:t>dojde ke zrušení plat</w:t>
      </w:r>
      <w:r>
        <w:rPr>
          <w:lang w:val="cs-CZ"/>
        </w:rPr>
        <w:t>ebního rozkazu v plném rozsahu ve vztahu ke všem žalovaným</w:t>
      </w:r>
      <w:r w:rsidRPr="006E41EA">
        <w:rPr>
          <w:lang w:val="cs-CZ"/>
        </w:rPr>
        <w:t>.</w:t>
      </w:r>
      <w:r>
        <w:rPr>
          <w:lang w:val="cs-CZ"/>
        </w:rPr>
        <w:t xml:space="preserve"> </w:t>
      </w:r>
    </w:p>
    <w:p w14:paraId="54DE36E9" w14:textId="77777777" w:rsidR="0023434F" w:rsidRDefault="0023434F" w:rsidP="0023434F">
      <w:pPr>
        <w:rPr>
          <w:lang w:val="cs-CZ"/>
        </w:rPr>
      </w:pPr>
      <w:r>
        <w:rPr>
          <w:lang w:val="cs-CZ"/>
        </w:rPr>
        <w:lastRenderedPageBreak/>
        <w:t>Schlusssatz</w:t>
      </w:r>
    </w:p>
    <w:p w14:paraId="39B66CCB" w14:textId="382CCFC9" w:rsidR="0023434F" w:rsidRDefault="0023434F" w:rsidP="00BD0636">
      <w:pPr>
        <w:tabs>
          <w:tab w:val="left" w:pos="2428"/>
        </w:tabs>
        <w:rPr>
          <w:lang w:val="cs-CZ"/>
        </w:rPr>
      </w:pPr>
      <w:r>
        <w:rPr>
          <w:lang w:val="cs-CZ"/>
        </w:rPr>
        <w:t>Podmínky pro zruše</w:t>
      </w:r>
      <w:r w:rsidR="00AF6F20">
        <w:rPr>
          <w:lang w:val="cs-CZ"/>
        </w:rPr>
        <w:t xml:space="preserve">ní platebního rozkazu splněny </w:t>
      </w:r>
      <w:r w:rsidR="00BD0636">
        <w:rPr>
          <w:lang w:val="cs-CZ"/>
        </w:rPr>
        <w:t>byly a to ve vztahu k oběma žalovaným</w:t>
      </w:r>
      <w:r w:rsidR="00E94E7F">
        <w:rPr>
          <w:lang w:val="cs-CZ"/>
        </w:rPr>
        <w:t xml:space="preserve">, neboť ke zrušení odporu vůči oběma žalovaným postačuje podání odporu i jen jedním z žalovaných (platí i pro samostatná společenství). </w:t>
      </w:r>
    </w:p>
    <w:p w14:paraId="3593C746" w14:textId="22FD2464" w:rsidR="00BD0636" w:rsidRDefault="00BD0636" w:rsidP="00BD0636">
      <w:pPr>
        <w:tabs>
          <w:tab w:val="left" w:pos="2428"/>
        </w:tabs>
        <w:jc w:val="center"/>
        <w:rPr>
          <w:lang w:val="cs-CZ"/>
        </w:rPr>
      </w:pPr>
      <w:r>
        <w:rPr>
          <w:lang w:val="cs-CZ"/>
        </w:rPr>
        <w:t>ad d)</w:t>
      </w:r>
    </w:p>
    <w:p w14:paraId="688323EA" w14:textId="77777777" w:rsidR="00C64FCD" w:rsidRDefault="00C64FCD" w:rsidP="00C64FCD">
      <w:pPr>
        <w:rPr>
          <w:lang w:val="cs-CZ"/>
        </w:rPr>
      </w:pPr>
      <w:r>
        <w:rPr>
          <w:lang w:val="cs-CZ"/>
        </w:rPr>
        <w:t>Obersatz</w:t>
      </w:r>
    </w:p>
    <w:p w14:paraId="0A05C4FE" w14:textId="77777777" w:rsidR="00236460" w:rsidRDefault="0037690D" w:rsidP="00236460">
      <w:pPr>
        <w:rPr>
          <w:lang w:val="cs-CZ"/>
        </w:rPr>
      </w:pPr>
      <w:r w:rsidRPr="0037690D">
        <w:rPr>
          <w:lang w:val="cs-CZ"/>
        </w:rPr>
        <w:t xml:space="preserve">Rozsudek pro uznání </w:t>
      </w:r>
      <w:r>
        <w:rPr>
          <w:lang w:val="cs-CZ"/>
        </w:rPr>
        <w:t xml:space="preserve">se může zakládat na skutečném uznání </w:t>
      </w:r>
      <w:r w:rsidRPr="0037690D">
        <w:rPr>
          <w:lang w:val="cs-CZ"/>
        </w:rPr>
        <w:t>(§ 153a odst. 1</w:t>
      </w:r>
      <w:r w:rsidR="00236460">
        <w:rPr>
          <w:lang w:val="cs-CZ"/>
        </w:rPr>
        <w:t xml:space="preserve"> OSŘ</w:t>
      </w:r>
      <w:r w:rsidRPr="0037690D">
        <w:rPr>
          <w:lang w:val="cs-CZ"/>
        </w:rPr>
        <w:t>), nebo na fikci, že žalovaný nárok uznal (§ 153a odst. 3</w:t>
      </w:r>
      <w:r w:rsidR="00236460">
        <w:rPr>
          <w:lang w:val="cs-CZ"/>
        </w:rPr>
        <w:t xml:space="preserve"> OSŘ</w:t>
      </w:r>
      <w:r w:rsidRPr="0037690D">
        <w:rPr>
          <w:lang w:val="cs-CZ"/>
        </w:rPr>
        <w:t>).</w:t>
      </w:r>
      <w:r w:rsidR="00236460">
        <w:rPr>
          <w:lang w:val="cs-CZ"/>
        </w:rPr>
        <w:t xml:space="preserve"> Skutečným uznáním nároku se rozumí procesní úkon žalovaného, z jehož obsahu jednoznačně vyplývá, že žalovaný nárok, který vůči němu byl uplatněn v žalobě, uznává, event. v jakém rozsahu tak činí.  Nikoliv tedy hmotněprávní uznání dluhu učiněné před zahájením řízení. Předmětem uznání může být jen nárok, který byl </w:t>
      </w:r>
      <w:r w:rsidR="00236460" w:rsidRPr="00236460">
        <w:rPr>
          <w:lang w:val="cs-CZ"/>
        </w:rPr>
        <w:t xml:space="preserve">předmětem řízení a jeho příslušenství. </w:t>
      </w:r>
      <w:r w:rsidR="00236460">
        <w:rPr>
          <w:lang w:val="cs-CZ"/>
        </w:rPr>
        <w:t xml:space="preserve">Uznání </w:t>
      </w:r>
      <w:r w:rsidR="00236460" w:rsidRPr="00236460">
        <w:rPr>
          <w:lang w:val="cs-CZ"/>
        </w:rPr>
        <w:t>učiněné samostatným společníkem zavazuje jen tohoto účastníka.</w:t>
      </w:r>
      <w:r w:rsidR="00236460">
        <w:rPr>
          <w:lang w:val="cs-CZ"/>
        </w:rPr>
        <w:t xml:space="preserve"> </w:t>
      </w:r>
      <w:r w:rsidR="00236460" w:rsidRPr="00236460">
        <w:rPr>
          <w:lang w:val="cs-CZ"/>
        </w:rPr>
        <w:t xml:space="preserve">K uznání nároku žalovaným může dojít za řízení před soudem prvního stupně nebo před soudem odvolacím, a to až do doby, než soud vyhlásí rozhodnutí o věci samé nebo jiné rozhodnutí, kterým se řízení končí. </w:t>
      </w:r>
    </w:p>
    <w:p w14:paraId="1A62F6DA" w14:textId="31734B94" w:rsidR="00D2586A" w:rsidRDefault="00276E44" w:rsidP="00D2586A">
      <w:pPr>
        <w:rPr>
          <w:lang w:val="cs-CZ"/>
        </w:rPr>
      </w:pPr>
      <w:r>
        <w:rPr>
          <w:lang w:val="cs-CZ"/>
        </w:rPr>
        <w:t>Podmínkami (kumulativními) pro vydání rozsudku pro uznání</w:t>
      </w:r>
      <w:r w:rsidR="00905A24">
        <w:rPr>
          <w:lang w:val="cs-CZ"/>
        </w:rPr>
        <w:t xml:space="preserve"> ve smyslu § 153a odst. 1 OSŘ</w:t>
      </w:r>
      <w:r>
        <w:rPr>
          <w:lang w:val="cs-CZ"/>
        </w:rPr>
        <w:t xml:space="preserve"> tedy jsou 1) procesní uznání nároku/základu nároku žalovaným v průběhu soudního řízení, 2) nároku, který je vůči němu žalobou uplatňován, 3) žalobce vydání rozsudku pro uznání navrhne, 4) nejde o věc, v níž</w:t>
      </w:r>
      <w:r w:rsidR="00D2586A">
        <w:rPr>
          <w:lang w:val="cs-CZ"/>
        </w:rPr>
        <w:t xml:space="preserve"> nelze uzavřít smír (§ 99 OSŘ), vylučovala by to povaha věci a rozpor</w:t>
      </w:r>
      <w:r w:rsidR="00D2586A" w:rsidRPr="00D2586A">
        <w:rPr>
          <w:lang w:val="cs-CZ"/>
        </w:rPr>
        <w:t xml:space="preserve"> s kogentním právními předpisy.</w:t>
      </w:r>
    </w:p>
    <w:p w14:paraId="6758804A" w14:textId="2F3AD9BE" w:rsidR="0050339F" w:rsidRDefault="00905A24" w:rsidP="00D2586A">
      <w:pPr>
        <w:rPr>
          <w:lang w:val="cs-CZ"/>
        </w:rPr>
      </w:pPr>
      <w:r w:rsidRPr="005B2C3C">
        <w:rPr>
          <w:lang w:val="cs-CZ"/>
        </w:rPr>
        <w:t xml:space="preserve">K vydání rozsudku </w:t>
      </w:r>
      <w:r w:rsidR="005B2C3C">
        <w:rPr>
          <w:lang w:val="cs-CZ"/>
        </w:rPr>
        <w:t>podle ustanovení</w:t>
      </w:r>
      <w:r w:rsidR="005B2C3C" w:rsidRPr="005B2C3C">
        <w:rPr>
          <w:lang w:val="cs-CZ"/>
        </w:rPr>
        <w:t xml:space="preserve"> § 153a odst. 3 OSŘ</w:t>
      </w:r>
      <w:r w:rsidR="001E0D9E">
        <w:rPr>
          <w:lang w:val="cs-CZ"/>
        </w:rPr>
        <w:t xml:space="preserve"> (ve vztahu k § 114b odst. 5 OSŘ)</w:t>
      </w:r>
      <w:r w:rsidR="005B2C3C">
        <w:rPr>
          <w:lang w:val="cs-CZ"/>
        </w:rPr>
        <w:t xml:space="preserve"> je nutné</w:t>
      </w:r>
      <w:r w:rsidR="001E0D9E">
        <w:rPr>
          <w:lang w:val="cs-CZ"/>
        </w:rPr>
        <w:t>, aby</w:t>
      </w:r>
      <w:r w:rsidR="0050339F">
        <w:rPr>
          <w:lang w:val="cs-CZ"/>
        </w:rPr>
        <w:t xml:space="preserve"> soud žalované ve smyslu ustanovení </w:t>
      </w:r>
      <w:r w:rsidR="0050339F" w:rsidRPr="0050339F">
        <w:rPr>
          <w:lang w:val="cs-CZ"/>
        </w:rPr>
        <w:t>§ 114b</w:t>
      </w:r>
      <w:r w:rsidR="0050339F">
        <w:rPr>
          <w:lang w:val="cs-CZ"/>
        </w:rPr>
        <w:t xml:space="preserve"> odst. </w:t>
      </w:r>
      <w:r w:rsidR="001E0D9E">
        <w:rPr>
          <w:lang w:val="cs-CZ"/>
        </w:rPr>
        <w:t>1</w:t>
      </w:r>
      <w:r w:rsidR="0050339F">
        <w:rPr>
          <w:lang w:val="cs-CZ"/>
        </w:rPr>
        <w:t xml:space="preserve"> OSŘ vyzval</w:t>
      </w:r>
      <w:r w:rsidR="0050339F" w:rsidRPr="0050339F">
        <w:rPr>
          <w:lang w:val="cs-CZ"/>
        </w:rPr>
        <w:t>, aby se ve věci vyjádřil</w:t>
      </w:r>
      <w:r w:rsidR="0050339F">
        <w:rPr>
          <w:lang w:val="cs-CZ"/>
        </w:rPr>
        <w:t>i</w:t>
      </w:r>
      <w:r w:rsidR="0050339F" w:rsidRPr="0050339F">
        <w:rPr>
          <w:lang w:val="cs-CZ"/>
        </w:rPr>
        <w:t xml:space="preserve"> </w:t>
      </w:r>
      <w:r w:rsidR="001E0D9E">
        <w:rPr>
          <w:lang w:val="cs-CZ"/>
        </w:rPr>
        <w:t>v soudem určené lhůtě, která nesmí být kratší než 30 dnů</w:t>
      </w:r>
      <w:r w:rsidR="00DC25F3">
        <w:rPr>
          <w:lang w:val="cs-CZ"/>
        </w:rPr>
        <w:t xml:space="preserve"> od doručení usnesení,</w:t>
      </w:r>
      <w:r w:rsidR="001E0D9E">
        <w:rPr>
          <w:lang w:val="cs-CZ"/>
        </w:rPr>
        <w:t xml:space="preserve"> </w:t>
      </w:r>
      <w:r w:rsidR="0050339F" w:rsidRPr="0050339F">
        <w:rPr>
          <w:lang w:val="cs-CZ"/>
        </w:rPr>
        <w:t>a aby v případě, že nárok</w:t>
      </w:r>
      <w:r w:rsidR="0050339F">
        <w:rPr>
          <w:lang w:val="cs-CZ"/>
        </w:rPr>
        <w:t xml:space="preserve"> uplatněný v žalobě zcela neuznávají</w:t>
      </w:r>
      <w:r w:rsidR="0050339F" w:rsidRPr="0050339F">
        <w:rPr>
          <w:lang w:val="cs-CZ"/>
        </w:rPr>
        <w:t>, ve vyjádření vylíčil</w:t>
      </w:r>
      <w:r w:rsidR="001E0D9E">
        <w:rPr>
          <w:lang w:val="cs-CZ"/>
        </w:rPr>
        <w:t>i</w:t>
      </w:r>
      <w:r w:rsidR="0050339F" w:rsidRPr="0050339F">
        <w:rPr>
          <w:lang w:val="cs-CZ"/>
        </w:rPr>
        <w:t xml:space="preserve"> rozhodující skutečnos</w:t>
      </w:r>
      <w:r w:rsidR="0050339F">
        <w:rPr>
          <w:lang w:val="cs-CZ"/>
        </w:rPr>
        <w:t xml:space="preserve">ti, na nichž staví svoji obranu. </w:t>
      </w:r>
      <w:r w:rsidR="0050339F" w:rsidRPr="0050339F">
        <w:rPr>
          <w:lang w:val="cs-CZ"/>
        </w:rPr>
        <w:t xml:space="preserve">Jestliže </w:t>
      </w:r>
      <w:r w:rsidR="0050339F">
        <w:rPr>
          <w:lang w:val="cs-CZ"/>
        </w:rPr>
        <w:t>žalovaní nárok neuznají vůbec nebo jej uznají jen</w:t>
      </w:r>
      <w:r w:rsidR="0050339F" w:rsidRPr="0050339F">
        <w:rPr>
          <w:lang w:val="cs-CZ"/>
        </w:rPr>
        <w:t xml:space="preserve"> z</w:t>
      </w:r>
      <w:r w:rsidR="00DC25F3">
        <w:rPr>
          <w:lang w:val="cs-CZ"/>
        </w:rPr>
        <w:t xml:space="preserve"> </w:t>
      </w:r>
      <w:r w:rsidR="0050339F" w:rsidRPr="0050339F">
        <w:rPr>
          <w:lang w:val="cs-CZ"/>
        </w:rPr>
        <w:t>části</w:t>
      </w:r>
      <w:r w:rsidR="0050339F">
        <w:rPr>
          <w:lang w:val="cs-CZ"/>
        </w:rPr>
        <w:t>/v základu, jsou povinni</w:t>
      </w:r>
      <w:r w:rsidR="0050339F" w:rsidRPr="0050339F">
        <w:rPr>
          <w:lang w:val="cs-CZ"/>
        </w:rPr>
        <w:t xml:space="preserve"> </w:t>
      </w:r>
      <w:r w:rsidR="0050339F">
        <w:rPr>
          <w:lang w:val="cs-CZ"/>
        </w:rPr>
        <w:t xml:space="preserve">ve </w:t>
      </w:r>
      <w:r w:rsidR="0050339F" w:rsidRPr="0050339F">
        <w:rPr>
          <w:lang w:val="cs-CZ"/>
        </w:rPr>
        <w:t>vyjádření vylíčit rozhodující skutečnosti, na nichž staví svoji obranu</w:t>
      </w:r>
      <w:r w:rsidR="0050339F">
        <w:rPr>
          <w:lang w:val="cs-CZ"/>
        </w:rPr>
        <w:t xml:space="preserve">. Nevyjádří-li se </w:t>
      </w:r>
      <w:r w:rsidR="0050339F" w:rsidRPr="0050339F">
        <w:rPr>
          <w:lang w:val="cs-CZ"/>
        </w:rPr>
        <w:t xml:space="preserve">bez vážného důvodu a ani </w:t>
      </w:r>
      <w:r w:rsidR="0050339F">
        <w:rPr>
          <w:lang w:val="cs-CZ"/>
        </w:rPr>
        <w:t>soudu ve lhůtě nesdělí, jaký vážný důvod jim v tom bránil,</w:t>
      </w:r>
      <w:r w:rsidR="0050339F" w:rsidRPr="0050339F">
        <w:rPr>
          <w:lang w:val="cs-CZ"/>
        </w:rPr>
        <w:t xml:space="preserve"> nastává podle § 114b odst. 5 </w:t>
      </w:r>
      <w:r w:rsidR="0050339F">
        <w:rPr>
          <w:lang w:val="cs-CZ"/>
        </w:rPr>
        <w:t>OSŘ fikce, že uznávají nárok, který je proti nim</w:t>
      </w:r>
      <w:r w:rsidR="0050339F" w:rsidRPr="0050339F">
        <w:rPr>
          <w:lang w:val="cs-CZ"/>
        </w:rPr>
        <w:t xml:space="preserve"> </w:t>
      </w:r>
      <w:r w:rsidR="001E0D9E">
        <w:rPr>
          <w:lang w:val="cs-CZ"/>
        </w:rPr>
        <w:t xml:space="preserve">uplatňován, o tomto následku je však soud povinen je ve výzvě poučit. </w:t>
      </w:r>
    </w:p>
    <w:p w14:paraId="37564FEB" w14:textId="77777777" w:rsidR="005B35B4" w:rsidRDefault="005B35B4" w:rsidP="00236460">
      <w:pPr>
        <w:rPr>
          <w:lang w:val="cs-CZ"/>
        </w:rPr>
      </w:pPr>
      <w:r>
        <w:rPr>
          <w:lang w:val="cs-CZ"/>
        </w:rPr>
        <w:t>Untersatz</w:t>
      </w:r>
    </w:p>
    <w:p w14:paraId="37716A35" w14:textId="3B201CA5" w:rsidR="0077510B" w:rsidRDefault="0077510B" w:rsidP="00276E44">
      <w:pPr>
        <w:rPr>
          <w:lang w:val="cs-CZ"/>
        </w:rPr>
      </w:pPr>
      <w:r>
        <w:rPr>
          <w:lang w:val="cs-CZ"/>
        </w:rPr>
        <w:lastRenderedPageBreak/>
        <w:t>Řešení ve vztahu k Janovi</w:t>
      </w:r>
    </w:p>
    <w:p w14:paraId="59F7C267" w14:textId="4C876380" w:rsidR="0077510B" w:rsidRDefault="0077510B" w:rsidP="00276E44">
      <w:pPr>
        <w:rPr>
          <w:lang w:val="cs-CZ"/>
        </w:rPr>
      </w:pPr>
      <w:r>
        <w:rPr>
          <w:lang w:val="cs-CZ"/>
        </w:rPr>
        <w:t xml:space="preserve">Žalobce ve vyjádření k odvolání uváděl, že jsou ve vztahu k Janovi splněny následující dvě podmínky pro vydání rozsudku pro uznání – 1) Janovo uznání dluhu a 2) neomluvená účast (mj.) žalovaného u jednání. </w:t>
      </w:r>
    </w:p>
    <w:p w14:paraId="0100F0E2" w14:textId="3F9E2206" w:rsidR="0077510B" w:rsidRDefault="00224317" w:rsidP="00276E44">
      <w:pPr>
        <w:rPr>
          <w:lang w:val="cs-CZ"/>
        </w:rPr>
      </w:pPr>
      <w:r>
        <w:rPr>
          <w:lang w:val="cs-CZ"/>
        </w:rPr>
        <w:t xml:space="preserve">Ad 1) </w:t>
      </w:r>
      <w:r w:rsidR="005B35B4">
        <w:rPr>
          <w:lang w:val="cs-CZ"/>
        </w:rPr>
        <w:t xml:space="preserve">V posuzované věci žalovaný Jan uznal co do důvodu a výše svůj dluh na nájemném vůči žalobci. Toto uznání je však čistě hmotněprávní povahy a nelze jej zaměňovat s uznáním nároku dle § 153a OSŘ. Je proto bezvýznamné z hlediska podmínek pro vydání rozsudku pro uznání, i kdyby bylo žalobcem přiloženo k žalobě. Žalobce se </w:t>
      </w:r>
      <w:r w:rsidR="00276E44">
        <w:rPr>
          <w:lang w:val="cs-CZ"/>
        </w:rPr>
        <w:t xml:space="preserve">proto </w:t>
      </w:r>
      <w:r w:rsidR="005B35B4">
        <w:rPr>
          <w:lang w:val="cs-CZ"/>
        </w:rPr>
        <w:t>nemůže na základě hmotněprávního u</w:t>
      </w:r>
      <w:r w:rsidR="00276E44">
        <w:rPr>
          <w:lang w:val="cs-CZ"/>
        </w:rPr>
        <w:t>znání dluhu, k němuž došlo před podáním žaloby nebo mimo řízení, domáhat, aby ve věci bylo rozhodnuto rozsudkem pro uznání</w:t>
      </w:r>
      <w:r w:rsidR="00905A24">
        <w:rPr>
          <w:lang w:val="cs-CZ"/>
        </w:rPr>
        <w:t xml:space="preserve"> podle ustanovení § 153a odst. 1 OSŘ ve vztahu k žalovanému manželu</w:t>
      </w:r>
      <w:r w:rsidR="00276E44">
        <w:rPr>
          <w:lang w:val="cs-CZ"/>
        </w:rPr>
        <w:t>.</w:t>
      </w:r>
      <w:r w:rsidR="00905A24">
        <w:rPr>
          <w:lang w:val="cs-CZ"/>
        </w:rPr>
        <w:t xml:space="preserve"> </w:t>
      </w:r>
      <w:r w:rsidR="0077510B">
        <w:rPr>
          <w:lang w:val="cs-CZ"/>
        </w:rPr>
        <w:t xml:space="preserve">Podmínka uznání dluhu za řízení podle § 153a odst. 1 OSŘ tudíž ve vztahu k žalovanému splněna nebyla. </w:t>
      </w:r>
    </w:p>
    <w:p w14:paraId="7FC01055" w14:textId="77777777" w:rsidR="00DC25F3" w:rsidRDefault="000973AB" w:rsidP="006C03B6">
      <w:pPr>
        <w:rPr>
          <w:lang w:val="cs-CZ"/>
        </w:rPr>
      </w:pPr>
      <w:r w:rsidRPr="001E0D9E">
        <w:rPr>
          <w:lang w:val="cs-CZ"/>
        </w:rPr>
        <w:t xml:space="preserve">Soud současně s platebním rozkazem </w:t>
      </w:r>
      <w:r w:rsidR="001E0D9E">
        <w:rPr>
          <w:lang w:val="cs-CZ"/>
        </w:rPr>
        <w:t>vydal</w:t>
      </w:r>
      <w:r w:rsidRPr="001E0D9E">
        <w:rPr>
          <w:lang w:val="cs-CZ"/>
        </w:rPr>
        <w:t xml:space="preserve"> i tzv. kvalifikovanou výzvu </w:t>
      </w:r>
      <w:r w:rsidR="001E0D9E">
        <w:rPr>
          <w:lang w:val="cs-CZ"/>
        </w:rPr>
        <w:t xml:space="preserve">(byť s nesprávně uvedenou lhůtou k vyjádření se) </w:t>
      </w:r>
      <w:r w:rsidRPr="001E0D9E">
        <w:rPr>
          <w:lang w:val="cs-CZ"/>
        </w:rPr>
        <w:t xml:space="preserve">podle ustanovení § 114b odst. 1 OSŘ, v níž </w:t>
      </w:r>
      <w:r w:rsidR="001E0D9E">
        <w:rPr>
          <w:lang w:val="cs-CZ"/>
        </w:rPr>
        <w:t xml:space="preserve">žalované poučil </w:t>
      </w:r>
      <w:r w:rsidRPr="001E0D9E">
        <w:rPr>
          <w:lang w:val="cs-CZ"/>
        </w:rPr>
        <w:t>o</w:t>
      </w:r>
      <w:r w:rsidR="001E0D9E">
        <w:rPr>
          <w:lang w:val="cs-CZ"/>
        </w:rPr>
        <w:t xml:space="preserve"> následcích nevyjádření se, tj. o fikci uznání podle ustanovení § 114b odst. 5 OSŘ. </w:t>
      </w:r>
    </w:p>
    <w:p w14:paraId="7FC8B72F" w14:textId="77777777" w:rsidR="0077510B" w:rsidRDefault="005D1802" w:rsidP="006C03B6">
      <w:pPr>
        <w:rPr>
          <w:lang w:val="cs-CZ"/>
        </w:rPr>
      </w:pPr>
      <w:r>
        <w:rPr>
          <w:lang w:val="cs-CZ"/>
        </w:rPr>
        <w:t>Jan</w:t>
      </w:r>
      <w:r w:rsidR="006C03B6">
        <w:rPr>
          <w:lang w:val="cs-CZ"/>
        </w:rPr>
        <w:t xml:space="preserve"> v odporu uváděl, že by „nárok žalobci dle jeho mínění neměl být přiznán proto, že s ohledem na tíživou sociální situaci, v níž se žalovaní momentálně nacházejí, by vyhovění žalobě představovalo krutost urážející obyčejné lidské cítění ve smyslu § 2 odst. 3 občanského zákoníku“ a současně namítal nedostatek místní příslušnosti, dále se však již více nevyjádřil, i přes řádně doručené předvolání k jednání se k nařízenému jednání bez omluvy nedos</w:t>
      </w:r>
      <w:r w:rsidR="0077510B">
        <w:rPr>
          <w:lang w:val="cs-CZ"/>
        </w:rPr>
        <w:t xml:space="preserve">tavil. </w:t>
      </w:r>
    </w:p>
    <w:p w14:paraId="59CCA3A6" w14:textId="308C11A1" w:rsidR="004203C2" w:rsidRDefault="00224317" w:rsidP="004203C2">
      <w:pPr>
        <w:rPr>
          <w:lang w:val="cs-CZ"/>
        </w:rPr>
      </w:pPr>
      <w:r>
        <w:rPr>
          <w:lang w:val="cs-CZ"/>
        </w:rPr>
        <w:t xml:space="preserve">Ad 2) </w:t>
      </w:r>
      <w:r w:rsidR="004203C2">
        <w:rPr>
          <w:lang w:val="cs-CZ"/>
        </w:rPr>
        <w:t xml:space="preserve">Neúčast Jana na prvním jednání </w:t>
      </w:r>
      <w:r w:rsidR="0077510B">
        <w:rPr>
          <w:lang w:val="cs-CZ"/>
        </w:rPr>
        <w:t xml:space="preserve">ve věci není důvodem pro vydání rozsudku pro uznání, ale pro zmeškání (§ 153b odst. 1 OSŘ). </w:t>
      </w:r>
      <w:r>
        <w:rPr>
          <w:lang w:val="cs-CZ"/>
        </w:rPr>
        <w:t xml:space="preserve">Nejedná se tudíž o podmínku, jejíž splnění je nutné pro vydání rozsudku pro uznání. </w:t>
      </w:r>
      <w:r w:rsidR="0077510B">
        <w:rPr>
          <w:lang w:val="cs-CZ"/>
        </w:rPr>
        <w:t>N</w:t>
      </w:r>
      <w:r>
        <w:rPr>
          <w:lang w:val="cs-CZ"/>
        </w:rPr>
        <w:t>aopak n</w:t>
      </w:r>
      <w:r w:rsidR="0077510B" w:rsidRPr="005D1802">
        <w:rPr>
          <w:lang w:val="cs-CZ"/>
        </w:rPr>
        <w:t>á</w:t>
      </w:r>
      <w:r w:rsidR="0077510B">
        <w:rPr>
          <w:lang w:val="cs-CZ"/>
        </w:rPr>
        <w:t>mitku</w:t>
      </w:r>
      <w:r w:rsidR="0077510B" w:rsidRPr="005D1802">
        <w:rPr>
          <w:lang w:val="cs-CZ"/>
        </w:rPr>
        <w:t xml:space="preserve"> tíživé sociální situace</w:t>
      </w:r>
      <w:r w:rsidR="0077510B">
        <w:rPr>
          <w:lang w:val="cs-CZ"/>
        </w:rPr>
        <w:t>, která je obdobou námitky rozporu s dobrými mravy, lze považovat za dostačující reakci na výzvu dle § 114b odst. 5 OSŘ, přestože druhá námitka</w:t>
      </w:r>
      <w:r w:rsidR="0077510B" w:rsidRPr="005D1802">
        <w:rPr>
          <w:lang w:val="cs-CZ"/>
        </w:rPr>
        <w:t xml:space="preserve"> procesní povahy - nedostatek místní příslušnosti </w:t>
      </w:r>
      <w:r w:rsidR="0077510B">
        <w:rPr>
          <w:lang w:val="cs-CZ"/>
        </w:rPr>
        <w:t>– sama osobě kvalifikovaným vyjádřením se k výzvě dle § 114b odst. 5 OSŘ není.</w:t>
      </w:r>
    </w:p>
    <w:p w14:paraId="3F9B4610" w14:textId="110DFD70" w:rsidR="00224317" w:rsidRDefault="00224317" w:rsidP="004203C2">
      <w:pPr>
        <w:rPr>
          <w:lang w:val="cs-CZ"/>
        </w:rPr>
      </w:pPr>
      <w:r>
        <w:rPr>
          <w:lang w:val="cs-CZ"/>
        </w:rPr>
        <w:lastRenderedPageBreak/>
        <w:t xml:space="preserve">Podmínky pro vydání rozsudku pro uznání podle ustanovení § 153a odst. 1 OSŘ, event. podle ustanovení § 153a odst. 3 OSŘ (fikce uznání) ve vztahu k žalovanému nebyly splněny. </w:t>
      </w:r>
    </w:p>
    <w:p w14:paraId="1E3550A9" w14:textId="169CAEF7" w:rsidR="00224317" w:rsidRDefault="00224317" w:rsidP="00224317">
      <w:pPr>
        <w:rPr>
          <w:lang w:val="cs-CZ"/>
        </w:rPr>
      </w:pPr>
      <w:r>
        <w:rPr>
          <w:lang w:val="cs-CZ"/>
        </w:rPr>
        <w:t>Řešení ve vztahu k manželce Jana Navrátila</w:t>
      </w:r>
    </w:p>
    <w:p w14:paraId="0C305824" w14:textId="7607BE9B" w:rsidR="0077510B" w:rsidRDefault="0077510B" w:rsidP="0077510B">
      <w:pPr>
        <w:rPr>
          <w:lang w:val="cs-CZ"/>
        </w:rPr>
      </w:pPr>
      <w:r>
        <w:rPr>
          <w:lang w:val="cs-CZ"/>
        </w:rPr>
        <w:t>Ze stejného důvodu</w:t>
      </w:r>
      <w:r w:rsidR="00224317">
        <w:rPr>
          <w:lang w:val="cs-CZ"/>
        </w:rPr>
        <w:t xml:space="preserve"> jako v ad 1) </w:t>
      </w:r>
      <w:r>
        <w:rPr>
          <w:lang w:val="cs-CZ"/>
        </w:rPr>
        <w:t>nebyl</w:t>
      </w:r>
      <w:r w:rsidR="00224317">
        <w:rPr>
          <w:lang w:val="cs-CZ"/>
        </w:rPr>
        <w:t>y splněny podmínky pro vydání rozsudku pro uznání podle § 153a odst. 1 OSŘ</w:t>
      </w:r>
      <w:r>
        <w:rPr>
          <w:lang w:val="cs-CZ"/>
        </w:rPr>
        <w:t xml:space="preserve"> ani ve vztahu k žalované </w:t>
      </w:r>
      <w:r w:rsidRPr="001E0D9E">
        <w:rPr>
          <w:lang w:val="cs-CZ"/>
        </w:rPr>
        <w:t xml:space="preserve">manželce, i kdyby ji uznání dluhu jejím manželem rovněž zavazovalo. </w:t>
      </w:r>
      <w:r w:rsidR="00224317">
        <w:rPr>
          <w:lang w:val="cs-CZ"/>
        </w:rPr>
        <w:t xml:space="preserve">Vzhledem k tomu, že manželka žalovaného (druhá žalovaná) se ke kvalifikované výzvě podle § 114b odst. 5 OSŘ vůbec nevyjádřila, ač měla, neboť z důvodu </w:t>
      </w:r>
      <w:r>
        <w:rPr>
          <w:lang w:val="cs-CZ"/>
        </w:rPr>
        <w:t>samostatné</w:t>
      </w:r>
      <w:r w:rsidR="00224317">
        <w:rPr>
          <w:lang w:val="cs-CZ"/>
        </w:rPr>
        <w:t>ho</w:t>
      </w:r>
      <w:r w:rsidR="00AC113B">
        <w:rPr>
          <w:lang w:val="cs-CZ"/>
        </w:rPr>
        <w:t xml:space="preserve"> společenství</w:t>
      </w:r>
      <w:r>
        <w:rPr>
          <w:lang w:val="cs-CZ"/>
        </w:rPr>
        <w:t xml:space="preserve"> každý z účastníků jedná j</w:t>
      </w:r>
      <w:r w:rsidRPr="0037415E">
        <w:rPr>
          <w:lang w:val="cs-CZ"/>
        </w:rPr>
        <w:t>en sám za sebe a jeho úkony nemají na práva a povinnosti ostatních společníků žádný vliv</w:t>
      </w:r>
      <w:r w:rsidR="00AC113B">
        <w:rPr>
          <w:lang w:val="cs-CZ"/>
        </w:rPr>
        <w:t xml:space="preserve"> – byly ve vztahu k ní splněny podmínky pro vydání rozsudku pro uznání podle § 153a odst. 3 OSŘ (není rozhodující, že se nedostavila na jednání, obdobně jako u žalovaného). </w:t>
      </w:r>
    </w:p>
    <w:p w14:paraId="29C6A515" w14:textId="77777777" w:rsidR="00276E44" w:rsidRDefault="00276E44" w:rsidP="00276E44">
      <w:pPr>
        <w:rPr>
          <w:lang w:val="cs-CZ"/>
        </w:rPr>
      </w:pPr>
      <w:r>
        <w:rPr>
          <w:lang w:val="cs-CZ"/>
        </w:rPr>
        <w:t>Schlusssatz</w:t>
      </w:r>
    </w:p>
    <w:p w14:paraId="44B7CE9A" w14:textId="4661A8A2" w:rsidR="00236460" w:rsidRDefault="00AC113B" w:rsidP="00236460">
      <w:pPr>
        <w:rPr>
          <w:lang w:val="cs-CZ"/>
        </w:rPr>
      </w:pPr>
      <w:r>
        <w:rPr>
          <w:lang w:val="cs-CZ"/>
        </w:rPr>
        <w:t>Ve vztahu k žalovanému manželovi (Janovi) ne</w:t>
      </w:r>
      <w:r w:rsidR="0037415E">
        <w:rPr>
          <w:lang w:val="cs-CZ"/>
        </w:rPr>
        <w:t xml:space="preserve">byly splněny předpoklady pro vydání rozsudku pro </w:t>
      </w:r>
      <w:r>
        <w:rPr>
          <w:lang w:val="cs-CZ"/>
        </w:rPr>
        <w:t xml:space="preserve">uznání podle § 153a odst. 1 OSŘ, ani podle § 153a odst. 3 OSŘ. Ve vztahu k manželce žalovaného (druhé žalované) sice nebyly splněny předpoklady pro vydání rozsudku pro uznání podle § 153a odst. 1 OSŘ, byly však splněny podmínky pro vydání rozsudku pro uznání podle § 153a odst. 3 OSŘ (fikce uznání). </w:t>
      </w:r>
    </w:p>
    <w:p w14:paraId="5A7DB7B8" w14:textId="77777777" w:rsidR="006E487A" w:rsidRDefault="006E487A" w:rsidP="006E487A">
      <w:pPr>
        <w:jc w:val="center"/>
        <w:rPr>
          <w:lang w:val="cs-CZ"/>
        </w:rPr>
      </w:pPr>
      <w:r>
        <w:rPr>
          <w:lang w:val="cs-CZ"/>
        </w:rPr>
        <w:t>ad e)</w:t>
      </w:r>
    </w:p>
    <w:p w14:paraId="23FDFC84" w14:textId="77777777" w:rsidR="009D4FE5" w:rsidRDefault="009D4FE5" w:rsidP="009D4FE5">
      <w:pPr>
        <w:rPr>
          <w:lang w:val="cs-CZ"/>
        </w:rPr>
      </w:pPr>
      <w:r>
        <w:rPr>
          <w:lang w:val="cs-CZ"/>
        </w:rPr>
        <w:t>Obersatz</w:t>
      </w:r>
    </w:p>
    <w:p w14:paraId="1E24A516" w14:textId="4280A383" w:rsidR="002D3562" w:rsidRPr="002D3562" w:rsidRDefault="002D3562" w:rsidP="002D3562">
      <w:pPr>
        <w:rPr>
          <w:lang w:val="cs-CZ"/>
        </w:rPr>
      </w:pPr>
      <w:r w:rsidRPr="002D3562">
        <w:rPr>
          <w:lang w:val="cs-CZ"/>
        </w:rPr>
        <w:t>S odvoláním jsou spojeny suspenzivní a devolutivní účinky. Podstata</w:t>
      </w:r>
      <w:r>
        <w:rPr>
          <w:lang w:val="cs-CZ"/>
        </w:rPr>
        <w:t xml:space="preserve"> </w:t>
      </w:r>
      <w:r w:rsidRPr="002D3562">
        <w:rPr>
          <w:lang w:val="cs-CZ"/>
        </w:rPr>
        <w:t>suspenzivních účinků spočívá v tom, že se až do rozhodnutí o odvolání odkládá</w:t>
      </w:r>
      <w:r>
        <w:rPr>
          <w:lang w:val="cs-CZ"/>
        </w:rPr>
        <w:t xml:space="preserve"> </w:t>
      </w:r>
      <w:r w:rsidRPr="002D3562">
        <w:rPr>
          <w:lang w:val="cs-CZ"/>
        </w:rPr>
        <w:t>v určitém rozsahu právní moc rozhodnutí. Devolutivní účinek znamená, že se</w:t>
      </w:r>
      <w:r>
        <w:rPr>
          <w:lang w:val="cs-CZ"/>
        </w:rPr>
        <w:t xml:space="preserve"> </w:t>
      </w:r>
      <w:r w:rsidRPr="002D3562">
        <w:rPr>
          <w:lang w:val="cs-CZ"/>
        </w:rPr>
        <w:t>rozhodnutí o odvolání přenáší z prvostupňového soudu na funkčně příslušný</w:t>
      </w:r>
      <w:r>
        <w:rPr>
          <w:lang w:val="cs-CZ"/>
        </w:rPr>
        <w:t xml:space="preserve"> </w:t>
      </w:r>
      <w:r w:rsidRPr="002D3562">
        <w:rPr>
          <w:lang w:val="cs-CZ"/>
        </w:rPr>
        <w:t>odvolací soud.</w:t>
      </w:r>
    </w:p>
    <w:p w14:paraId="10AFF96B" w14:textId="4D3450A2" w:rsidR="002D3562" w:rsidRPr="002D3562" w:rsidRDefault="002D3562" w:rsidP="002D3562">
      <w:pPr>
        <w:rPr>
          <w:lang w:val="cs-CZ"/>
        </w:rPr>
      </w:pPr>
      <w:r w:rsidRPr="002D3562">
        <w:rPr>
          <w:lang w:val="cs-CZ"/>
        </w:rPr>
        <w:t>Suspenzivní účinky upravuje § 206 OSŘ. Vystupuje-li na jedné straně několik</w:t>
      </w:r>
      <w:r>
        <w:rPr>
          <w:lang w:val="cs-CZ"/>
        </w:rPr>
        <w:t xml:space="preserve"> </w:t>
      </w:r>
      <w:r w:rsidRPr="002D3562">
        <w:rPr>
          <w:lang w:val="cs-CZ"/>
        </w:rPr>
        <w:t>účastníků a podá-li odvolání jenom některý z nich (resp. směřuje-li odvolání</w:t>
      </w:r>
      <w:r>
        <w:rPr>
          <w:lang w:val="cs-CZ"/>
        </w:rPr>
        <w:t xml:space="preserve"> </w:t>
      </w:r>
      <w:r w:rsidRPr="002D3562">
        <w:rPr>
          <w:lang w:val="cs-CZ"/>
        </w:rPr>
        <w:t>protistrany jenom proti některému z nich), je nutno rozlišovat, zda účastníci tvoří</w:t>
      </w:r>
      <w:r>
        <w:rPr>
          <w:lang w:val="cs-CZ"/>
        </w:rPr>
        <w:t xml:space="preserve"> </w:t>
      </w:r>
      <w:r w:rsidRPr="002D3562">
        <w:rPr>
          <w:lang w:val="cs-CZ"/>
        </w:rPr>
        <w:t>společenství nerozlučné nebo samostatné, a jde-li o společenství samostatné,</w:t>
      </w:r>
      <w:r>
        <w:rPr>
          <w:lang w:val="cs-CZ"/>
        </w:rPr>
        <w:t xml:space="preserve"> </w:t>
      </w:r>
      <w:r w:rsidRPr="002D3562">
        <w:rPr>
          <w:lang w:val="cs-CZ"/>
        </w:rPr>
        <w:t>zda se jedná o „obyčejné“ samostatné společenství, nebo takové, kde ve</w:t>
      </w:r>
      <w:r>
        <w:rPr>
          <w:lang w:val="cs-CZ"/>
        </w:rPr>
        <w:t xml:space="preserve"> </w:t>
      </w:r>
      <w:r w:rsidRPr="002D3562">
        <w:rPr>
          <w:lang w:val="cs-CZ"/>
        </w:rPr>
        <w:t xml:space="preserve">smyslu § 206 </w:t>
      </w:r>
      <w:r w:rsidRPr="002D3562">
        <w:rPr>
          <w:lang w:val="cs-CZ"/>
        </w:rPr>
        <w:lastRenderedPageBreak/>
        <w:t>odst. 2 OSŘ vyplývá z právního předpisu určitý způsob vypořádání</w:t>
      </w:r>
      <w:r>
        <w:rPr>
          <w:lang w:val="cs-CZ"/>
        </w:rPr>
        <w:t xml:space="preserve"> </w:t>
      </w:r>
      <w:r w:rsidRPr="002D3562">
        <w:rPr>
          <w:lang w:val="cs-CZ"/>
        </w:rPr>
        <w:t>vztahu mezi účastníky. Nerozluční společníci tvoří jednotnou stranu, tj. je</w:t>
      </w:r>
      <w:r>
        <w:rPr>
          <w:lang w:val="cs-CZ"/>
        </w:rPr>
        <w:t xml:space="preserve"> </w:t>
      </w:r>
      <w:r w:rsidRPr="002D3562">
        <w:rPr>
          <w:lang w:val="cs-CZ"/>
        </w:rPr>
        <w:t>vyloučeno, aby rozhodnutí ohledně některého z nich vyznělo odchylně; proto</w:t>
      </w:r>
      <w:r>
        <w:rPr>
          <w:lang w:val="cs-CZ"/>
        </w:rPr>
        <w:t xml:space="preserve"> </w:t>
      </w:r>
      <w:r w:rsidRPr="002D3562">
        <w:rPr>
          <w:lang w:val="cs-CZ"/>
        </w:rPr>
        <w:t>také podá-li odvolání jenom jeden z nich, má to účinky i pro ostatní nerozlučné</w:t>
      </w:r>
      <w:r>
        <w:rPr>
          <w:lang w:val="cs-CZ"/>
        </w:rPr>
        <w:t xml:space="preserve"> </w:t>
      </w:r>
      <w:r w:rsidRPr="002D3562">
        <w:rPr>
          <w:lang w:val="cs-CZ"/>
        </w:rPr>
        <w:t>společníky (§ 91 odst. 2 OSŘ). Obdobná situace nastává, jde-li sice o</w:t>
      </w:r>
      <w:r>
        <w:rPr>
          <w:lang w:val="cs-CZ"/>
        </w:rPr>
        <w:t xml:space="preserve"> </w:t>
      </w:r>
      <w:r w:rsidRPr="002D3562">
        <w:rPr>
          <w:lang w:val="cs-CZ"/>
        </w:rPr>
        <w:t>samostatné společenství, ale z právního předpisu vyplývá určitý způsob</w:t>
      </w:r>
      <w:r>
        <w:rPr>
          <w:lang w:val="cs-CZ"/>
        </w:rPr>
        <w:t xml:space="preserve"> </w:t>
      </w:r>
      <w:r w:rsidRPr="002D3562">
        <w:rPr>
          <w:lang w:val="cs-CZ"/>
        </w:rPr>
        <w:t>vypořádání vztahu mezi účastníky (§ 206 odst. 2 OSŘ). V</w:t>
      </w:r>
      <w:r>
        <w:rPr>
          <w:lang w:val="cs-CZ"/>
        </w:rPr>
        <w:t> </w:t>
      </w:r>
      <w:r w:rsidRPr="002D3562">
        <w:rPr>
          <w:lang w:val="cs-CZ"/>
        </w:rPr>
        <w:t>případě</w:t>
      </w:r>
      <w:r>
        <w:rPr>
          <w:lang w:val="cs-CZ"/>
        </w:rPr>
        <w:t xml:space="preserve"> </w:t>
      </w:r>
      <w:r w:rsidRPr="002D3562">
        <w:rPr>
          <w:lang w:val="cs-CZ"/>
        </w:rPr>
        <w:t>„obyčejného“ samostatného společenství je však situace podstatně odlišná,</w:t>
      </w:r>
      <w:r>
        <w:rPr>
          <w:lang w:val="cs-CZ"/>
        </w:rPr>
        <w:t xml:space="preserve"> </w:t>
      </w:r>
      <w:r w:rsidRPr="002D3562">
        <w:rPr>
          <w:lang w:val="cs-CZ"/>
        </w:rPr>
        <w:t>neboť suspenzivní účinky odvolání nastanou pouze vůči tomu společníkovi</w:t>
      </w:r>
      <w:r>
        <w:rPr>
          <w:lang w:val="cs-CZ"/>
        </w:rPr>
        <w:t xml:space="preserve"> </w:t>
      </w:r>
      <w:r w:rsidRPr="002D3562">
        <w:rPr>
          <w:lang w:val="cs-CZ"/>
        </w:rPr>
        <w:t>v rozepři, který podal odvolání, resp.</w:t>
      </w:r>
      <w:r>
        <w:rPr>
          <w:lang w:val="cs-CZ"/>
        </w:rPr>
        <w:t xml:space="preserve"> </w:t>
      </w:r>
      <w:r w:rsidRPr="002D3562">
        <w:rPr>
          <w:lang w:val="cs-CZ"/>
        </w:rPr>
        <w:t>proti němuž odvolání směřuje; vůči ostatním</w:t>
      </w:r>
      <w:r>
        <w:rPr>
          <w:lang w:val="cs-CZ"/>
        </w:rPr>
        <w:t xml:space="preserve"> </w:t>
      </w:r>
      <w:r w:rsidRPr="002D3562">
        <w:rPr>
          <w:lang w:val="cs-CZ"/>
        </w:rPr>
        <w:t>nabude právní moci. Proto by se také v prvních dvou případech měnící nebo</w:t>
      </w:r>
      <w:r>
        <w:rPr>
          <w:lang w:val="cs-CZ"/>
        </w:rPr>
        <w:t xml:space="preserve"> </w:t>
      </w:r>
      <w:r w:rsidRPr="002D3562">
        <w:rPr>
          <w:lang w:val="cs-CZ"/>
        </w:rPr>
        <w:t>rušící rozhodnutí odvolacího soudu bude týkat všech procesních společníků,</w:t>
      </w:r>
      <w:r>
        <w:rPr>
          <w:lang w:val="cs-CZ"/>
        </w:rPr>
        <w:t xml:space="preserve"> </w:t>
      </w:r>
      <w:r w:rsidRPr="002D3562">
        <w:rPr>
          <w:lang w:val="cs-CZ"/>
        </w:rPr>
        <w:t>zatímco v případě naposled uvedeném by se postavení těch samostatných</w:t>
      </w:r>
      <w:r>
        <w:rPr>
          <w:lang w:val="cs-CZ"/>
        </w:rPr>
        <w:t xml:space="preserve"> </w:t>
      </w:r>
      <w:r w:rsidRPr="002D3562">
        <w:rPr>
          <w:lang w:val="cs-CZ"/>
        </w:rPr>
        <w:t>společníků, vůči nimž se už stalo prvostupňové rozhodnutí pravomocným, nijak</w:t>
      </w:r>
      <w:r>
        <w:rPr>
          <w:lang w:val="cs-CZ"/>
        </w:rPr>
        <w:t xml:space="preserve"> </w:t>
      </w:r>
      <w:r w:rsidRPr="002D3562">
        <w:rPr>
          <w:lang w:val="cs-CZ"/>
        </w:rPr>
        <w:t>nedotklo.</w:t>
      </w:r>
    </w:p>
    <w:p w14:paraId="7C5779C7" w14:textId="77777777" w:rsidR="006A6D9C" w:rsidRPr="00A644B8" w:rsidRDefault="006A6D9C" w:rsidP="006A6D9C">
      <w:pPr>
        <w:rPr>
          <w:lang w:val="cs-CZ"/>
        </w:rPr>
      </w:pPr>
      <w:r w:rsidRPr="00A644B8">
        <w:rPr>
          <w:lang w:val="cs-CZ"/>
        </w:rPr>
        <w:t>Podle § 212a odst. 1</w:t>
      </w:r>
      <w:r>
        <w:rPr>
          <w:lang w:val="cs-CZ"/>
        </w:rPr>
        <w:t xml:space="preserve"> OSŘ lze</w:t>
      </w:r>
      <w:r w:rsidRPr="00A644B8">
        <w:rPr>
          <w:lang w:val="cs-CZ"/>
        </w:rPr>
        <w:t xml:space="preserve"> rozhodnutí soudu prvního stupně přezkoumat i z důvodů, které nebyly v odvolání uplatněny (§ 205 odst. 2). Podle § 212a odst. 4 </w:t>
      </w:r>
      <w:r>
        <w:rPr>
          <w:lang w:val="cs-CZ"/>
        </w:rPr>
        <w:t>OSŘ</w:t>
      </w:r>
      <w:r w:rsidRPr="00A644B8">
        <w:rPr>
          <w:lang w:val="cs-CZ"/>
        </w:rPr>
        <w:t xml:space="preserve"> rozsudek pro uznání a rozsudek pro zmeškání odvolací soud přezkoumá </w:t>
      </w:r>
      <w:r>
        <w:rPr>
          <w:lang w:val="cs-CZ"/>
        </w:rPr>
        <w:t>jen z důvodů uvedených v § 205b, tzn. j</w:t>
      </w:r>
      <w:r w:rsidRPr="00A644B8">
        <w:rPr>
          <w:lang w:val="cs-CZ"/>
        </w:rPr>
        <w:t xml:space="preserve">en </w:t>
      </w:r>
      <w:r>
        <w:rPr>
          <w:lang w:val="cs-CZ"/>
        </w:rPr>
        <w:t xml:space="preserve">pro </w:t>
      </w:r>
      <w:r w:rsidRPr="00A644B8">
        <w:rPr>
          <w:lang w:val="cs-CZ"/>
        </w:rPr>
        <w:t>vady uvedené v § 205 odst. 2 písm. a) a skutečnosti nebo důkazy, jimiž má být prokázáno, že nebyly splněny předpoklady pro jejich vydání (§ 153a, 153b).</w:t>
      </w:r>
    </w:p>
    <w:p w14:paraId="527A12C2" w14:textId="77777777" w:rsidR="00EC5B51" w:rsidRDefault="00EC5B51" w:rsidP="00EC5B51">
      <w:pPr>
        <w:rPr>
          <w:lang w:val="cs-CZ"/>
        </w:rPr>
      </w:pPr>
      <w:r>
        <w:rPr>
          <w:lang w:val="cs-CZ"/>
        </w:rPr>
        <w:t>Untersatz</w:t>
      </w:r>
    </w:p>
    <w:p w14:paraId="03861BB2" w14:textId="2CE26DF1" w:rsidR="00EC5B51" w:rsidRDefault="00EC5B51" w:rsidP="00EC5B51">
      <w:pPr>
        <w:rPr>
          <w:lang w:val="cs-CZ"/>
        </w:rPr>
      </w:pPr>
      <w:r>
        <w:rPr>
          <w:lang w:val="cs-CZ"/>
        </w:rPr>
        <w:t>V posuzované věci žalovaný v odvolání namítl svůj nesouhlas s žalobou, tj. i s vydáním rozsudku pro uznání, jehož vydání mimo jiné zpochybnil, když uvedl, že za</w:t>
      </w:r>
      <w:r w:rsidR="00AC113B">
        <w:rPr>
          <w:lang w:val="cs-CZ"/>
        </w:rPr>
        <w:t xml:space="preserve"> </w:t>
      </w:r>
      <w:r>
        <w:rPr>
          <w:lang w:val="cs-CZ"/>
        </w:rPr>
        <w:t xml:space="preserve">řízení z jeho strany nedošlo k žádnému uznání. Z ustanovení § </w:t>
      </w:r>
      <w:r w:rsidRPr="00315192">
        <w:rPr>
          <w:lang w:val="cs-CZ"/>
        </w:rPr>
        <w:t xml:space="preserve">205b </w:t>
      </w:r>
      <w:r>
        <w:rPr>
          <w:lang w:val="cs-CZ"/>
        </w:rPr>
        <w:t>OSŘ</w:t>
      </w:r>
      <w:r w:rsidRPr="00315192">
        <w:rPr>
          <w:lang w:val="cs-CZ"/>
        </w:rPr>
        <w:t xml:space="preserve"> vyplývá, zákon omezuje důvody, z nichž lze rozsudek pro uznání v odvolacím řízení přezkoumat, kromě vad dle § 205 odst. 2 písm. a) </w:t>
      </w:r>
      <w:r>
        <w:rPr>
          <w:lang w:val="cs-CZ"/>
        </w:rPr>
        <w:t>OSŘ</w:t>
      </w:r>
      <w:r w:rsidRPr="00315192">
        <w:rPr>
          <w:lang w:val="cs-CZ"/>
        </w:rPr>
        <w:t xml:space="preserve"> na přezkum předpokladů pro vydání tohoto rozsudku.</w:t>
      </w:r>
      <w:r>
        <w:rPr>
          <w:lang w:val="cs-CZ"/>
        </w:rPr>
        <w:t xml:space="preserve"> O</w:t>
      </w:r>
      <w:r w:rsidRPr="009519F6">
        <w:rPr>
          <w:lang w:val="cs-CZ"/>
        </w:rPr>
        <w:t xml:space="preserve">dvolací soud </w:t>
      </w:r>
      <w:r>
        <w:rPr>
          <w:lang w:val="cs-CZ"/>
        </w:rPr>
        <w:t>se proto těmito vadami</w:t>
      </w:r>
      <w:r w:rsidRPr="009519F6">
        <w:rPr>
          <w:lang w:val="cs-CZ"/>
        </w:rPr>
        <w:t xml:space="preserve"> </w:t>
      </w:r>
      <w:r>
        <w:rPr>
          <w:lang w:val="cs-CZ"/>
        </w:rPr>
        <w:t xml:space="preserve">správně zabýval. </w:t>
      </w:r>
      <w:r w:rsidRPr="009519F6">
        <w:rPr>
          <w:lang w:val="cs-CZ"/>
        </w:rPr>
        <w:t>Soud tedy nepochybil, pokud z tohoto důvodu napadený rozsudek pro uznání přezkouma</w:t>
      </w:r>
      <w:r>
        <w:rPr>
          <w:lang w:val="cs-CZ"/>
        </w:rPr>
        <w:t xml:space="preserve">l. </w:t>
      </w:r>
    </w:p>
    <w:p w14:paraId="46AED745" w14:textId="77777777" w:rsidR="00677773" w:rsidRDefault="00EC5B51" w:rsidP="00EC5B51">
      <w:r>
        <w:rPr>
          <w:lang w:val="cs-CZ"/>
        </w:rPr>
        <w:t>S ohledem na to, že žalovaní účastníci</w:t>
      </w:r>
      <w:r w:rsidRPr="00837CDA">
        <w:rPr>
          <w:lang w:val="cs-CZ"/>
        </w:rPr>
        <w:t xml:space="preserve"> tvořili společenství samostatných společníků (§ 91 odst. 1 </w:t>
      </w:r>
      <w:r w:rsidR="005604B9">
        <w:rPr>
          <w:lang w:val="cs-CZ"/>
        </w:rPr>
        <w:t>OSŘ)</w:t>
      </w:r>
      <w:r w:rsidR="001B170C">
        <w:rPr>
          <w:lang w:val="cs-CZ"/>
        </w:rPr>
        <w:t>, které nelze považovat za</w:t>
      </w:r>
      <w:r w:rsidR="005604B9">
        <w:t xml:space="preserve"> takové, u nějž by z právního předpisu vyplýval určitý způsob vypořádání vztahu mezi účastníky. </w:t>
      </w:r>
      <w:r w:rsidR="001B170C">
        <w:t xml:space="preserve">Žalovaní </w:t>
      </w:r>
      <w:r w:rsidR="005604B9">
        <w:t xml:space="preserve">byli „obyčejnými“ samostatnými společníky v rozepři. Podal-li odvolání jenom </w:t>
      </w:r>
      <w:r w:rsidR="001B170C">
        <w:t>jeden z žalovaných,</w:t>
      </w:r>
      <w:r w:rsidR="005604B9">
        <w:t xml:space="preserve"> nastaly suspenzivní účinky odvolání pouze vůči němu (§ 206 odst. 2 </w:t>
      </w:r>
      <w:r w:rsidR="005604B9">
        <w:lastRenderedPageBreak/>
        <w:t xml:space="preserve">OSŘ). Ohledně </w:t>
      </w:r>
      <w:r w:rsidR="001B170C">
        <w:t>druhé žalované, která</w:t>
      </w:r>
      <w:r w:rsidR="005604B9">
        <w:t xml:space="preserve"> odvolání nepodal</w:t>
      </w:r>
      <w:r w:rsidR="001B170C">
        <w:t>a</w:t>
      </w:r>
      <w:r w:rsidR="005604B9">
        <w:t xml:space="preserve">, nabylo rozhodnutí soudu I. stupně právní moci. Pokud by odvolací soud na základě odvolání </w:t>
      </w:r>
      <w:r w:rsidR="001B170C">
        <w:t>žalovaného vůči žalobci</w:t>
      </w:r>
      <w:r w:rsidR="005604B9">
        <w:t xml:space="preserve"> rozsudek soudu I. stupně změnil nebo zrušil, </w:t>
      </w:r>
      <w:r w:rsidR="001B170C">
        <w:t>žalované</w:t>
      </w:r>
      <w:r w:rsidR="005604B9">
        <w:t xml:space="preserve"> by se to nijak netýkalo, protože rozh</w:t>
      </w:r>
      <w:r w:rsidR="001B170C">
        <w:t>odnutí soudu I. stupně vůči ní</w:t>
      </w:r>
      <w:r w:rsidR="005604B9">
        <w:t xml:space="preserve"> již nabylo právní moci.</w:t>
      </w:r>
    </w:p>
    <w:p w14:paraId="3AC7546D" w14:textId="61A3CA9B" w:rsidR="001B170C" w:rsidRDefault="005604B9" w:rsidP="00EC5B51">
      <w:r>
        <w:t>Schlusssatz</w:t>
      </w:r>
    </w:p>
    <w:p w14:paraId="75DD64D8" w14:textId="16A409B4" w:rsidR="005604B9" w:rsidRPr="006E487A" w:rsidRDefault="001B170C" w:rsidP="00EC5B51">
      <w:pPr>
        <w:rPr>
          <w:lang w:val="cs-CZ"/>
        </w:rPr>
      </w:pPr>
      <w:r>
        <w:t xml:space="preserve">Podání odvolání žalovaným </w:t>
      </w:r>
      <w:r w:rsidR="005604B9">
        <w:t>nebude mít účinky pr</w:t>
      </w:r>
      <w:r>
        <w:t>o žalované</w:t>
      </w:r>
      <w:r w:rsidR="005604B9">
        <w:t xml:space="preserve">. Protože odvolání </w:t>
      </w:r>
      <w:r>
        <w:t xml:space="preserve">žalovaná </w:t>
      </w:r>
      <w:r w:rsidR="005604B9">
        <w:t>nepodal</w:t>
      </w:r>
      <w:r>
        <w:t>a</w:t>
      </w:r>
      <w:r w:rsidR="005604B9">
        <w:t>, rozh</w:t>
      </w:r>
      <w:r>
        <w:t>odnutí soudu I. stupně vůči ní nabylo právní moci; žalované</w:t>
      </w:r>
      <w:r w:rsidR="005604B9">
        <w:t xml:space="preserve"> proto neprospěje ani případná změna či zrušení prvostupňového rozhodnutí odvolacím soudem</w:t>
      </w:r>
      <w:r>
        <w:t>.</w:t>
      </w:r>
    </w:p>
    <w:p w14:paraId="39E9EA41" w14:textId="77777777" w:rsidR="000B4BA2" w:rsidRDefault="000B4BA2" w:rsidP="002A1683">
      <w:pPr>
        <w:rPr>
          <w:lang w:val="cs-CZ"/>
        </w:rPr>
      </w:pPr>
    </w:p>
    <w:sectPr w:rsidR="000B4BA2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DC01E" w14:textId="77777777" w:rsidR="002823CD" w:rsidRDefault="002823CD" w:rsidP="00984207">
      <w:pPr>
        <w:spacing w:after="0" w:line="240" w:lineRule="auto"/>
      </w:pPr>
      <w:r>
        <w:separator/>
      </w:r>
    </w:p>
  </w:endnote>
  <w:endnote w:type="continuationSeparator" w:id="0">
    <w:p w14:paraId="76E1D01A" w14:textId="77777777" w:rsidR="002823CD" w:rsidRDefault="002823CD" w:rsidP="0098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B15E1" w14:textId="77777777" w:rsidR="002823CD" w:rsidRDefault="002823CD" w:rsidP="00984207">
      <w:pPr>
        <w:spacing w:after="0" w:line="240" w:lineRule="auto"/>
      </w:pPr>
      <w:r>
        <w:separator/>
      </w:r>
    </w:p>
  </w:footnote>
  <w:footnote w:type="continuationSeparator" w:id="0">
    <w:p w14:paraId="54790D64" w14:textId="77777777" w:rsidR="002823CD" w:rsidRDefault="002823CD" w:rsidP="0098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13974" w14:textId="77777777" w:rsidR="00984207" w:rsidRDefault="00984207">
    <w:pPr>
      <w:pStyle w:val="Zhlav"/>
    </w:pPr>
    <w:r>
      <w:rPr>
        <w:caps/>
        <w:noProof/>
        <w:color w:val="808080" w:themeColor="background1" w:themeShade="80"/>
        <w:sz w:val="20"/>
        <w:szCs w:val="20"/>
        <w:lang w:val="cs-CZ"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E63FE4" wp14:editId="302DE0A0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F28F2" w14:textId="77777777" w:rsidR="00984207" w:rsidRDefault="00984207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143D1" w:rsidRPr="000143D1">
                              <w:rPr>
                                <w:noProof/>
                                <w:color w:val="FFFFFF" w:themeColor="background1"/>
                                <w:szCs w:val="24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E63FE4" id="Skupina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Obdélník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UDMIA&#10;AADcAAAADwAAAGRycy9kb3ducmV2LnhtbERPS2sCMRC+F/ofwhR6q1lblHU1ihQEvQg+Du1t2Iy7&#10;i5tJSLK6+uuNUOhtPr7nzBa9acWFfGgsKxgOMhDEpdUNVwqOh9VHDiJEZI2tZVJwowCL+evLDAtt&#10;r7yjyz5WIoVwKFBBHaMrpAxlTQbDwDrixJ2sNxgT9JXUHq8p3LTyM8vG0mDDqaFGR981led9ZxTc&#10;tw3ly+5ruHFd1uYe3ej3xyn1/tYvpyAi9fFf/Ode6zR/PIHnM+k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RQMwgAAANwAAAAPAAAAAAAAAAAAAAAAAJgCAABkcnMvZG93&#10;bnJldi54bWxQSwUGAAAAAAQABAD1AAAAhwMAAAAA&#10;" fillcolor="white [3212]" stroked="f" strokeweight="1.5pt">
                  <v:fill opacity="0"/>
                  <v:stroke endcap="round"/>
                </v:rect>
                <v:shape id="Obdélník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mmcUA&#10;AADcAAAADwAAAGRycy9kb3ducmV2LnhtbESPQUvDQBCF74L/YZmCF7EbF7ESuy1VEfQkie19yE6z&#10;odnZkF2b9N87B8HbDO/Ne9+st3Po1ZnG1EW2cL8sQBE30XXcWth/v989gUoZ2WEfmSxcKMF2c321&#10;xtLFiSs617lVEsKpRAs+56HUOjWeAqZlHIhFO8YxYJZ1bLUbcZLw0GtTFI86YMfS4HGgV0/Nqf4J&#10;Fg6GHy7G1C9f1eHT3FZ+d9q/TdbeLObdM6hMc/43/11/OMFfCb4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CaZxQAAANwAAAAPAAAAAAAAAAAAAAAAAJgCAABkcnMv&#10;ZG93bnJldi54bWxQSwUGAAAAAAQABAD1AAAAigMAAAAA&#10;" path="m,l1462822,r,1014481l638269,407899,,xe" fillcolor="#b01513 [3204]" stroked="f" strokeweight="1.5pt">
                  <v:stroke endcap="round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E2sIA&#10;AADcAAAADwAAAGRycy9kb3ducmV2LnhtbERPS4vCMBC+C/sfwgjeNK2oXapRFnFBD4IvFrwNzdgW&#10;m0lpsrb+e7Ow4G0+vucsVp2pxIMaV1pWEI8iEMSZ1SXnCi7n7+EnCOeRNVaWScGTHKyWH70Fptq2&#10;fKTHyecihLBLUUHhfZ1K6bKCDLqRrYkDd7ONQR9gk0vdYBvCTSXHUTSTBksODQXWtC4ou59+jYKj&#10;nEyu6/jngtPrZrc/P5P24BOlBv3uaw7CU+ff4n/3Vof5SQx/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ETawgAAANwAAAAPAAAAAAAAAAAAAAAAAJgCAABkcnMvZG93&#10;bnJldi54bWxQSwUGAAAAAAQABAD1AAAAhwMAAAAA&#10;" strokecolor="white [3212]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6B0F28F2" w14:textId="77777777" w:rsidR="00984207" w:rsidRDefault="00984207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143D1" w:rsidRPr="000143D1">
                        <w:rPr>
                          <w:noProof/>
                          <w:color w:val="FFFFFF" w:themeColor="background1"/>
                          <w:szCs w:val="24"/>
                          <w:lang w:val="cs-CZ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574D"/>
    <w:multiLevelType w:val="hybridMultilevel"/>
    <w:tmpl w:val="EC10B9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107B"/>
    <w:multiLevelType w:val="hybridMultilevel"/>
    <w:tmpl w:val="EC10B9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35A9"/>
    <w:multiLevelType w:val="hybridMultilevel"/>
    <w:tmpl w:val="B9AC8F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04B7"/>
    <w:multiLevelType w:val="hybridMultilevel"/>
    <w:tmpl w:val="3D6019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36CA3"/>
    <w:multiLevelType w:val="hybridMultilevel"/>
    <w:tmpl w:val="EC10B9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05780"/>
    <w:multiLevelType w:val="hybridMultilevel"/>
    <w:tmpl w:val="EC10B9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12F6C"/>
    <w:multiLevelType w:val="hybridMultilevel"/>
    <w:tmpl w:val="F1A87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466B1"/>
    <w:multiLevelType w:val="hybridMultilevel"/>
    <w:tmpl w:val="E39C9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205A0"/>
    <w:multiLevelType w:val="hybridMultilevel"/>
    <w:tmpl w:val="D1FE94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308F7"/>
    <w:multiLevelType w:val="hybridMultilevel"/>
    <w:tmpl w:val="EC10B9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B160D"/>
    <w:multiLevelType w:val="hybridMultilevel"/>
    <w:tmpl w:val="EC10B9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6E"/>
    <w:rsid w:val="000143D1"/>
    <w:rsid w:val="00020D6C"/>
    <w:rsid w:val="0002226E"/>
    <w:rsid w:val="00073D8A"/>
    <w:rsid w:val="000866FB"/>
    <w:rsid w:val="000973AB"/>
    <w:rsid w:val="000B4BA2"/>
    <w:rsid w:val="000E4207"/>
    <w:rsid w:val="000E54BA"/>
    <w:rsid w:val="000E6548"/>
    <w:rsid w:val="0011360C"/>
    <w:rsid w:val="00123864"/>
    <w:rsid w:val="00134009"/>
    <w:rsid w:val="00135767"/>
    <w:rsid w:val="00135962"/>
    <w:rsid w:val="00140F66"/>
    <w:rsid w:val="00153213"/>
    <w:rsid w:val="001539E8"/>
    <w:rsid w:val="00170E0B"/>
    <w:rsid w:val="001736BD"/>
    <w:rsid w:val="001B170C"/>
    <w:rsid w:val="001C0C9E"/>
    <w:rsid w:val="001D066E"/>
    <w:rsid w:val="001E0D9E"/>
    <w:rsid w:val="001E6773"/>
    <w:rsid w:val="001F0CDD"/>
    <w:rsid w:val="001F6566"/>
    <w:rsid w:val="00224317"/>
    <w:rsid w:val="0023434F"/>
    <w:rsid w:val="00235B48"/>
    <w:rsid w:val="00236460"/>
    <w:rsid w:val="00236FA2"/>
    <w:rsid w:val="00267C69"/>
    <w:rsid w:val="0027194D"/>
    <w:rsid w:val="00276E44"/>
    <w:rsid w:val="002823CD"/>
    <w:rsid w:val="00286378"/>
    <w:rsid w:val="002971DE"/>
    <w:rsid w:val="002A1683"/>
    <w:rsid w:val="002C2401"/>
    <w:rsid w:val="002C2A5A"/>
    <w:rsid w:val="002C6D52"/>
    <w:rsid w:val="002D3562"/>
    <w:rsid w:val="00315192"/>
    <w:rsid w:val="003224A2"/>
    <w:rsid w:val="00334D5B"/>
    <w:rsid w:val="00350392"/>
    <w:rsid w:val="00360E33"/>
    <w:rsid w:val="00371420"/>
    <w:rsid w:val="0037415E"/>
    <w:rsid w:val="0037690D"/>
    <w:rsid w:val="00385C7B"/>
    <w:rsid w:val="003911F7"/>
    <w:rsid w:val="003C325B"/>
    <w:rsid w:val="003E7E50"/>
    <w:rsid w:val="003F5BB5"/>
    <w:rsid w:val="004203C2"/>
    <w:rsid w:val="00473344"/>
    <w:rsid w:val="00475064"/>
    <w:rsid w:val="00487266"/>
    <w:rsid w:val="0048786A"/>
    <w:rsid w:val="004943DE"/>
    <w:rsid w:val="00494CA6"/>
    <w:rsid w:val="004B2A06"/>
    <w:rsid w:val="004D2E0E"/>
    <w:rsid w:val="004D33C5"/>
    <w:rsid w:val="004F2F25"/>
    <w:rsid w:val="0050339F"/>
    <w:rsid w:val="005337C1"/>
    <w:rsid w:val="0054317B"/>
    <w:rsid w:val="005604B9"/>
    <w:rsid w:val="00573E8D"/>
    <w:rsid w:val="00577E88"/>
    <w:rsid w:val="00584606"/>
    <w:rsid w:val="00595A39"/>
    <w:rsid w:val="005B2C3C"/>
    <w:rsid w:val="005B35B4"/>
    <w:rsid w:val="005D1802"/>
    <w:rsid w:val="005F435B"/>
    <w:rsid w:val="00605918"/>
    <w:rsid w:val="00614849"/>
    <w:rsid w:val="00614985"/>
    <w:rsid w:val="00617FE7"/>
    <w:rsid w:val="00624131"/>
    <w:rsid w:val="00647B44"/>
    <w:rsid w:val="006674E0"/>
    <w:rsid w:val="00675964"/>
    <w:rsid w:val="00677773"/>
    <w:rsid w:val="006811A9"/>
    <w:rsid w:val="00694A59"/>
    <w:rsid w:val="006A6D9C"/>
    <w:rsid w:val="006B559D"/>
    <w:rsid w:val="006C03B6"/>
    <w:rsid w:val="006C16BE"/>
    <w:rsid w:val="006D1101"/>
    <w:rsid w:val="006E1CAE"/>
    <w:rsid w:val="006E2877"/>
    <w:rsid w:val="006E41EA"/>
    <w:rsid w:val="006E487A"/>
    <w:rsid w:val="00722862"/>
    <w:rsid w:val="007444FC"/>
    <w:rsid w:val="00766B35"/>
    <w:rsid w:val="00767BAC"/>
    <w:rsid w:val="00770D08"/>
    <w:rsid w:val="0077510B"/>
    <w:rsid w:val="0079682E"/>
    <w:rsid w:val="007A1013"/>
    <w:rsid w:val="007A473C"/>
    <w:rsid w:val="007D011F"/>
    <w:rsid w:val="007F705A"/>
    <w:rsid w:val="00811238"/>
    <w:rsid w:val="0081247E"/>
    <w:rsid w:val="00816006"/>
    <w:rsid w:val="00837CDA"/>
    <w:rsid w:val="00846A00"/>
    <w:rsid w:val="0085496E"/>
    <w:rsid w:val="0085611F"/>
    <w:rsid w:val="00863486"/>
    <w:rsid w:val="00870437"/>
    <w:rsid w:val="008A1AF1"/>
    <w:rsid w:val="008A2F7B"/>
    <w:rsid w:val="008C5E83"/>
    <w:rsid w:val="008F7E95"/>
    <w:rsid w:val="00905A24"/>
    <w:rsid w:val="00911EF2"/>
    <w:rsid w:val="00914178"/>
    <w:rsid w:val="00924320"/>
    <w:rsid w:val="009519F6"/>
    <w:rsid w:val="009647E1"/>
    <w:rsid w:val="00967B4E"/>
    <w:rsid w:val="00975C4A"/>
    <w:rsid w:val="00984207"/>
    <w:rsid w:val="009A0F7E"/>
    <w:rsid w:val="009A6F49"/>
    <w:rsid w:val="009C36EA"/>
    <w:rsid w:val="009D4FE5"/>
    <w:rsid w:val="009E1FF7"/>
    <w:rsid w:val="009E70BA"/>
    <w:rsid w:val="00A01A38"/>
    <w:rsid w:val="00A121B2"/>
    <w:rsid w:val="00A30F83"/>
    <w:rsid w:val="00A32569"/>
    <w:rsid w:val="00A42480"/>
    <w:rsid w:val="00A457BB"/>
    <w:rsid w:val="00A5713E"/>
    <w:rsid w:val="00A6402A"/>
    <w:rsid w:val="00A644B8"/>
    <w:rsid w:val="00AB0AED"/>
    <w:rsid w:val="00AC113B"/>
    <w:rsid w:val="00AE6029"/>
    <w:rsid w:val="00AF6726"/>
    <w:rsid w:val="00AF6F20"/>
    <w:rsid w:val="00B1139E"/>
    <w:rsid w:val="00B24EA9"/>
    <w:rsid w:val="00B27AEC"/>
    <w:rsid w:val="00B35822"/>
    <w:rsid w:val="00B360C0"/>
    <w:rsid w:val="00B55604"/>
    <w:rsid w:val="00B761C5"/>
    <w:rsid w:val="00B80A4F"/>
    <w:rsid w:val="00B90AC4"/>
    <w:rsid w:val="00B97BFD"/>
    <w:rsid w:val="00BC753F"/>
    <w:rsid w:val="00BD0636"/>
    <w:rsid w:val="00C2520A"/>
    <w:rsid w:val="00C31921"/>
    <w:rsid w:val="00C35964"/>
    <w:rsid w:val="00C404D5"/>
    <w:rsid w:val="00C64FCD"/>
    <w:rsid w:val="00C84380"/>
    <w:rsid w:val="00C9142E"/>
    <w:rsid w:val="00C92DCB"/>
    <w:rsid w:val="00CC4A91"/>
    <w:rsid w:val="00CC7E93"/>
    <w:rsid w:val="00CD091D"/>
    <w:rsid w:val="00CE78DD"/>
    <w:rsid w:val="00CF0AFF"/>
    <w:rsid w:val="00D11B83"/>
    <w:rsid w:val="00D200F6"/>
    <w:rsid w:val="00D2586A"/>
    <w:rsid w:val="00D2719A"/>
    <w:rsid w:val="00D63C9D"/>
    <w:rsid w:val="00D6489B"/>
    <w:rsid w:val="00D65E42"/>
    <w:rsid w:val="00DA5F0E"/>
    <w:rsid w:val="00DB65B8"/>
    <w:rsid w:val="00DC25F3"/>
    <w:rsid w:val="00E00C0C"/>
    <w:rsid w:val="00E60FED"/>
    <w:rsid w:val="00E65657"/>
    <w:rsid w:val="00E83755"/>
    <w:rsid w:val="00E87EE3"/>
    <w:rsid w:val="00E94E7F"/>
    <w:rsid w:val="00EB6DC0"/>
    <w:rsid w:val="00EC5B51"/>
    <w:rsid w:val="00ED3180"/>
    <w:rsid w:val="00ED40C9"/>
    <w:rsid w:val="00F075F7"/>
    <w:rsid w:val="00F26E59"/>
    <w:rsid w:val="00F27B28"/>
    <w:rsid w:val="00F4178E"/>
    <w:rsid w:val="00F4239D"/>
    <w:rsid w:val="00F6137C"/>
    <w:rsid w:val="00F93E52"/>
    <w:rsid w:val="00FB1492"/>
    <w:rsid w:val="00FC72CA"/>
    <w:rsid w:val="00FD23B1"/>
    <w:rsid w:val="00FD7C03"/>
    <w:rsid w:val="00FF276E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DAFF"/>
  <w15:docId w15:val="{5D7D4821-57B1-48A8-88F3-04298612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064"/>
    <w:pPr>
      <w:spacing w:before="240" w:after="240"/>
      <w:jc w:val="both"/>
    </w:pPr>
    <w:rPr>
      <w:sz w:val="23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draznn">
    <w:name w:val="Emphasis"/>
    <w:basedOn w:val="Standardnpsmoodstavce"/>
    <w:uiPriority w:val="20"/>
    <w:qFormat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B01513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textovodkaz">
    <w:name w:val="Hyperlink"/>
    <w:basedOn w:val="Standardnpsmoodstavce"/>
    <w:unhideWhenUsed/>
    <w:rPr>
      <w:color w:val="4FB8C1" w:themeColor="text2" w:themeTint="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DFFCB" w:themeColor="followedHyperlink"/>
      <w:u w:val="single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eastAsiaTheme="majorEastAsia" w:hAnsiTheme="majorHAnsi" w:cstheme="majorBidi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8"/>
      <w:szCs w:val="28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4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420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84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4207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47E"/>
    <w:rPr>
      <w:rFonts w:ascii="Segoe UI" w:hAnsi="Segoe UI" w:cs="Segoe UI"/>
      <w:sz w:val="18"/>
      <w:szCs w:val="18"/>
    </w:rPr>
  </w:style>
  <w:style w:type="character" w:styleId="PromnnHTML">
    <w:name w:val="HTML Variable"/>
    <w:basedOn w:val="Standardnpsmoodstavce"/>
    <w:uiPriority w:val="99"/>
    <w:semiHidden/>
    <w:unhideWhenUsed/>
    <w:rsid w:val="004D33C5"/>
    <w:rPr>
      <w:i/>
      <w:iCs/>
    </w:rPr>
  </w:style>
  <w:style w:type="character" w:customStyle="1" w:styleId="apple-converted-space">
    <w:name w:val="apple-converted-space"/>
    <w:basedOn w:val="Standardnpsmoodstavce"/>
    <w:rsid w:val="004D33C5"/>
  </w:style>
  <w:style w:type="character" w:styleId="Odkaznakoment">
    <w:name w:val="annotation reference"/>
    <w:basedOn w:val="Standardnpsmoodstavce"/>
    <w:uiPriority w:val="99"/>
    <w:semiHidden/>
    <w:unhideWhenUsed/>
    <w:rsid w:val="00605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918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258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80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6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3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AppData\Roaming\Microsoft\Templates\Ion%20(pr&#225;zdn&#233;)(2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(prázdné)(2)</Template>
  <TotalTime>1</TotalTime>
  <Pages>12</Pages>
  <Words>3506</Words>
  <Characters>20691</Characters>
  <Application>Microsoft Office Word</Application>
  <DocSecurity>0</DocSecurity>
  <Lines>172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Lavický</dc:creator>
  <cp:lastModifiedBy>Petr Lavický</cp:lastModifiedBy>
  <cp:revision>2</cp:revision>
  <cp:lastPrinted>2016-01-21T08:24:00Z</cp:lastPrinted>
  <dcterms:created xsi:type="dcterms:W3CDTF">2016-02-05T19:16:00Z</dcterms:created>
  <dcterms:modified xsi:type="dcterms:W3CDTF">2016-02-05T19:16:00Z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