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jc w:val="center"/>
        <w:rPr/>
      </w:pPr>
      <w:r>
        <w:rPr/>
      </w:r>
    </w:p>
    <w:p>
      <w:pPr>
        <w:pStyle w:val="Normal"/>
        <w:jc w:val="center"/>
        <w:rPr>
          <w:b/>
        </w:rPr>
      </w:pPr>
      <w:r>
        <w:rPr>
          <w:b/>
        </w:rPr>
        <w:t xml:space="preserve">ZADÁNÍ NA </w:t>
      </w:r>
      <w:r>
        <w:rPr>
          <w:b/>
        </w:rPr>
        <w:t>PÁTÝ</w:t>
      </w:r>
      <w:r>
        <w:rPr>
          <w:b/>
        </w:rPr>
        <w:t xml:space="preserve"> SEMINÁŘ Z POZEMKOVÉHO PRÁVA</w:t>
      </w:r>
    </w:p>
    <w:p>
      <w:pPr>
        <w:pStyle w:val="Normal"/>
        <w:jc w:val="center"/>
        <w:rPr/>
      </w:pPr>
      <w:r>
        <w:rPr/>
      </w:r>
    </w:p>
    <w:p>
      <w:pPr>
        <w:pStyle w:val="Normal"/>
        <w:rPr/>
      </w:pPr>
      <w:r>
        <w:rPr/>
        <w:t>Seminární skupiny č. 3, 4, 6</w:t>
      </w:r>
    </w:p>
    <w:p>
      <w:pPr>
        <w:pStyle w:val="Normal"/>
        <w:rPr/>
      </w:pPr>
      <w:r>
        <w:rPr/>
        <w:t xml:space="preserve">Seminarizuje: Mgr. Bc. Hana Musilová </w:t>
      </w:r>
    </w:p>
    <w:p>
      <w:pPr>
        <w:pStyle w:val="Normal"/>
        <w:rPr>
          <w:b/>
          <w:i/>
        </w:rPr>
      </w:pPr>
      <w:r>
        <w:rPr/>
        <w:t xml:space="preserve">Téma semináře: </w:t>
      </w:r>
      <w:r>
        <w:rPr>
          <w:b/>
          <w:i/>
        </w:rPr>
        <w:t>Užívací vztahy, oceňování, pozemkové úpravy</w:t>
      </w:r>
    </w:p>
    <w:p>
      <w:pPr>
        <w:pStyle w:val="Normal"/>
        <w:rPr/>
      </w:pPr>
      <w:r>
        <w:rPr/>
      </w:r>
    </w:p>
    <w:p>
      <w:pPr>
        <w:pStyle w:val="Normal"/>
        <w:spacing w:lineRule="auto" w:line="240" w:before="0" w:after="120"/>
        <w:jc w:val="both"/>
        <w:rPr>
          <w:sz w:val="20"/>
          <w:szCs w:val="20"/>
        </w:rPr>
      </w:pPr>
      <w:r>
        <w:rPr>
          <w:sz w:val="20"/>
          <w:szCs w:val="20"/>
        </w:rPr>
        <w:t>Hlavním cílem tohoto semináře je, abyste se seznámili se základ</w:t>
      </w:r>
      <w:r>
        <w:rPr>
          <w:sz w:val="20"/>
          <w:szCs w:val="20"/>
        </w:rPr>
        <w:t xml:space="preserve">y užívacích vztahů </w:t>
      </w:r>
      <w:r>
        <w:rPr>
          <w:sz w:val="20"/>
          <w:szCs w:val="20"/>
        </w:rPr>
        <w:t>k pozemkům</w:t>
      </w:r>
      <w:r>
        <w:rPr>
          <w:sz w:val="20"/>
          <w:szCs w:val="20"/>
        </w:rPr>
        <w:t xml:space="preserve">, </w:t>
      </w:r>
      <w:r>
        <w:rPr>
          <w:sz w:val="20"/>
          <w:szCs w:val="20"/>
        </w:rPr>
        <w:t xml:space="preserve">se základy </w:t>
      </w:r>
      <w:r>
        <w:rPr>
          <w:sz w:val="20"/>
          <w:szCs w:val="20"/>
        </w:rPr>
        <w:t xml:space="preserve">oceňování pozemků a s pozemkovými úpravami. </w:t>
      </w:r>
      <w:r>
        <w:rPr>
          <w:sz w:val="20"/>
          <w:szCs w:val="20"/>
        </w:rPr>
        <w:t xml:space="preserve">Při </w:t>
      </w:r>
      <w:r>
        <w:rPr>
          <w:sz w:val="20"/>
          <w:szCs w:val="20"/>
        </w:rPr>
        <w:t xml:space="preserve">hledání odpovědí využijte nejprve prezentací z přednášek pozemkového práva vložených do studijních materiálů. Velmi vám ulehčí práci a navedou vás. </w:t>
      </w:r>
      <w:r>
        <w:rPr>
          <w:sz w:val="20"/>
          <w:szCs w:val="20"/>
        </w:rPr>
        <w:t xml:space="preserve">Při hledání odpovědí na otázky použijte </w:t>
      </w:r>
      <w:r>
        <w:rPr>
          <w:sz w:val="20"/>
          <w:szCs w:val="20"/>
        </w:rPr>
        <w:t xml:space="preserve">také </w:t>
      </w:r>
      <w:r>
        <w:rPr>
          <w:sz w:val="20"/>
          <w:szCs w:val="20"/>
        </w:rPr>
        <w:t xml:space="preserve">učebnici </w:t>
      </w:r>
      <w:r>
        <w:rPr>
          <w:sz w:val="20"/>
          <w:szCs w:val="20"/>
        </w:rPr>
        <w:t xml:space="preserve">a zejména pracujte s právními předpisy – bude se vám to hodit u testu. </w:t>
      </w:r>
      <w:r>
        <w:rPr>
          <w:sz w:val="20"/>
          <w:szCs w:val="20"/>
        </w:rPr>
        <w:t xml:space="preserve">Hlavním  úkolem je zorientovat se a vědět, kde co najdete. </w:t>
      </w:r>
      <w:r>
        <w:rPr>
          <w:sz w:val="20"/>
          <w:szCs w:val="20"/>
        </w:rPr>
        <w:t>S</w:t>
      </w:r>
      <w:r>
        <w:rPr>
          <w:sz w:val="20"/>
          <w:szCs w:val="20"/>
        </w:rPr>
        <w:t xml:space="preserve">tručně </w:t>
      </w:r>
      <w:r>
        <w:rPr>
          <w:b w:val="false"/>
          <w:bCs w:val="false"/>
          <w:sz w:val="20"/>
          <w:szCs w:val="20"/>
        </w:rPr>
        <w:t>písemně</w:t>
      </w:r>
      <w:r>
        <w:rPr>
          <w:sz w:val="20"/>
          <w:szCs w:val="20"/>
        </w:rPr>
        <w:t xml:space="preserve"> odpovězte na </w:t>
      </w:r>
      <w:r>
        <w:rPr>
          <w:sz w:val="20"/>
          <w:szCs w:val="20"/>
        </w:rPr>
        <w:t xml:space="preserve">teoretické </w:t>
      </w:r>
      <w:r>
        <w:rPr>
          <w:sz w:val="20"/>
          <w:szCs w:val="20"/>
        </w:rPr>
        <w:t xml:space="preserve">otázky </w:t>
      </w:r>
      <w:r>
        <w:rPr>
          <w:sz w:val="20"/>
          <w:szCs w:val="20"/>
        </w:rPr>
        <w:t xml:space="preserve">a praktičtěji laděné příklady </w:t>
      </w:r>
      <w:r>
        <w:rPr>
          <w:sz w:val="20"/>
          <w:szCs w:val="20"/>
        </w:rPr>
        <w:t xml:space="preserve">(nemusíte vypisovat celá ustanovení – napište si to tak, ať tomu rozumíte). </w:t>
      </w:r>
      <w:r>
        <w:rPr>
          <w:sz w:val="20"/>
          <w:szCs w:val="20"/>
        </w:rPr>
        <w:t xml:space="preserve">Náplň semináře je rozsáhlá, velmi pravděpodobně se nedostaneme k prodiskutování všeho. Připravte si </w:t>
      </w:r>
      <w:r>
        <w:rPr>
          <w:sz w:val="20"/>
          <w:szCs w:val="20"/>
        </w:rPr>
        <w:t xml:space="preserve">tedy </w:t>
      </w:r>
      <w:r>
        <w:rPr>
          <w:sz w:val="20"/>
          <w:szCs w:val="20"/>
        </w:rPr>
        <w:t xml:space="preserve">případně dotazy k tomu, co vám nebylo jasné. Možná na seminář dorazí i speciální host – je to v jednání. </w:t>
      </w:r>
    </w:p>
    <w:p>
      <w:pPr>
        <w:pStyle w:val="Normal"/>
        <w:spacing w:lineRule="auto" w:line="240" w:before="0" w:after="120"/>
        <w:rPr>
          <w:rFonts w:ascii="DejaVu Serif Condensed" w:hAnsi="DejaVu Serif Condensed"/>
          <w:b/>
          <w:bCs/>
          <w:sz w:val="20"/>
          <w:szCs w:val="20"/>
        </w:rPr>
      </w:pPr>
      <w:r>
        <w:rPr>
          <w:rFonts w:ascii="DejaVu Serif Condensed" w:hAnsi="DejaVu Serif Condensed"/>
          <w:b/>
          <w:bCs/>
          <w:sz w:val="20"/>
          <w:szCs w:val="20"/>
        </w:rPr>
      </w:r>
    </w:p>
    <w:p>
      <w:pPr>
        <w:pStyle w:val="Normal"/>
        <w:rPr>
          <w:rFonts w:ascii="DejaVu Serif Condensed" w:hAnsi="DejaVu Serif Condensed"/>
          <w:b/>
          <w:bCs/>
        </w:rPr>
      </w:pPr>
      <w:r>
        <w:rPr>
          <w:rFonts w:ascii="DejaVu Serif Condensed" w:hAnsi="DejaVu Serif Condensed"/>
          <w:b/>
          <w:bCs/>
        </w:rPr>
        <w:t>Část A</w:t>
      </w:r>
    </w:p>
    <w:p>
      <w:pPr>
        <w:pStyle w:val="Normal"/>
        <w:rPr>
          <w:rFonts w:ascii="DejaVu Serif Condensed" w:hAnsi="DejaVu Serif Condensed"/>
        </w:rPr>
      </w:pPr>
      <w:r>
        <w:rPr>
          <w:rFonts w:ascii="DejaVu Serif Condensed" w:hAnsi="DejaVu Serif Condensed"/>
        </w:rPr>
      </w:r>
    </w:p>
    <w:p>
      <w:pPr>
        <w:pStyle w:val="Normal"/>
        <w:jc w:val="both"/>
        <w:rPr>
          <w:rFonts w:ascii="DejaVu Serif Condensed" w:hAnsi="DejaVu Serif Condensed"/>
        </w:rPr>
      </w:pPr>
      <w:r>
        <w:rPr>
          <w:rFonts w:ascii="DejaVu Serif Condensed" w:hAnsi="DejaVu Serif Condensed"/>
        </w:rPr>
        <w:t xml:space="preserve">Představte si, že za honorář ze své první vyhrané právní věci jste si pořídili zemědělský pozemek, neboť se vám to jevilo jako dobrá investice. Protože se však chcete nadále věnovat své právní kariéře, máte zájem </w:t>
      </w:r>
      <w:r>
        <w:rPr>
          <w:rFonts w:ascii="DejaVu Serif Condensed" w:hAnsi="DejaVu Serif Condensed"/>
        </w:rPr>
        <w:t xml:space="preserve">přenechat </w:t>
      </w:r>
      <w:r>
        <w:rPr>
          <w:rFonts w:ascii="DejaVu Serif Condensed" w:hAnsi="DejaVu Serif Condensed"/>
        </w:rPr>
        <w:t xml:space="preserve">tento pozemek </w:t>
      </w:r>
      <w:r>
        <w:rPr>
          <w:rFonts w:ascii="DejaVu Serif Condensed" w:hAnsi="DejaVu Serif Condensed"/>
        </w:rPr>
        <w:t xml:space="preserve">za úplatu zemědělskému </w:t>
      </w:r>
      <w:r>
        <w:rPr>
          <w:rFonts w:ascii="DejaVu Serif Condensed" w:hAnsi="DejaVu Serif Condensed"/>
        </w:rPr>
        <w:t xml:space="preserve">podniku, který na něm bude zemědělsky hospodařit. Stále však chcete zůstat vlastníky pozemku (nebudete tedy smlouvou převádět vlastnictví). </w:t>
      </w:r>
    </w:p>
    <w:p>
      <w:pPr>
        <w:pStyle w:val="Normal"/>
        <w:jc w:val="both"/>
        <w:rPr>
          <w:rFonts w:ascii="DejaVu Serif Condensed" w:hAnsi="DejaVu Serif Condensed"/>
        </w:rPr>
      </w:pPr>
      <w:r>
        <w:rPr>
          <w:rFonts w:ascii="DejaVu Serif Condensed" w:hAnsi="DejaVu Serif Condensed"/>
        </w:rPr>
        <w:t xml:space="preserve"> </w:t>
      </w:r>
    </w:p>
    <w:p>
      <w:pPr>
        <w:pStyle w:val="ListParagraph"/>
        <w:numPr>
          <w:ilvl w:val="0"/>
          <w:numId w:val="1"/>
        </w:numPr>
        <w:rPr>
          <w:rFonts w:ascii="DejaVu Serif Condensed" w:hAnsi="DejaVu Serif Condensed"/>
          <w:i/>
          <w:iCs/>
        </w:rPr>
      </w:pPr>
      <w:r>
        <w:rPr>
          <w:rFonts w:ascii="DejaVu Serif Condensed" w:hAnsi="DejaVu Serif Condensed"/>
          <w:i/>
          <w:iCs/>
        </w:rPr>
        <w:t xml:space="preserve">Jaké znáte užívací vztahy k pozemkům – uveďte jejich přehled. </w:t>
      </w:r>
    </w:p>
    <w:p>
      <w:pPr>
        <w:pStyle w:val="ListParagraph"/>
        <w:numPr>
          <w:ilvl w:val="0"/>
          <w:numId w:val="1"/>
        </w:numPr>
        <w:rPr>
          <w:rFonts w:ascii="DejaVu Serif Condensed" w:hAnsi="DejaVu Serif Condensed"/>
          <w:i/>
          <w:iCs/>
        </w:rPr>
      </w:pPr>
      <w:r>
        <w:rPr>
          <w:rFonts w:ascii="DejaVu Serif Condensed" w:hAnsi="DejaVu Serif Condensed"/>
          <w:i/>
          <w:iCs/>
        </w:rPr>
        <w:t xml:space="preserve">Jaký typ smlouvy </w:t>
      </w:r>
      <w:r>
        <w:rPr>
          <w:rFonts w:ascii="DejaVu Serif Condensed" w:hAnsi="DejaVu Serif Condensed"/>
          <w:i/>
          <w:iCs/>
        </w:rPr>
        <w:t>se zemědělským podnikem pravděpodobně uzavřete</w:t>
      </w:r>
      <w:r>
        <w:rPr>
          <w:rFonts w:ascii="DejaVu Serif Condensed" w:hAnsi="DejaVu Serif Condensed"/>
          <w:i/>
          <w:iCs/>
        </w:rPr>
        <w:t xml:space="preserve">? </w:t>
      </w:r>
      <w:r>
        <w:rPr>
          <w:rFonts w:ascii="DejaVu Serif Condensed" w:hAnsi="DejaVu Serif Condensed"/>
          <w:i/>
          <w:iCs/>
        </w:rPr>
        <w:t xml:space="preserve">Odůvodněte, proč jste zvolili právě tento typ smlouvy a stručně jej charakterizujte. </w:t>
      </w:r>
    </w:p>
    <w:p>
      <w:pPr>
        <w:pStyle w:val="ListParagraph"/>
        <w:numPr>
          <w:ilvl w:val="0"/>
          <w:numId w:val="1"/>
        </w:numPr>
        <w:rPr>
          <w:rFonts w:ascii="DejaVu Serif Condensed" w:hAnsi="DejaVu Serif Condensed"/>
          <w:i/>
          <w:iCs/>
        </w:rPr>
      </w:pPr>
      <w:r>
        <w:rPr>
          <w:rFonts w:ascii="DejaVu Serif Condensed" w:hAnsi="DejaVu Serif Condensed"/>
          <w:i/>
          <w:iCs/>
        </w:rPr>
        <w:t xml:space="preserve">Jakou bude mít tato smlouva formu? </w:t>
      </w:r>
    </w:p>
    <w:p>
      <w:pPr>
        <w:pStyle w:val="ListParagraph"/>
        <w:numPr>
          <w:ilvl w:val="0"/>
          <w:numId w:val="1"/>
        </w:numPr>
        <w:rPr>
          <w:rFonts w:ascii="DejaVu Serif Condensed" w:hAnsi="DejaVu Serif Condensed"/>
          <w:i/>
          <w:iCs/>
        </w:rPr>
      </w:pPr>
      <w:r>
        <w:rPr>
          <w:rFonts w:ascii="DejaVu Serif Condensed" w:hAnsi="DejaVu Serif Condensed"/>
          <w:i/>
          <w:iCs/>
        </w:rPr>
        <w:t>Bude smlouvou vzniklý vztah evidován v katastru nemovitostí?</w:t>
      </w:r>
    </w:p>
    <w:p>
      <w:pPr>
        <w:pStyle w:val="ListParagraph"/>
        <w:numPr>
          <w:ilvl w:val="0"/>
          <w:numId w:val="1"/>
        </w:numPr>
        <w:rPr>
          <w:rFonts w:ascii="DejaVu Serif Condensed" w:hAnsi="DejaVu Serif Condensed"/>
          <w:i/>
          <w:iCs/>
        </w:rPr>
      </w:pPr>
      <w:r>
        <w:rPr>
          <w:rFonts w:ascii="DejaVu Serif Condensed" w:hAnsi="DejaVu Serif Condensed"/>
          <w:i/>
          <w:iCs/>
        </w:rPr>
        <w:t xml:space="preserve">Bude muset </w:t>
      </w:r>
      <w:r>
        <w:rPr>
          <w:rFonts w:ascii="DejaVu Serif Condensed" w:hAnsi="DejaVu Serif Condensed"/>
          <w:i/>
          <w:iCs/>
        </w:rPr>
        <w:t xml:space="preserve">zemědělský podnik </w:t>
      </w:r>
      <w:r>
        <w:rPr>
          <w:rFonts w:ascii="DejaVu Serif Condensed" w:hAnsi="DejaVu Serif Condensed"/>
          <w:i/>
          <w:iCs/>
        </w:rPr>
        <w:t>pozemky skutečně obhospodařovat?</w:t>
      </w:r>
    </w:p>
    <w:p>
      <w:pPr>
        <w:pStyle w:val="ListParagraph"/>
        <w:rPr>
          <w:rFonts w:ascii="DejaVu Serif Condensed" w:hAnsi="DejaVu Serif Condensed"/>
        </w:rPr>
      </w:pPr>
      <w:r>
        <w:rPr>
          <w:rFonts w:ascii="DejaVu Serif Condensed" w:hAnsi="DejaVu Serif Condensed"/>
        </w:rPr>
      </w:r>
    </w:p>
    <w:p>
      <w:pPr>
        <w:pStyle w:val="ListParagraph"/>
        <w:ind w:left="0" w:right="0" w:hanging="0"/>
        <w:rPr>
          <w:rFonts w:ascii="DejaVu Serif Condensed" w:hAnsi="DejaVu Serif Condensed"/>
          <w:b/>
          <w:bCs/>
          <w:i w:val="false"/>
          <w:iCs w:val="false"/>
        </w:rPr>
      </w:pPr>
      <w:r>
        <w:rPr>
          <w:rFonts w:ascii="DejaVu Serif Condensed" w:hAnsi="DejaVu Serif Condensed"/>
          <w:b/>
          <w:bCs/>
          <w:i w:val="false"/>
          <w:iCs w:val="false"/>
        </w:rPr>
        <w:t>Část B</w:t>
      </w:r>
    </w:p>
    <w:p>
      <w:pPr>
        <w:pStyle w:val="Normal"/>
        <w:jc w:val="both"/>
        <w:rPr>
          <w:rFonts w:ascii="DejaVu Serif Condensed" w:hAnsi="DejaVu Serif Condensed"/>
          <w:i/>
        </w:rPr>
      </w:pPr>
      <w:r>
        <w:rPr>
          <w:rFonts w:ascii="DejaVu Serif Condensed" w:hAnsi="DejaVu Serif Condensed"/>
        </w:rPr>
        <w:t xml:space="preserve">Pan </w:t>
      </w:r>
      <w:r>
        <w:rPr>
          <w:rFonts w:ascii="DejaVu Serif Condensed" w:hAnsi="DejaVu Serif Condensed"/>
        </w:rPr>
        <w:t>Musila</w:t>
      </w:r>
      <w:r>
        <w:rPr>
          <w:rFonts w:ascii="DejaVu Serif Condensed" w:hAnsi="DejaVu Serif Condensed"/>
        </w:rPr>
        <w:t xml:space="preserve"> daroval své dceři </w:t>
      </w:r>
      <w:r>
        <w:rPr>
          <w:rFonts w:ascii="DejaVu Serif Condensed" w:hAnsi="DejaVu Serif Condensed"/>
        </w:rPr>
        <w:t xml:space="preserve">vám již ze druhého semináře poměrně dobře známý pozemek </w:t>
      </w:r>
      <w:r>
        <w:rPr>
          <w:rFonts w:ascii="DejaVu Serif Condensed" w:hAnsi="DejaVu Serif Condensed"/>
          <w:i w:val="false"/>
          <w:iCs w:val="false"/>
        </w:rPr>
        <w:t>parcelní číslo 1075/107 v katastrálním území Dolní Životice (</w:t>
      </w:r>
      <w:r>
        <w:rPr>
          <w:rFonts w:ascii="DejaVu Serif Condensed" w:hAnsi="DejaVu Serif Condensed"/>
          <w:i w:val="false"/>
          <w:iCs w:val="false"/>
        </w:rPr>
        <w:t>o</w:t>
      </w:r>
      <w:r>
        <w:rPr>
          <w:rFonts w:ascii="DejaVu Serif Condensed" w:hAnsi="DejaVu Serif Condensed"/>
          <w:i w:val="false"/>
          <w:iCs w:val="false"/>
        </w:rPr>
        <w:t>bec je Dolní Životice, část obce je Hertice).</w:t>
      </w:r>
      <w:r>
        <w:rPr>
          <w:rFonts w:ascii="DejaVu Serif Condensed" w:hAnsi="DejaVu Serif Condensed"/>
          <w:i/>
        </w:rPr>
        <w:t xml:space="preserve"> </w:t>
      </w:r>
    </w:p>
    <w:p>
      <w:pPr>
        <w:pStyle w:val="Normal"/>
        <w:rPr>
          <w:rFonts w:ascii="DejaVu Serif Condensed" w:hAnsi="DejaVu Serif Condensed"/>
        </w:rPr>
      </w:pPr>
      <w:r>
        <w:rPr>
          <w:rFonts w:ascii="DejaVu Serif Condensed" w:hAnsi="DejaVu Serif Condensed"/>
        </w:rPr>
      </w:r>
    </w:p>
    <w:p>
      <w:pPr>
        <w:pStyle w:val="Normal"/>
        <w:numPr>
          <w:ilvl w:val="0"/>
          <w:numId w:val="2"/>
        </w:numPr>
        <w:rPr>
          <w:rFonts w:ascii="DejaVu Serif Condensed" w:hAnsi="DejaVu Serif Condensed"/>
          <w:i/>
        </w:rPr>
      </w:pPr>
      <w:r>
        <w:rPr>
          <w:rFonts w:ascii="DejaVu Serif Condensed" w:hAnsi="DejaVu Serif Condensed"/>
          <w:i/>
        </w:rPr>
        <w:t>Připomeňte si, o jaký druh pozemku se jedná. Připomeňte si, jaké má být využití této parcely podle návrhu územního plánu Dolních Životic?</w:t>
      </w:r>
    </w:p>
    <w:p>
      <w:pPr>
        <w:pStyle w:val="Normal"/>
        <w:rPr>
          <w:rFonts w:ascii="DejaVu Serif Condensed" w:hAnsi="DejaVu Serif Condensed"/>
        </w:rPr>
      </w:pPr>
      <w:r>
        <w:rPr>
          <w:rFonts w:ascii="DejaVu Serif Condensed" w:hAnsi="DejaVu Serif Condensed"/>
        </w:rPr>
      </w:r>
    </w:p>
    <w:p>
      <w:pPr>
        <w:pStyle w:val="Normal"/>
        <w:rPr>
          <w:rFonts w:ascii="DejaVu Serif Condensed" w:hAnsi="DejaVu Serif Condensed"/>
        </w:rPr>
      </w:pPr>
      <w:r>
        <w:rPr>
          <w:rFonts w:ascii="DejaVu Serif Condensed" w:hAnsi="DejaVu Serif Condensed"/>
        </w:rPr>
        <w:t xml:space="preserve">Dcera </w:t>
      </w:r>
      <w:r>
        <w:rPr>
          <w:rFonts w:ascii="DejaVu Serif Condensed" w:hAnsi="DejaVu Serif Condensed"/>
        </w:rPr>
        <w:t xml:space="preserve">pana Musily </w:t>
      </w:r>
      <w:r>
        <w:rPr>
          <w:rFonts w:ascii="DejaVu Serif Condensed" w:hAnsi="DejaVu Serif Condensed"/>
        </w:rPr>
        <w:t xml:space="preserve">by na pozemku chtěla postavit rodinný dům, který bude muset financovat hypotékou. Pozemek býval vždy velmi úrodný. </w:t>
      </w:r>
    </w:p>
    <w:p>
      <w:pPr>
        <w:pStyle w:val="ListParagraph"/>
        <w:rPr>
          <w:rFonts w:ascii="DejaVu Serif Condensed" w:hAnsi="DejaVu Serif Condensed"/>
        </w:rPr>
      </w:pPr>
      <w:r>
        <w:rPr>
          <w:rFonts w:ascii="DejaVu Serif Condensed" w:hAnsi="DejaVu Serif Condensed"/>
        </w:rPr>
      </w:r>
    </w:p>
    <w:p>
      <w:pPr>
        <w:pStyle w:val="ListParagraph"/>
        <w:numPr>
          <w:ilvl w:val="0"/>
          <w:numId w:val="2"/>
        </w:numPr>
        <w:rPr>
          <w:rFonts w:ascii="DejaVu Serif Condensed" w:hAnsi="DejaVu Serif Condensed"/>
          <w:i/>
        </w:rPr>
      </w:pPr>
      <w:r>
        <w:rPr>
          <w:rFonts w:ascii="DejaVu Serif Condensed" w:hAnsi="DejaVu Serif Condensed"/>
          <w:i/>
        </w:rPr>
        <w:t xml:space="preserve">Ověřte v příslušných dokumentech, zda je výstavba rodinného domu na výše uvedeném pozemku možná, a popište, jak by měla dcera pana </w:t>
      </w:r>
      <w:r>
        <w:rPr>
          <w:rFonts w:ascii="DejaVu Serif Condensed" w:hAnsi="DejaVu Serif Condensed"/>
          <w:i/>
        </w:rPr>
        <w:t>Musily</w:t>
      </w:r>
      <w:r>
        <w:rPr>
          <w:rFonts w:ascii="DejaVu Serif Condensed" w:hAnsi="DejaVu Serif Condensed"/>
          <w:i/>
        </w:rPr>
        <w:t xml:space="preserve"> postupovat, aby mohla začít stavět.  </w:t>
      </w:r>
    </w:p>
    <w:p>
      <w:pPr>
        <w:pStyle w:val="ListParagraph"/>
        <w:numPr>
          <w:ilvl w:val="0"/>
          <w:numId w:val="2"/>
        </w:numPr>
        <w:rPr>
          <w:rFonts w:ascii="DejaVu Serif Condensed" w:hAnsi="DejaVu Serif Condensed"/>
          <w:i w:val="false"/>
          <w:iCs w:val="false"/>
        </w:rPr>
      </w:pPr>
      <w:r>
        <w:rPr>
          <w:rFonts w:ascii="DejaVu Serif Condensed" w:hAnsi="DejaVu Serif Condensed"/>
          <w:i w:val="false"/>
          <w:iCs w:val="false"/>
        </w:rPr>
        <w:t>Co znamená zkratka BPEJ?</w:t>
      </w:r>
    </w:p>
    <w:p>
      <w:pPr>
        <w:pStyle w:val="ListParagraph"/>
        <w:numPr>
          <w:ilvl w:val="0"/>
          <w:numId w:val="2"/>
        </w:numPr>
        <w:spacing w:lineRule="auto" w:line="276" w:before="0" w:after="200"/>
        <w:contextualSpacing/>
        <w:rPr>
          <w:rFonts w:ascii="DejaVu Serif Condensed" w:hAnsi="DejaVu Serif Condensed"/>
          <w:i/>
        </w:rPr>
      </w:pPr>
      <w:r>
        <w:rPr>
          <w:rFonts w:ascii="DejaVu Serif Condensed" w:hAnsi="DejaVu Serif Condensed"/>
          <w:i/>
        </w:rPr>
        <w:t>B</w:t>
      </w:r>
      <w:r>
        <w:rPr>
          <w:rFonts w:ascii="DejaVu Serif Condensed" w:hAnsi="DejaVu Serif Condensed"/>
          <w:i/>
        </w:rPr>
        <w:t xml:space="preserve">ude nutné zaplatit odvody za odnětí půdy ze ZPF? </w:t>
      </w:r>
    </w:p>
    <w:p>
      <w:pPr>
        <w:pStyle w:val="ListParagraph"/>
        <w:numPr>
          <w:ilvl w:val="0"/>
          <w:numId w:val="2"/>
        </w:numPr>
        <w:rPr>
          <w:rFonts w:ascii="DejaVu Serif Condensed" w:hAnsi="DejaVu Serif Condensed"/>
          <w:i/>
        </w:rPr>
      </w:pPr>
      <w:r>
        <w:rPr>
          <w:rFonts w:ascii="DejaVu Serif Condensed" w:hAnsi="DejaVu Serif Condensed"/>
          <w:i/>
        </w:rPr>
        <w:t xml:space="preserve">Pokud ano, kde je uveden způsob výpočtu těchto odvodů a kdo jejich výši stanoví? </w:t>
      </w:r>
      <w:r>
        <w:rPr>
          <w:rFonts w:ascii="DejaVu Serif Condensed" w:hAnsi="DejaVu Serif Condensed"/>
          <w:i/>
        </w:rPr>
        <w:t>(Nápověda: Pracujte se zákonem o ochraně zemědělského půdního fondu v aktuálním znění – zákon č. 334/1992 Sb. ve znění novely č. 41/2015 Sb.)</w:t>
      </w:r>
    </w:p>
    <w:p>
      <w:pPr>
        <w:pStyle w:val="ListParagraph"/>
        <w:rPr>
          <w:rFonts w:ascii="DejaVu Serif Condensed" w:hAnsi="DejaVu Serif Condensed"/>
        </w:rPr>
      </w:pPr>
      <w:r>
        <w:rPr>
          <w:rFonts w:ascii="DejaVu Serif Condensed" w:hAnsi="DejaVu Serif Condensed"/>
        </w:rPr>
      </w:r>
    </w:p>
    <w:p>
      <w:pPr>
        <w:pStyle w:val="ListParagraph"/>
        <w:numPr>
          <w:ilvl w:val="0"/>
          <w:numId w:val="2"/>
        </w:numPr>
        <w:rPr>
          <w:rFonts w:ascii="DejaVu Serif Condensed" w:hAnsi="DejaVu Serif Condensed"/>
          <w:i/>
        </w:rPr>
      </w:pPr>
      <w:r>
        <w:rPr>
          <w:rFonts w:ascii="DejaVu Serif Condensed" w:hAnsi="DejaVu Serif Condensed"/>
          <w:i/>
        </w:rPr>
        <w:t xml:space="preserve">Kdy bude případně rozhodnuto o výši odvodu, který bude muset </w:t>
      </w:r>
      <w:r>
        <w:rPr>
          <w:rFonts w:ascii="DejaVu Serif Condensed" w:hAnsi="DejaVu Serif Condensed"/>
          <w:i/>
        </w:rPr>
        <w:t>dcera pana Musily</w:t>
      </w:r>
      <w:r>
        <w:rPr>
          <w:rFonts w:ascii="DejaVu Serif Condensed" w:hAnsi="DejaVu Serif Condensed"/>
          <w:i/>
        </w:rPr>
        <w:t xml:space="preserve"> zaplatit?</w:t>
      </w:r>
    </w:p>
    <w:p>
      <w:pPr>
        <w:pStyle w:val="ListParagraph"/>
        <w:rPr>
          <w:rFonts w:ascii="DejaVu Serif Condensed" w:hAnsi="DejaVu Serif Condensed"/>
        </w:rPr>
      </w:pPr>
      <w:r>
        <w:rPr>
          <w:rFonts w:ascii="DejaVu Serif Condensed" w:hAnsi="DejaVu Serif Condensed"/>
        </w:rPr>
      </w:r>
    </w:p>
    <w:p>
      <w:pPr>
        <w:pStyle w:val="ListParagraph"/>
        <w:ind w:left="0" w:right="0" w:hanging="0"/>
        <w:rPr>
          <w:rFonts w:ascii="DejaVu Serif Condensed" w:hAnsi="DejaVu Serif Condensed"/>
          <w:b/>
          <w:bCs/>
        </w:rPr>
      </w:pPr>
      <w:r>
        <w:rPr>
          <w:rFonts w:ascii="DejaVu Serif Condensed" w:hAnsi="DejaVu Serif Condensed"/>
          <w:b/>
          <w:bCs/>
        </w:rPr>
        <w:t xml:space="preserve">Část C </w:t>
      </w:r>
    </w:p>
    <w:p>
      <w:pPr>
        <w:pStyle w:val="ListParagraph"/>
        <w:ind w:left="0" w:right="0" w:hanging="0"/>
        <w:rPr>
          <w:rFonts w:ascii="DejaVu Serif Condensed" w:hAnsi="DejaVu Serif Condensed"/>
          <w:b/>
          <w:bCs/>
        </w:rPr>
      </w:pPr>
      <w:r>
        <w:rPr>
          <w:rFonts w:ascii="DejaVu Serif Condensed" w:hAnsi="DejaVu Serif Condensed"/>
          <w:b/>
          <w:bCs/>
        </w:rPr>
      </w:r>
    </w:p>
    <w:p>
      <w:pPr>
        <w:pStyle w:val="ListParagraph"/>
        <w:ind w:left="0" w:right="0" w:hanging="0"/>
        <w:jc w:val="both"/>
        <w:rPr>
          <w:rFonts w:ascii="DejaVu Serif Condensed" w:hAnsi="DejaVu Serif Condensed"/>
          <w:b w:val="false"/>
          <w:bCs w:val="false"/>
        </w:rPr>
      </w:pPr>
      <w:r>
        <w:rPr>
          <w:rFonts w:ascii="DejaVu Serif Condensed" w:hAnsi="DejaVu Serif Condensed"/>
          <w:b w:val="false"/>
          <w:bCs w:val="false"/>
        </w:rPr>
        <w:t xml:space="preserve">Dcera pana Musily má hluboko do kapsy a od záměru stavby rodinného domu ustoupila. Místo toho se rozhodla, že pozemek prodá. Vám se pozemek zamlouvá a rodinný dům by se vám tam líbil. </w:t>
      </w:r>
      <w:r>
        <w:rPr>
          <w:rFonts w:ascii="DejaVu Serif Condensed" w:hAnsi="DejaVu Serif Condensed"/>
          <w:b w:val="false"/>
          <w:bCs w:val="false"/>
        </w:rPr>
        <w:t xml:space="preserve">Uvažujete o koupi pozemku. Dcera pana Musily se rozhodla využít při prodeji služeb realitní kanceláře. Nejprve si však chce nechat ocenit pozemek znalcem. </w:t>
      </w:r>
    </w:p>
    <w:p>
      <w:pPr>
        <w:pStyle w:val="ListParagraph"/>
        <w:ind w:left="0" w:right="0" w:hanging="0"/>
        <w:rPr>
          <w:rFonts w:ascii="DejaVu Serif Condensed" w:hAnsi="DejaVu Serif Condensed"/>
          <w:b w:val="false"/>
          <w:bCs w:val="false"/>
        </w:rPr>
      </w:pPr>
      <w:r>
        <w:rPr>
          <w:rFonts w:ascii="DejaVu Serif Condensed" w:hAnsi="DejaVu Serif Condensed"/>
          <w:b w:val="false"/>
          <w:bCs w:val="false"/>
        </w:rPr>
      </w:r>
    </w:p>
    <w:p>
      <w:pPr>
        <w:pStyle w:val="ListParagraph"/>
        <w:ind w:left="0" w:right="0" w:hanging="0"/>
        <w:rPr>
          <w:rFonts w:ascii="DejaVu Serif Condensed" w:hAnsi="DejaVu Serif Condensed"/>
          <w:b w:val="false"/>
          <w:bCs w:val="false"/>
        </w:rPr>
      </w:pPr>
      <w:r>
        <w:rPr>
          <w:rFonts w:ascii="DejaVu Serif Condensed" w:hAnsi="DejaVu Serif Condensed"/>
          <w:b w:val="false"/>
          <w:bCs w:val="false"/>
        </w:rPr>
      </w:r>
    </w:p>
    <w:p>
      <w:pPr>
        <w:pStyle w:val="ListParagraph"/>
        <w:numPr>
          <w:ilvl w:val="0"/>
          <w:numId w:val="3"/>
        </w:numPr>
        <w:rPr>
          <w:rFonts w:ascii="DejaVu Serif Condensed" w:hAnsi="DejaVu Serif Condensed"/>
          <w:b w:val="false"/>
          <w:bCs w:val="false"/>
          <w:i/>
          <w:iCs/>
        </w:rPr>
      </w:pPr>
      <w:r>
        <w:rPr>
          <w:rFonts w:ascii="DejaVu Serif Condensed" w:hAnsi="DejaVu Serif Condensed"/>
          <w:b w:val="false"/>
          <w:bCs w:val="false"/>
          <w:i/>
          <w:iCs/>
        </w:rPr>
        <w:t xml:space="preserve">Co je to cena zjištěná, cena obvyklá, cena mimořádná? </w:t>
      </w:r>
    </w:p>
    <w:p>
      <w:pPr>
        <w:pStyle w:val="ListParagraph"/>
        <w:numPr>
          <w:ilvl w:val="0"/>
          <w:numId w:val="3"/>
        </w:numPr>
        <w:rPr>
          <w:rFonts w:ascii="DejaVu Serif Condensed" w:hAnsi="DejaVu Serif Condensed"/>
          <w:b w:val="false"/>
          <w:bCs w:val="false"/>
          <w:i/>
          <w:iCs/>
        </w:rPr>
      </w:pPr>
      <w:r>
        <w:rPr>
          <w:rFonts w:ascii="DejaVu Serif Condensed" w:hAnsi="DejaVu Serif Condensed"/>
          <w:b w:val="false"/>
          <w:bCs w:val="false"/>
          <w:i/>
          <w:iCs/>
        </w:rPr>
        <w:t xml:space="preserve">Jak bude při oceňování pozemku postupovat znalec? Jakými předpisy je znalec při oceňování vázán? </w:t>
      </w:r>
    </w:p>
    <w:p>
      <w:pPr>
        <w:pStyle w:val="ListParagraph"/>
        <w:numPr>
          <w:ilvl w:val="0"/>
          <w:numId w:val="3"/>
        </w:numPr>
        <w:rPr>
          <w:rFonts w:ascii="DejaVu Serif Condensed" w:hAnsi="DejaVu Serif Condensed"/>
          <w:b w:val="false"/>
          <w:bCs w:val="false"/>
          <w:i/>
          <w:iCs/>
        </w:rPr>
      </w:pPr>
      <w:r>
        <w:rPr>
          <w:rFonts w:ascii="DejaVu Serif Condensed" w:hAnsi="DejaVu Serif Condensed"/>
          <w:b w:val="false"/>
          <w:bCs w:val="false"/>
          <w:i/>
          <w:iCs/>
        </w:rPr>
        <w:t>Jak ocení pozemek realitní kancelář? Jak při tom bude postupovat? O jaký druh ceny se jedná?</w:t>
      </w:r>
    </w:p>
    <w:p>
      <w:pPr>
        <w:pStyle w:val="ListParagraph"/>
        <w:ind w:left="0" w:right="0" w:hanging="0"/>
        <w:rPr>
          <w:rFonts w:ascii="DejaVu Serif Condensed" w:hAnsi="DejaVu Serif Condensed"/>
          <w:b w:val="false"/>
          <w:bCs w:val="false"/>
          <w:i/>
          <w:iCs/>
        </w:rPr>
      </w:pPr>
      <w:r>
        <w:rPr>
          <w:rFonts w:ascii="DejaVu Serif Condensed" w:hAnsi="DejaVu Serif Condensed"/>
          <w:b w:val="false"/>
          <w:bCs w:val="false"/>
          <w:i/>
          <w:iCs/>
        </w:rPr>
      </w:r>
    </w:p>
    <w:p>
      <w:pPr>
        <w:pStyle w:val="ListParagraph"/>
        <w:ind w:left="0" w:right="0" w:hanging="0"/>
        <w:rPr>
          <w:rFonts w:ascii="DejaVu Serif Condensed" w:hAnsi="DejaVu Serif Condensed"/>
          <w:b w:val="false"/>
          <w:bCs w:val="false"/>
        </w:rPr>
      </w:pPr>
      <w:r>
        <w:rPr>
          <w:rFonts w:ascii="DejaVu Serif Condensed" w:hAnsi="DejaVu Serif Condensed"/>
          <w:b w:val="false"/>
          <w:bCs w:val="false"/>
        </w:rPr>
      </w:r>
    </w:p>
    <w:p>
      <w:pPr>
        <w:pStyle w:val="ListParagraph"/>
        <w:ind w:left="0" w:right="0" w:hanging="0"/>
        <w:rPr>
          <w:rFonts w:ascii="DejaVu Serif Condensed" w:hAnsi="DejaVu Serif Condensed"/>
          <w:b/>
          <w:bCs/>
        </w:rPr>
      </w:pPr>
      <w:r>
        <w:rPr>
          <w:rFonts w:ascii="DejaVu Serif Condensed" w:hAnsi="DejaVu Serif Condensed"/>
          <w:b/>
          <w:bCs/>
        </w:rPr>
        <w:t xml:space="preserve">Část D </w:t>
      </w:r>
    </w:p>
    <w:p>
      <w:pPr>
        <w:pStyle w:val="Tlotextu"/>
        <w:numPr>
          <w:ilvl w:val="0"/>
          <w:numId w:val="4"/>
        </w:numPr>
        <w:rPr>
          <w:rFonts w:ascii="DejaVu Serif Condensed" w:hAnsi="DejaVu Serif Condensed"/>
          <w:b w:val="false"/>
          <w:bCs w:val="false"/>
          <w:i/>
          <w:iCs/>
          <w:sz w:val="24"/>
          <w:szCs w:val="24"/>
        </w:rPr>
      </w:pPr>
      <w:r>
        <w:rPr>
          <w:rFonts w:ascii="DejaVu Serif Condensed" w:hAnsi="DejaVu Serif Condensed"/>
          <w:b w:val="false"/>
          <w:bCs w:val="false"/>
          <w:i/>
          <w:iCs/>
          <w:sz w:val="24"/>
          <w:szCs w:val="24"/>
        </w:rPr>
        <w:t xml:space="preserve">Co jsou to pozemkové úpravy? Jaké znáte formy pozemkových úprav? Co je cílem pozemkových úprav?  </w:t>
      </w:r>
    </w:p>
    <w:p>
      <w:pPr>
        <w:pStyle w:val="Tlotextu"/>
        <w:numPr>
          <w:ilvl w:val="0"/>
          <w:numId w:val="4"/>
        </w:numPr>
        <w:rPr>
          <w:rFonts w:ascii="DejaVu Serif Condensed" w:hAnsi="DejaVu Serif Condensed"/>
          <w:i/>
          <w:iCs/>
          <w:sz w:val="24"/>
          <w:szCs w:val="24"/>
        </w:rPr>
      </w:pPr>
      <w:r>
        <w:rPr>
          <w:rFonts w:ascii="DejaVu Serif Condensed" w:hAnsi="DejaVu Serif Condensed"/>
          <w:i/>
          <w:iCs/>
          <w:sz w:val="24"/>
          <w:szCs w:val="24"/>
        </w:rPr>
        <w:t>Uveďte, které pozemky jsou předmětem pozemkových úprav a které jsou z nich vyloučeny.</w:t>
      </w:r>
    </w:p>
    <w:p>
      <w:pPr>
        <w:pStyle w:val="ListParagraph"/>
        <w:ind w:left="0" w:right="0" w:hanging="0"/>
        <w:rPr>
          <w:rFonts w:ascii="DejaVu Serif Condensed" w:hAnsi="DejaVu Serif Condensed"/>
          <w:b/>
          <w:bCs/>
        </w:rPr>
      </w:pPr>
      <w:r>
        <w:rPr>
          <w:rFonts w:ascii="DejaVu Serif Condensed" w:hAnsi="DejaVu Serif Condensed"/>
          <w:b/>
          <w:bCs/>
        </w:rPr>
      </w:r>
    </w:p>
    <w:p>
      <w:pPr>
        <w:pStyle w:val="ListParagraph"/>
        <w:ind w:left="0" w:right="0" w:hanging="0"/>
        <w:rPr>
          <w:rFonts w:ascii="DejaVu Serif Condensed" w:hAnsi="DejaVu Serif Condensed"/>
          <w:b/>
          <w:bCs/>
        </w:rPr>
      </w:pPr>
      <w:r>
        <w:rPr>
          <w:rFonts w:ascii="DejaVu Serif Condensed" w:hAnsi="DejaVu Serif Condensed"/>
          <w:b/>
          <w:bCs/>
        </w:rPr>
        <w:t>Část E</w:t>
      </w:r>
    </w:p>
    <w:p>
      <w:pPr>
        <w:pStyle w:val="Normal"/>
        <w:jc w:val="both"/>
        <w:rPr>
          <w:rFonts w:ascii="DejaVu Serif Condensed" w:hAnsi="DejaVu Serif Condensed"/>
        </w:rPr>
      </w:pPr>
      <w:r>
        <w:rPr>
          <w:rFonts w:ascii="DejaVu Serif Condensed" w:hAnsi="DejaVu Serif Condensed"/>
        </w:rPr>
        <w:t xml:space="preserve">Pan </w:t>
      </w:r>
      <w:r>
        <w:rPr>
          <w:rFonts w:ascii="DejaVu Serif Condensed" w:hAnsi="DejaVu Serif Condensed"/>
        </w:rPr>
        <w:t>Ševčík</w:t>
      </w:r>
      <w:r>
        <w:rPr>
          <w:rFonts w:ascii="DejaVu Serif Condensed" w:hAnsi="DejaVu Serif Condensed"/>
        </w:rPr>
        <w:t xml:space="preserve"> vlastní v obci </w:t>
      </w:r>
      <w:r>
        <w:rPr>
          <w:rFonts w:ascii="DejaVu Serif Condensed" w:hAnsi="DejaVu Serif Condensed"/>
        </w:rPr>
        <w:t>Slavkov u Opavy 0</w:t>
      </w:r>
      <w:r>
        <w:rPr>
          <w:rFonts w:ascii="DejaVu Serif Condensed" w:hAnsi="DejaVu Serif Condensed"/>
        </w:rPr>
        <w:t>několik zemědělských pozemků (o rozloze cca 28 ha, celkem je v katastrálním území obce 340 ha zemědělských pozemků). S výjimkou tří pozemků, které jsou pro něj nepřístupné, je všechny obhospodařuje. Hospodařit by chtěl na všech, proto se obrátil na pozemkový úřad s požadavkem, aby byly v daném katastrálním území zahájeny pozemkové úpravy.</w:t>
      </w:r>
    </w:p>
    <w:p>
      <w:pPr>
        <w:pStyle w:val="Normal"/>
        <w:jc w:val="both"/>
        <w:rPr>
          <w:rFonts w:ascii="DejaVu Serif Condensed" w:hAnsi="DejaVu Serif Condensed"/>
        </w:rPr>
      </w:pPr>
      <w:r>
        <w:rPr>
          <w:rFonts w:ascii="DejaVu Serif Condensed" w:hAnsi="DejaVu Serif Condensed"/>
        </w:rPr>
      </w:r>
    </w:p>
    <w:p>
      <w:pPr>
        <w:pStyle w:val="ListParagraph"/>
        <w:numPr>
          <w:ilvl w:val="0"/>
          <w:numId w:val="5"/>
        </w:numPr>
        <w:rPr>
          <w:rFonts w:ascii="DejaVu Serif Condensed" w:hAnsi="DejaVu Serif Condensed"/>
          <w:i/>
        </w:rPr>
      </w:pPr>
      <w:r>
        <w:rPr>
          <w:rFonts w:ascii="DejaVu Serif Condensed" w:hAnsi="DejaVu Serif Condensed"/>
          <w:i/>
        </w:rPr>
        <w:t xml:space="preserve">Bude pozemkový úřad na základě podnětu pana </w:t>
      </w:r>
      <w:r>
        <w:rPr>
          <w:rFonts w:ascii="DejaVu Serif Condensed" w:hAnsi="DejaVu Serif Condensed"/>
          <w:i/>
        </w:rPr>
        <w:t xml:space="preserve">Ševčíka </w:t>
      </w:r>
      <w:r>
        <w:rPr>
          <w:rFonts w:ascii="DejaVu Serif Condensed" w:hAnsi="DejaVu Serif Condensed"/>
          <w:i/>
        </w:rPr>
        <w:t xml:space="preserve">povinen zahájit řízení o pozemkových úpravách? </w:t>
      </w:r>
    </w:p>
    <w:p>
      <w:pPr>
        <w:pStyle w:val="ListParagraph"/>
        <w:numPr>
          <w:ilvl w:val="0"/>
          <w:numId w:val="5"/>
        </w:numPr>
        <w:rPr>
          <w:rFonts w:ascii="DejaVu Serif Condensed" w:hAnsi="DejaVu Serif Condensed"/>
          <w:i/>
        </w:rPr>
      </w:pPr>
      <w:r>
        <w:rPr>
          <w:rFonts w:ascii="DejaVu Serif Condensed" w:hAnsi="DejaVu Serif Condensed"/>
          <w:i/>
        </w:rPr>
        <w:t xml:space="preserve">Jakým způsobem se v průběhu pozemkových úprav vyřeší, že pan </w:t>
      </w:r>
      <w:r>
        <w:rPr>
          <w:rFonts w:ascii="DejaVu Serif Condensed" w:hAnsi="DejaVu Serif Condensed"/>
          <w:i/>
        </w:rPr>
        <w:t>Ševčík</w:t>
      </w:r>
      <w:r>
        <w:rPr>
          <w:rFonts w:ascii="DejaVu Serif Condensed" w:hAnsi="DejaVu Serif Condensed"/>
          <w:i/>
        </w:rPr>
        <w:t xml:space="preserve"> nemá ke třem pozemkům zajištěn přístup?  </w:t>
      </w:r>
    </w:p>
    <w:p>
      <w:pPr>
        <w:pStyle w:val="ListParagraph"/>
        <w:rPr>
          <w:rFonts w:ascii="DejaVu Serif Condensed" w:hAnsi="DejaVu Serif Condensed"/>
        </w:rPr>
      </w:pPr>
      <w:r>
        <w:rPr>
          <w:rFonts w:ascii="DejaVu Serif Condensed" w:hAnsi="DejaVu Serif Condensed"/>
        </w:rPr>
      </w:r>
    </w:p>
    <w:p>
      <w:pPr>
        <w:pStyle w:val="ListParagraph"/>
        <w:rPr>
          <w:rFonts w:ascii="DejaVu Serif Condensed" w:hAnsi="DejaVu Serif Condensed"/>
        </w:rPr>
      </w:pPr>
      <w:r>
        <w:rPr>
          <w:rFonts w:ascii="DejaVu Serif Condensed" w:hAnsi="DejaVu Serif Condensed"/>
        </w:rPr>
        <w:t xml:space="preserve">Pozemkový úřad nakonec zahájil komplexní pozemkové úpravy.  </w:t>
      </w:r>
    </w:p>
    <w:p>
      <w:pPr>
        <w:pStyle w:val="Normal"/>
        <w:rPr>
          <w:rFonts w:ascii="DejaVu Serif Condensed" w:hAnsi="DejaVu Serif Condensed"/>
        </w:rPr>
      </w:pPr>
      <w:r>
        <w:rPr>
          <w:rFonts w:ascii="DejaVu Serif Condensed" w:hAnsi="DejaVu Serif Condensed"/>
        </w:rPr>
      </w:r>
    </w:p>
    <w:p>
      <w:pPr>
        <w:pStyle w:val="ListParagraph"/>
        <w:numPr>
          <w:ilvl w:val="0"/>
          <w:numId w:val="5"/>
        </w:numPr>
        <w:rPr>
          <w:rFonts w:ascii="DejaVu Serif Condensed" w:hAnsi="DejaVu Serif Condensed"/>
          <w:i/>
        </w:rPr>
      </w:pPr>
      <w:r>
        <w:rPr>
          <w:rFonts w:ascii="DejaVu Serif Condensed" w:hAnsi="DejaVu Serif Condensed"/>
          <w:i/>
        </w:rPr>
        <w:t xml:space="preserve">Může pan </w:t>
      </w:r>
      <w:r>
        <w:rPr>
          <w:rFonts w:ascii="DejaVu Serif Condensed" w:hAnsi="DejaVu Serif Condensed"/>
          <w:i/>
        </w:rPr>
        <w:t>Ševčík</w:t>
      </w:r>
      <w:r>
        <w:rPr>
          <w:rFonts w:ascii="DejaVu Serif Condensed" w:hAnsi="DejaVu Serif Condensed"/>
          <w:i/>
        </w:rPr>
        <w:t xml:space="preserve"> prodat některé z pozemků v průběhu pozemkových úprav? Kdy nejpozději tak musí učinit? </w:t>
      </w:r>
    </w:p>
    <w:p>
      <w:pPr>
        <w:pStyle w:val="ListParagraph"/>
        <w:numPr>
          <w:ilvl w:val="0"/>
          <w:numId w:val="5"/>
        </w:numPr>
        <w:rPr>
          <w:rFonts w:ascii="DejaVu Serif Condensed" w:hAnsi="DejaVu Serif Condensed"/>
          <w:i/>
        </w:rPr>
      </w:pPr>
      <w:r>
        <w:rPr>
          <w:rFonts w:ascii="DejaVu Serif Condensed" w:hAnsi="DejaVu Serif Condensed"/>
          <w:i/>
        </w:rPr>
        <w:t xml:space="preserve">Jakým způsobem dochází ke vzniku, změně a zániku vlastnických a jiných věcných práv v řízení o pozemkových úpravách? </w:t>
      </w:r>
    </w:p>
    <w:p>
      <w:pPr>
        <w:pStyle w:val="ListParagraph"/>
        <w:rPr>
          <w:rFonts w:ascii="DejaVu Serif Condensed" w:hAnsi="DejaVu Serif Condensed"/>
        </w:rPr>
      </w:pPr>
      <w:r>
        <w:rPr>
          <w:rFonts w:ascii="DejaVu Serif Condensed" w:hAnsi="DejaVu Serif Condensed"/>
        </w:rPr>
      </w:r>
    </w:p>
    <w:p>
      <w:pPr>
        <w:pStyle w:val="Normal"/>
        <w:rPr>
          <w:rFonts w:ascii="DejaVu Serif Condensed" w:hAnsi="DejaVu Serif Condensed"/>
        </w:rPr>
      </w:pPr>
      <w:r>
        <w:rPr>
          <w:rFonts w:ascii="DejaVu Serif Condensed" w:hAnsi="DejaVu Serif Condensed"/>
        </w:rPr>
        <w:t xml:space="preserve">Louka pana </w:t>
      </w:r>
      <w:r>
        <w:rPr>
          <w:rFonts w:ascii="DejaVu Serif Condensed" w:hAnsi="DejaVu Serif Condensed"/>
        </w:rPr>
        <w:t>Klapetka</w:t>
      </w:r>
      <w:r>
        <w:rPr>
          <w:rFonts w:ascii="DejaVu Serif Condensed" w:hAnsi="DejaVu Serif Condensed"/>
        </w:rPr>
        <w:t xml:space="preserve"> je pronajata </w:t>
      </w:r>
      <w:r>
        <w:rPr>
          <w:rFonts w:ascii="DejaVu Serif Condensed" w:hAnsi="DejaVu Serif Condensed"/>
        </w:rPr>
        <w:t>zemědělskému podniku Otice</w:t>
      </w:r>
      <w:r>
        <w:rPr>
          <w:rFonts w:ascii="DejaVu Serif Condensed" w:hAnsi="DejaVu Serif Condensed"/>
        </w:rPr>
        <w:t>, kter</w:t>
      </w:r>
      <w:r>
        <w:rPr>
          <w:rFonts w:ascii="DejaVu Serif Condensed" w:hAnsi="DejaVu Serif Condensed"/>
        </w:rPr>
        <w:t>ý</w:t>
      </w:r>
      <w:r>
        <w:rPr>
          <w:rFonts w:ascii="DejaVu Serif Condensed" w:hAnsi="DejaVu Serif Condensed"/>
        </w:rPr>
        <w:t xml:space="preserve"> vlastní velké množství pozemků řešených v rámci pozemkových úprav (cca 15 %) a dalších 20 % užívá na základě smluv uzavřených s vlastníky pozemků. </w:t>
      </w:r>
    </w:p>
    <w:p>
      <w:pPr>
        <w:pStyle w:val="Normal"/>
        <w:rPr>
          <w:rFonts w:ascii="DejaVu Serif Condensed" w:hAnsi="DejaVu Serif Condensed"/>
        </w:rPr>
      </w:pPr>
      <w:r>
        <w:rPr>
          <w:rFonts w:ascii="DejaVu Serif Condensed" w:hAnsi="DejaVu Serif Condensed"/>
        </w:rPr>
      </w:r>
    </w:p>
    <w:p>
      <w:pPr>
        <w:pStyle w:val="ListParagraph"/>
        <w:numPr>
          <w:ilvl w:val="0"/>
          <w:numId w:val="6"/>
        </w:numPr>
        <w:rPr>
          <w:rFonts w:ascii="DejaVu Serif Condensed" w:hAnsi="DejaVu Serif Condensed"/>
          <w:i/>
        </w:rPr>
      </w:pPr>
      <w:r>
        <w:rPr>
          <w:rFonts w:ascii="DejaVu Serif Condensed" w:hAnsi="DejaVu Serif Condensed"/>
          <w:i/>
        </w:rPr>
        <w:t xml:space="preserve">Jaké důsledky bude mít rozhodnutí o pozemkových úpravách na existující užívací vztahy zemědělského </w:t>
      </w:r>
      <w:r>
        <w:rPr>
          <w:rFonts w:ascii="DejaVu Serif Condensed" w:hAnsi="DejaVu Serif Condensed"/>
          <w:i/>
        </w:rPr>
        <w:t>podniku Otice</w:t>
      </w:r>
      <w:r>
        <w:rPr>
          <w:rFonts w:ascii="DejaVu Serif Condensed" w:hAnsi="DejaVu Serif Condensed"/>
          <w:i/>
        </w:rPr>
        <w:t>?</w:t>
      </w:r>
    </w:p>
    <w:p>
      <w:pPr>
        <w:pStyle w:val="ListParagraph"/>
        <w:numPr>
          <w:ilvl w:val="0"/>
          <w:numId w:val="6"/>
        </w:numPr>
        <w:rPr>
          <w:rFonts w:ascii="DejaVu Serif Condensed" w:hAnsi="DejaVu Serif Condensed"/>
          <w:i/>
        </w:rPr>
      </w:pPr>
      <w:r>
        <w:rPr>
          <w:rFonts w:ascii="DejaVu Serif Condensed" w:hAnsi="DejaVu Serif Condensed"/>
          <w:i/>
        </w:rPr>
        <w:t>Může zemědělsk</w:t>
      </w:r>
      <w:r>
        <w:rPr>
          <w:rFonts w:ascii="DejaVu Serif Condensed" w:hAnsi="DejaVu Serif Condensed"/>
          <w:i/>
        </w:rPr>
        <w:t>ý podnik Otice</w:t>
      </w:r>
      <w:r>
        <w:rPr>
          <w:rFonts w:ascii="DejaVu Serif Condensed" w:hAnsi="DejaVu Serif Condensed"/>
          <w:i/>
        </w:rPr>
        <w:t xml:space="preserve"> zablokovat schválení pozemkových úprav, pokud mu jejich návrh nebude vyhovovat?</w:t>
      </w:r>
    </w:p>
    <w:p>
      <w:pPr>
        <w:pStyle w:val="ListParagraph"/>
        <w:rPr>
          <w:rFonts w:ascii="DejaVu Serif Condensed" w:hAnsi="DejaVu Serif Condensed"/>
        </w:rPr>
      </w:pPr>
      <w:r>
        <w:rPr>
          <w:rFonts w:ascii="DejaVu Serif Condensed" w:hAnsi="DejaVu Serif Condensed"/>
        </w:rPr>
      </w:r>
    </w:p>
    <w:p>
      <w:pPr>
        <w:pStyle w:val="ListParagraph"/>
        <w:numPr>
          <w:ilvl w:val="0"/>
          <w:numId w:val="6"/>
        </w:numPr>
        <w:rPr>
          <w:rFonts w:ascii="DejaVu Serif Condensed" w:hAnsi="DejaVu Serif Condensed"/>
          <w:i/>
        </w:rPr>
      </w:pPr>
      <w:r>
        <w:rPr>
          <w:rFonts w:ascii="DejaVu Serif Condensed" w:hAnsi="DejaVu Serif Condensed"/>
          <w:i/>
        </w:rPr>
        <w:t xml:space="preserve">Co jsou to společná zařízení? </w:t>
      </w:r>
    </w:p>
    <w:p>
      <w:pPr>
        <w:pStyle w:val="ListParagraph"/>
        <w:numPr>
          <w:ilvl w:val="0"/>
          <w:numId w:val="6"/>
        </w:numPr>
        <w:rPr>
          <w:rFonts w:ascii="DejaVu Serif Condensed" w:hAnsi="DejaVu Serif Condensed"/>
          <w:i/>
        </w:rPr>
      </w:pPr>
      <w:r>
        <w:rPr>
          <w:rFonts w:ascii="DejaVu Serif Condensed" w:hAnsi="DejaVu Serif Condensed"/>
          <w:i/>
        </w:rPr>
        <w:t xml:space="preserve">Může obec ovlivnit podobu návrhu plánu společných zařízení? Musí být tento plán v souladu s územním plánem obce?    </w:t>
      </w:r>
    </w:p>
    <w:p>
      <w:pPr>
        <w:pStyle w:val="ListParagraph"/>
        <w:ind w:left="0" w:right="0" w:hanging="0"/>
        <w:rPr>
          <w:rFonts w:ascii="DejaVu Serif Condensed" w:hAnsi="DejaVu Serif Condensed"/>
        </w:rPr>
      </w:pPr>
      <w:r>
        <w:rPr>
          <w:rFonts w:ascii="DejaVu Serif Condensed" w:hAnsi="DejaVu Serif Condensed"/>
        </w:rPr>
      </w:r>
    </w:p>
    <w:p>
      <w:pPr>
        <w:pStyle w:val="Normal"/>
        <w:rPr>
          <w:rFonts w:cs="Times New Roman" w:ascii="DejaVu Serif Condensed" w:hAnsi="DejaVu Serif Condensed"/>
        </w:rPr>
      </w:pPr>
      <w:r>
        <w:rPr>
          <w:rFonts w:cs="Times New Roman" w:ascii="DejaVu Serif Condensed" w:hAnsi="DejaVu Serif Condensed"/>
        </w:rPr>
        <w:t xml:space="preserve">A to je vše. Budu se na vás těšit na semináři! </w:t>
      </w:r>
    </w:p>
    <w:p>
      <w:pPr>
        <w:pStyle w:val="Normal"/>
        <w:rPr/>
      </w:pPr>
      <w:r>
        <w:rPr/>
      </w:r>
    </w:p>
    <w:p>
      <w:pPr>
        <w:pStyle w:val="Normal"/>
        <w:rPr>
          <w:rFonts w:cs="Times New Roman" w:ascii="DejaVu Serif Condensed" w:hAnsi="DejaVu Serif Condensed"/>
          <w:b w:val="false"/>
          <w:bCs w:val="false"/>
        </w:rPr>
      </w:pPr>
      <w:r>
        <w:rPr>
          <w:rFonts w:cs="Times New Roman" w:ascii="DejaVu Serif Condensed" w:hAnsi="DejaVu Serif Condensed"/>
          <w:b w:val="false"/>
          <w:bCs w:val="false"/>
        </w:rPr>
        <w:t xml:space="preserve">Zdraví Hana Musilová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DejaVu Serif Condensed">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86"/>
        </w:tabs>
        <w:ind w:left="786" w:hanging="360"/>
      </w:pPr>
      <w:rPr/>
    </w:lvl>
    <w:lvl w:ilvl="1">
      <w:start w:val="1"/>
      <w:numFmt w:val="decimal"/>
      <w:lvlText w:val="%2."/>
      <w:lvlJc w:val="left"/>
      <w:pPr>
        <w:tabs>
          <w:tab w:val="num" w:pos="1146"/>
        </w:tabs>
        <w:ind w:left="1146" w:hanging="360"/>
      </w:pPr>
      <w:rPr/>
    </w:lvl>
    <w:lvl w:ilvl="2">
      <w:start w:val="1"/>
      <w:numFmt w:val="decimal"/>
      <w:lvlText w:val="%3."/>
      <w:lvlJc w:val="left"/>
      <w:pPr>
        <w:tabs>
          <w:tab w:val="num" w:pos="1506"/>
        </w:tabs>
        <w:ind w:left="1506" w:hanging="360"/>
      </w:pPr>
      <w:rPr/>
    </w:lvl>
    <w:lvl w:ilvl="3">
      <w:start w:val="1"/>
      <w:numFmt w:val="decimal"/>
      <w:lvlText w:val="%4."/>
      <w:lvlJc w:val="left"/>
      <w:pPr>
        <w:tabs>
          <w:tab w:val="num" w:pos="1866"/>
        </w:tabs>
        <w:ind w:left="1866" w:hanging="360"/>
      </w:pPr>
      <w:rPr/>
    </w:lvl>
    <w:lvl w:ilvl="4">
      <w:start w:val="1"/>
      <w:numFmt w:val="decimal"/>
      <w:lvlText w:val="%5."/>
      <w:lvlJc w:val="left"/>
      <w:pPr>
        <w:tabs>
          <w:tab w:val="num" w:pos="2226"/>
        </w:tabs>
        <w:ind w:left="2226" w:hanging="360"/>
      </w:pPr>
      <w:rPr/>
    </w:lvl>
    <w:lvl w:ilvl="5">
      <w:start w:val="1"/>
      <w:numFmt w:val="decimal"/>
      <w:lvlText w:val="%6."/>
      <w:lvlJc w:val="left"/>
      <w:pPr>
        <w:tabs>
          <w:tab w:val="num" w:pos="2586"/>
        </w:tabs>
        <w:ind w:left="2586" w:hanging="360"/>
      </w:pPr>
      <w:rPr/>
    </w:lvl>
    <w:lvl w:ilvl="6">
      <w:start w:val="1"/>
      <w:numFmt w:val="decimal"/>
      <w:lvlText w:val="%7."/>
      <w:lvlJc w:val="left"/>
      <w:pPr>
        <w:tabs>
          <w:tab w:val="num" w:pos="2946"/>
        </w:tabs>
        <w:ind w:left="2946" w:hanging="360"/>
      </w:pPr>
      <w:rPr/>
    </w:lvl>
    <w:lvl w:ilvl="7">
      <w:start w:val="1"/>
      <w:numFmt w:val="decimal"/>
      <w:lvlText w:val="%8."/>
      <w:lvlJc w:val="left"/>
      <w:pPr>
        <w:tabs>
          <w:tab w:val="num" w:pos="3306"/>
        </w:tabs>
        <w:ind w:left="3306" w:hanging="360"/>
      </w:pPr>
      <w:rPr/>
    </w:lvl>
    <w:lvl w:ilvl="8">
      <w:start w:val="1"/>
      <w:numFmt w:val="decimal"/>
      <w:lvlText w:val="%9."/>
      <w:lvlJc w:val="left"/>
      <w:pPr>
        <w:tabs>
          <w:tab w:val="num" w:pos="3666"/>
        </w:tabs>
        <w:ind w:left="3666" w:hanging="360"/>
      </w:pPr>
      <w:rPr/>
    </w:lvl>
  </w:abstractNum>
  <w:abstractNum w:abstractNumId="2">
    <w:lvl w:ilvl="0">
      <w:start w:val="1"/>
      <w:numFmt w:val="decimal"/>
      <w:lvlText w:val="%1."/>
      <w:lvlJc w:val="left"/>
      <w:pPr>
        <w:tabs>
          <w:tab w:val="num" w:pos="786"/>
        </w:tabs>
        <w:ind w:left="786" w:hanging="360"/>
      </w:pPr>
      <w:rPr/>
    </w:lvl>
    <w:lvl w:ilvl="1">
      <w:start w:val="1"/>
      <w:numFmt w:val="decimal"/>
      <w:lvlText w:val="%2."/>
      <w:lvlJc w:val="left"/>
      <w:pPr>
        <w:tabs>
          <w:tab w:val="num" w:pos="1146"/>
        </w:tabs>
        <w:ind w:left="1146" w:hanging="360"/>
      </w:pPr>
      <w:rPr/>
    </w:lvl>
    <w:lvl w:ilvl="2">
      <w:start w:val="1"/>
      <w:numFmt w:val="decimal"/>
      <w:lvlText w:val="%3."/>
      <w:lvlJc w:val="left"/>
      <w:pPr>
        <w:tabs>
          <w:tab w:val="num" w:pos="1506"/>
        </w:tabs>
        <w:ind w:left="1506" w:hanging="360"/>
      </w:pPr>
      <w:rPr/>
    </w:lvl>
    <w:lvl w:ilvl="3">
      <w:start w:val="1"/>
      <w:numFmt w:val="decimal"/>
      <w:lvlText w:val="%4."/>
      <w:lvlJc w:val="left"/>
      <w:pPr>
        <w:tabs>
          <w:tab w:val="num" w:pos="1866"/>
        </w:tabs>
        <w:ind w:left="1866" w:hanging="360"/>
      </w:pPr>
      <w:rPr/>
    </w:lvl>
    <w:lvl w:ilvl="4">
      <w:start w:val="1"/>
      <w:numFmt w:val="decimal"/>
      <w:lvlText w:val="%5."/>
      <w:lvlJc w:val="left"/>
      <w:pPr>
        <w:tabs>
          <w:tab w:val="num" w:pos="2226"/>
        </w:tabs>
        <w:ind w:left="2226" w:hanging="360"/>
      </w:pPr>
      <w:rPr/>
    </w:lvl>
    <w:lvl w:ilvl="5">
      <w:start w:val="1"/>
      <w:numFmt w:val="decimal"/>
      <w:lvlText w:val="%6."/>
      <w:lvlJc w:val="left"/>
      <w:pPr>
        <w:tabs>
          <w:tab w:val="num" w:pos="2586"/>
        </w:tabs>
        <w:ind w:left="2586" w:hanging="360"/>
      </w:pPr>
      <w:rPr/>
    </w:lvl>
    <w:lvl w:ilvl="6">
      <w:start w:val="1"/>
      <w:numFmt w:val="decimal"/>
      <w:lvlText w:val="%7."/>
      <w:lvlJc w:val="left"/>
      <w:pPr>
        <w:tabs>
          <w:tab w:val="num" w:pos="2946"/>
        </w:tabs>
        <w:ind w:left="2946" w:hanging="360"/>
      </w:pPr>
      <w:rPr/>
    </w:lvl>
    <w:lvl w:ilvl="7">
      <w:start w:val="1"/>
      <w:numFmt w:val="decimal"/>
      <w:lvlText w:val="%8."/>
      <w:lvlJc w:val="left"/>
      <w:pPr>
        <w:tabs>
          <w:tab w:val="num" w:pos="3306"/>
        </w:tabs>
        <w:ind w:left="3306" w:hanging="360"/>
      </w:pPr>
      <w:rPr/>
    </w:lvl>
    <w:lvl w:ilvl="8">
      <w:start w:val="1"/>
      <w:numFmt w:val="decimal"/>
      <w:lvlText w:val="%9."/>
      <w:lvlJc w:val="left"/>
      <w:pPr>
        <w:tabs>
          <w:tab w:val="num" w:pos="3666"/>
        </w:tabs>
        <w:ind w:left="3666"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8"/>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cs-CZ"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cs-CZ" w:eastAsia="zh-CN" w:bidi="hi-IN"/>
    </w:rPr>
  </w:style>
  <w:style w:type="character" w:styleId="Symbolyproslovn">
    <w:name w:val="Symboly pro číslování"/>
    <w:rPr/>
  </w:style>
  <w:style w:type="character" w:styleId="Odrky">
    <w:name w:val="Odrážky"/>
    <w:rPr>
      <w:rFonts w:ascii="OpenSymbol" w:hAnsi="OpenSymbol" w:eastAsia="OpenSymbol" w:cs="OpenSymbol"/>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ListParagraph">
    <w:name w:val="List Paragraph"/>
    <w:basedOn w:val="Normal"/>
    <w:pPr>
      <w:spacing w:lineRule="auto" w:line="276" w:before="0" w:after="200"/>
      <w:ind w:left="720" w:right="0" w:hanging="0"/>
      <w:contextualSpacing/>
    </w:pPr>
    <w:rPr>
      <w:rFonts w:eastAsia="Calibri"/>
      <w:lang w:eastAsia="en-US"/>
    </w:rPr>
  </w:style>
  <w:style w:type="paragraph" w:styleId="NormalWeb">
    <w:name w:val="Normal (Web)"/>
    <w:basedOn w:val="Normal"/>
    <w:pPr>
      <w:spacing w:before="0" w:after="280"/>
      <w:jc w:val="left"/>
    </w:pPr>
    <w:rPr>
      <w:rFonts w:eastAsia="Times New Roman" w:cs="Times New Roman"/>
      <w:szCs w:val="24"/>
      <w:lang w:eastAsia="cs-CZ"/>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2015-11-17T12:17:26Z</dcterms:created>
  <dc:language>cs-CZ</dc:language>
  <cp:revision>0</cp:revision>
</cp:coreProperties>
</file>