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4E" w:rsidRDefault="00B86F4E" w:rsidP="00B86F4E">
      <w:pPr>
        <w:tabs>
          <w:tab w:val="decimal" w:pos="0"/>
          <w:tab w:val="left" w:pos="360"/>
        </w:tabs>
        <w:spacing w:before="100" w:beforeAutospacing="1"/>
        <w:jc w:val="both"/>
        <w:rPr>
          <w:rFonts w:eastAsia="Times New Roman"/>
          <w:b/>
          <w:sz w:val="28"/>
          <w:szCs w:val="28"/>
          <w:u w:val="single"/>
          <w:lang w:eastAsia="cs-CZ"/>
        </w:rPr>
      </w:pPr>
      <w:r>
        <w:rPr>
          <w:rFonts w:eastAsia="Times New Roman"/>
          <w:b/>
          <w:sz w:val="28"/>
          <w:szCs w:val="28"/>
          <w:u w:val="single"/>
          <w:lang w:eastAsia="cs-CZ"/>
        </w:rPr>
        <w:t>Realizace důkazního procesu</w:t>
      </w:r>
      <w:r w:rsidRPr="00B23202">
        <w:rPr>
          <w:rFonts w:eastAsia="Times New Roman"/>
          <w:b/>
          <w:sz w:val="28"/>
          <w:szCs w:val="28"/>
          <w:u w:val="single"/>
          <w:lang w:eastAsia="cs-CZ"/>
        </w:rPr>
        <w:t xml:space="preserve"> - zadání na </w:t>
      </w:r>
      <w:r w:rsidR="0029677A">
        <w:rPr>
          <w:rFonts w:eastAsia="Times New Roman"/>
          <w:b/>
          <w:sz w:val="28"/>
          <w:szCs w:val="28"/>
          <w:u w:val="single"/>
          <w:lang w:eastAsia="cs-CZ"/>
        </w:rPr>
        <w:t xml:space="preserve">2. </w:t>
      </w:r>
      <w:r w:rsidRPr="00B23202">
        <w:rPr>
          <w:rFonts w:eastAsia="Times New Roman"/>
          <w:b/>
          <w:sz w:val="28"/>
          <w:szCs w:val="28"/>
          <w:u w:val="single"/>
          <w:lang w:eastAsia="cs-CZ"/>
        </w:rPr>
        <w:t xml:space="preserve">seminář </w:t>
      </w:r>
    </w:p>
    <w:p w:rsidR="0029677A" w:rsidRDefault="0029677A" w:rsidP="002D324E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b/>
          <w:szCs w:val="24"/>
          <w:lang w:eastAsia="cs-CZ"/>
        </w:rPr>
      </w:pPr>
    </w:p>
    <w:p w:rsidR="00B86F4E" w:rsidRPr="004B284C" w:rsidRDefault="002D324E" w:rsidP="002D324E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 w:rsidRPr="002D324E">
        <w:rPr>
          <w:rFonts w:eastAsia="Times New Roman"/>
          <w:b/>
          <w:szCs w:val="24"/>
          <w:lang w:eastAsia="cs-CZ"/>
        </w:rPr>
        <w:t>(</w:t>
      </w:r>
      <w:r w:rsidR="004B284C" w:rsidRPr="002D324E">
        <w:rPr>
          <w:rFonts w:eastAsia="Times New Roman"/>
          <w:b/>
          <w:szCs w:val="24"/>
          <w:lang w:eastAsia="cs-CZ"/>
        </w:rPr>
        <w:t>1)</w:t>
      </w:r>
      <w:r w:rsidR="004B284C">
        <w:rPr>
          <w:rFonts w:eastAsia="Times New Roman"/>
          <w:szCs w:val="24"/>
          <w:lang w:eastAsia="cs-CZ"/>
        </w:rPr>
        <w:t xml:space="preserve"> </w:t>
      </w:r>
      <w:r w:rsidR="00B86F4E" w:rsidRPr="004B284C">
        <w:rPr>
          <w:rFonts w:eastAsia="Times New Roman"/>
          <w:szCs w:val="24"/>
          <w:lang w:eastAsia="cs-CZ"/>
        </w:rPr>
        <w:t xml:space="preserve">Žalobce v žalobě tvrdí, že s ním bylo zacházeno v rámci poskytování stravovacích služeb v restauraci diskriminačním způsobem, a to v důsledku jeho romského původu. Toto své tvrzení odůvodňuje tím, že po příchodu do restaurace se svou manželkou a třemi dětmi viděli u sousedního stolu konzumovat mladý pár svíčkovou. Poté, co </w:t>
      </w:r>
      <w:r w:rsidR="0029677A">
        <w:rPr>
          <w:rFonts w:eastAsia="Times New Roman"/>
          <w:szCs w:val="24"/>
          <w:lang w:eastAsia="cs-CZ"/>
        </w:rPr>
        <w:t xml:space="preserve">k jejich stolu přišel </w:t>
      </w:r>
      <w:proofErr w:type="gramStart"/>
      <w:r w:rsidR="0029677A">
        <w:rPr>
          <w:rFonts w:eastAsia="Times New Roman"/>
          <w:szCs w:val="24"/>
          <w:lang w:eastAsia="cs-CZ"/>
        </w:rPr>
        <w:t>číšník a </w:t>
      </w:r>
      <w:r w:rsidR="00B86F4E" w:rsidRPr="004B284C">
        <w:rPr>
          <w:rFonts w:eastAsia="Times New Roman"/>
          <w:szCs w:val="24"/>
          <w:lang w:eastAsia="cs-CZ"/>
        </w:rPr>
        <w:t>chtěli</w:t>
      </w:r>
      <w:proofErr w:type="gramEnd"/>
      <w:r w:rsidR="00B86F4E" w:rsidRPr="004B284C">
        <w:rPr>
          <w:rFonts w:eastAsia="Times New Roman"/>
          <w:szCs w:val="24"/>
          <w:lang w:eastAsia="cs-CZ"/>
        </w:rPr>
        <w:t xml:space="preserve"> si toto jídlo obj</w:t>
      </w:r>
      <w:r w:rsidR="0029677A">
        <w:rPr>
          <w:rFonts w:eastAsia="Times New Roman"/>
          <w:szCs w:val="24"/>
          <w:lang w:eastAsia="cs-CZ"/>
        </w:rPr>
        <w:t>ednat, bylo jim obratem sděleno</w:t>
      </w:r>
      <w:r w:rsidR="00B86F4E" w:rsidRPr="004B284C">
        <w:rPr>
          <w:rFonts w:eastAsia="Times New Roman"/>
          <w:szCs w:val="24"/>
          <w:lang w:eastAsia="cs-CZ"/>
        </w:rPr>
        <w:t>, že svíčková již bohužel není.</w:t>
      </w:r>
    </w:p>
    <w:p w:rsidR="00B86F4E" w:rsidRDefault="00B86F4E" w:rsidP="002D324E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  <w:t>Jaké skutečnosti jsou strany takto nastoleného sporu povinny prokazovat?</w:t>
      </w:r>
    </w:p>
    <w:p w:rsidR="00B86F4E" w:rsidRDefault="00B86F4E" w:rsidP="002D324E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  <w:t>Své závěry precizně odůvodněte</w:t>
      </w:r>
      <w:r w:rsidR="00695094">
        <w:rPr>
          <w:rFonts w:eastAsia="Times New Roman"/>
          <w:szCs w:val="24"/>
          <w:lang w:eastAsia="cs-CZ"/>
        </w:rPr>
        <w:t>, případně podložte relevantní judikaturou</w:t>
      </w:r>
      <w:r>
        <w:rPr>
          <w:rFonts w:eastAsia="Times New Roman"/>
          <w:szCs w:val="24"/>
          <w:lang w:eastAsia="cs-CZ"/>
        </w:rPr>
        <w:t xml:space="preserve"> a přesně popište, jak je nutno vést dokazování</w:t>
      </w:r>
      <w:r w:rsidR="00695094">
        <w:rPr>
          <w:rFonts w:eastAsia="Times New Roman"/>
          <w:szCs w:val="24"/>
          <w:lang w:eastAsia="cs-CZ"/>
        </w:rPr>
        <w:t>.</w:t>
      </w:r>
    </w:p>
    <w:p w:rsidR="006F0366" w:rsidRDefault="006F0366" w:rsidP="002D324E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</w:p>
    <w:p w:rsidR="004B284C" w:rsidRDefault="002D324E" w:rsidP="00347593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 w:rsidRPr="002D324E">
        <w:rPr>
          <w:rFonts w:eastAsia="Times New Roman"/>
          <w:b/>
          <w:szCs w:val="24"/>
          <w:lang w:eastAsia="cs-CZ"/>
        </w:rPr>
        <w:t>(</w:t>
      </w:r>
      <w:r w:rsidR="004B284C" w:rsidRPr="002D324E">
        <w:rPr>
          <w:rFonts w:eastAsia="Times New Roman"/>
          <w:b/>
          <w:szCs w:val="24"/>
          <w:lang w:eastAsia="cs-CZ"/>
        </w:rPr>
        <w:t>2)</w:t>
      </w:r>
      <w:r w:rsidR="004B284C">
        <w:rPr>
          <w:rFonts w:eastAsia="Times New Roman"/>
          <w:szCs w:val="24"/>
          <w:lang w:eastAsia="cs-CZ"/>
        </w:rPr>
        <w:t xml:space="preserve"> </w:t>
      </w:r>
      <w:r w:rsidR="004972C8">
        <w:rPr>
          <w:rFonts w:eastAsia="Times New Roman"/>
          <w:szCs w:val="24"/>
          <w:lang w:eastAsia="cs-CZ"/>
        </w:rPr>
        <w:t xml:space="preserve">Lze podle ustanovení § 211 odst. 6 </w:t>
      </w:r>
      <w:proofErr w:type="spellStart"/>
      <w:r w:rsidR="004972C8">
        <w:rPr>
          <w:rFonts w:eastAsia="Times New Roman"/>
          <w:szCs w:val="24"/>
          <w:lang w:eastAsia="cs-CZ"/>
        </w:rPr>
        <w:t>tr</w:t>
      </w:r>
      <w:proofErr w:type="spellEnd"/>
      <w:r w:rsidR="004972C8">
        <w:rPr>
          <w:rFonts w:eastAsia="Times New Roman"/>
          <w:szCs w:val="24"/>
          <w:lang w:eastAsia="cs-CZ"/>
        </w:rPr>
        <w:t xml:space="preserve">. </w:t>
      </w:r>
      <w:proofErr w:type="gramStart"/>
      <w:r w:rsidR="004972C8">
        <w:rPr>
          <w:rFonts w:eastAsia="Times New Roman"/>
          <w:szCs w:val="24"/>
          <w:lang w:eastAsia="cs-CZ"/>
        </w:rPr>
        <w:t>řádu</w:t>
      </w:r>
      <w:proofErr w:type="gramEnd"/>
      <w:r w:rsidR="004972C8">
        <w:rPr>
          <w:rFonts w:eastAsia="Times New Roman"/>
          <w:szCs w:val="24"/>
          <w:lang w:eastAsia="cs-CZ"/>
        </w:rPr>
        <w:t xml:space="preserve"> číst jako důkaz úřední záznam v případě, že státní zástupce s tímto postupem souhlasí a obžalovanému byla doručena obžaloba, předvolání k hlavnímu líčení a byly splněny zákonné podmínky pro konání hlavního líčení v jeho nepřítomnosti?</w:t>
      </w:r>
    </w:p>
    <w:p w:rsidR="004972C8" w:rsidRDefault="004972C8" w:rsidP="00347593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  <w:t>Na podporu svého stanoviska poukažte na zákonná ustanovení, z nich je vyvozováno.</w:t>
      </w:r>
    </w:p>
    <w:p w:rsidR="00BB389D" w:rsidRDefault="00BB389D" w:rsidP="00347593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</w:p>
    <w:p w:rsidR="00073507" w:rsidRDefault="00073507"/>
    <w:sectPr w:rsidR="00073507" w:rsidSect="00A3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892"/>
    <w:multiLevelType w:val="hybridMultilevel"/>
    <w:tmpl w:val="CBFE4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4238E"/>
    <w:multiLevelType w:val="hybridMultilevel"/>
    <w:tmpl w:val="024EC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A15"/>
    <w:rsid w:val="0000621E"/>
    <w:rsid w:val="0001403E"/>
    <w:rsid w:val="000322F3"/>
    <w:rsid w:val="00042795"/>
    <w:rsid w:val="00042A79"/>
    <w:rsid w:val="000470C5"/>
    <w:rsid w:val="00053DBF"/>
    <w:rsid w:val="00055520"/>
    <w:rsid w:val="000614A7"/>
    <w:rsid w:val="00073507"/>
    <w:rsid w:val="0007643C"/>
    <w:rsid w:val="0008215B"/>
    <w:rsid w:val="00085CB3"/>
    <w:rsid w:val="000965D8"/>
    <w:rsid w:val="000B28A9"/>
    <w:rsid w:val="000B55B9"/>
    <w:rsid w:val="000C2E75"/>
    <w:rsid w:val="000D0085"/>
    <w:rsid w:val="000E2130"/>
    <w:rsid w:val="000E62D1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80B7C"/>
    <w:rsid w:val="00190B43"/>
    <w:rsid w:val="001A335C"/>
    <w:rsid w:val="001B0358"/>
    <w:rsid w:val="001B483A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9677A"/>
    <w:rsid w:val="0029721B"/>
    <w:rsid w:val="002978BD"/>
    <w:rsid w:val="002A0EFF"/>
    <w:rsid w:val="002C1C48"/>
    <w:rsid w:val="002C65F1"/>
    <w:rsid w:val="002D324E"/>
    <w:rsid w:val="002E3D27"/>
    <w:rsid w:val="00302739"/>
    <w:rsid w:val="00320DE2"/>
    <w:rsid w:val="003270A5"/>
    <w:rsid w:val="00347593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77E5"/>
    <w:rsid w:val="003E62D1"/>
    <w:rsid w:val="00443EC5"/>
    <w:rsid w:val="004500DD"/>
    <w:rsid w:val="00451055"/>
    <w:rsid w:val="00461421"/>
    <w:rsid w:val="00473EEF"/>
    <w:rsid w:val="004811BA"/>
    <w:rsid w:val="004972C8"/>
    <w:rsid w:val="004A1FDE"/>
    <w:rsid w:val="004B1678"/>
    <w:rsid w:val="004B284C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6711"/>
    <w:rsid w:val="005D36BD"/>
    <w:rsid w:val="005D403C"/>
    <w:rsid w:val="005D5EAF"/>
    <w:rsid w:val="0060060C"/>
    <w:rsid w:val="006162AA"/>
    <w:rsid w:val="00616817"/>
    <w:rsid w:val="00634167"/>
    <w:rsid w:val="00640166"/>
    <w:rsid w:val="00651970"/>
    <w:rsid w:val="00676907"/>
    <w:rsid w:val="00677C22"/>
    <w:rsid w:val="00677ED0"/>
    <w:rsid w:val="006874AF"/>
    <w:rsid w:val="006928FA"/>
    <w:rsid w:val="00695094"/>
    <w:rsid w:val="006A5F15"/>
    <w:rsid w:val="006D41E9"/>
    <w:rsid w:val="006F0366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330"/>
    <w:rsid w:val="00833D31"/>
    <w:rsid w:val="00837EBF"/>
    <w:rsid w:val="00842B9F"/>
    <w:rsid w:val="00850B6E"/>
    <w:rsid w:val="00856A2C"/>
    <w:rsid w:val="00857C76"/>
    <w:rsid w:val="008676F3"/>
    <w:rsid w:val="00874725"/>
    <w:rsid w:val="00885E70"/>
    <w:rsid w:val="008B4C05"/>
    <w:rsid w:val="008E0656"/>
    <w:rsid w:val="008E1633"/>
    <w:rsid w:val="008E756D"/>
    <w:rsid w:val="008F2559"/>
    <w:rsid w:val="0090771D"/>
    <w:rsid w:val="009142AF"/>
    <w:rsid w:val="00924230"/>
    <w:rsid w:val="00925988"/>
    <w:rsid w:val="00931197"/>
    <w:rsid w:val="009758C3"/>
    <w:rsid w:val="009B65C3"/>
    <w:rsid w:val="009C34C8"/>
    <w:rsid w:val="009E34A2"/>
    <w:rsid w:val="009E63B5"/>
    <w:rsid w:val="009F0A43"/>
    <w:rsid w:val="009F65A2"/>
    <w:rsid w:val="00A07749"/>
    <w:rsid w:val="00A35D92"/>
    <w:rsid w:val="00A468DA"/>
    <w:rsid w:val="00A50834"/>
    <w:rsid w:val="00A51B50"/>
    <w:rsid w:val="00A7426B"/>
    <w:rsid w:val="00A8066A"/>
    <w:rsid w:val="00A87211"/>
    <w:rsid w:val="00A95551"/>
    <w:rsid w:val="00A95AB6"/>
    <w:rsid w:val="00AA3EC6"/>
    <w:rsid w:val="00AB5CB4"/>
    <w:rsid w:val="00AB7BDE"/>
    <w:rsid w:val="00AC2C2B"/>
    <w:rsid w:val="00AC4DEF"/>
    <w:rsid w:val="00AC6A98"/>
    <w:rsid w:val="00AE4A15"/>
    <w:rsid w:val="00AF310B"/>
    <w:rsid w:val="00AF55FF"/>
    <w:rsid w:val="00AF5642"/>
    <w:rsid w:val="00AF7F85"/>
    <w:rsid w:val="00B132E1"/>
    <w:rsid w:val="00B25DCD"/>
    <w:rsid w:val="00B31DCF"/>
    <w:rsid w:val="00B37D43"/>
    <w:rsid w:val="00B45AE7"/>
    <w:rsid w:val="00B50109"/>
    <w:rsid w:val="00B5046A"/>
    <w:rsid w:val="00B5231B"/>
    <w:rsid w:val="00B63B21"/>
    <w:rsid w:val="00B664DF"/>
    <w:rsid w:val="00B82D13"/>
    <w:rsid w:val="00B832F4"/>
    <w:rsid w:val="00B844AA"/>
    <w:rsid w:val="00B8615E"/>
    <w:rsid w:val="00B86F4E"/>
    <w:rsid w:val="00BA6DC5"/>
    <w:rsid w:val="00BB389D"/>
    <w:rsid w:val="00BB61B2"/>
    <w:rsid w:val="00BC572A"/>
    <w:rsid w:val="00BD0955"/>
    <w:rsid w:val="00BE376C"/>
    <w:rsid w:val="00BE3D20"/>
    <w:rsid w:val="00BE7EC1"/>
    <w:rsid w:val="00BF746D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4A84"/>
    <w:rsid w:val="00C75196"/>
    <w:rsid w:val="00C77732"/>
    <w:rsid w:val="00C943E9"/>
    <w:rsid w:val="00CA2C0E"/>
    <w:rsid w:val="00CA64B2"/>
    <w:rsid w:val="00CB0F71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50C8"/>
    <w:rsid w:val="00D118ED"/>
    <w:rsid w:val="00D16453"/>
    <w:rsid w:val="00D22ED2"/>
    <w:rsid w:val="00D44C8F"/>
    <w:rsid w:val="00D5187B"/>
    <w:rsid w:val="00D569B6"/>
    <w:rsid w:val="00D56A4B"/>
    <w:rsid w:val="00D60CB7"/>
    <w:rsid w:val="00D63E65"/>
    <w:rsid w:val="00D65027"/>
    <w:rsid w:val="00D75EDB"/>
    <w:rsid w:val="00D80201"/>
    <w:rsid w:val="00D85A09"/>
    <w:rsid w:val="00D8635D"/>
    <w:rsid w:val="00D92D62"/>
    <w:rsid w:val="00D93119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C7F75"/>
    <w:rsid w:val="00ED062B"/>
    <w:rsid w:val="00ED2770"/>
    <w:rsid w:val="00ED2A21"/>
    <w:rsid w:val="00ED7304"/>
    <w:rsid w:val="00EE5928"/>
    <w:rsid w:val="00EF3E07"/>
    <w:rsid w:val="00EF6B95"/>
    <w:rsid w:val="00F06371"/>
    <w:rsid w:val="00F12F55"/>
    <w:rsid w:val="00F13C10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E1EC9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F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F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Libor</dc:creator>
  <cp:keywords/>
  <dc:description/>
  <cp:lastModifiedBy>Administrator</cp:lastModifiedBy>
  <cp:revision>10</cp:revision>
  <dcterms:created xsi:type="dcterms:W3CDTF">2012-08-29T07:09:00Z</dcterms:created>
  <dcterms:modified xsi:type="dcterms:W3CDTF">2015-08-06T07:34:00Z</dcterms:modified>
</cp:coreProperties>
</file>