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D1" w:rsidRDefault="009E1ABC" w:rsidP="003C5498">
      <w:pPr>
        <w:spacing w:after="0"/>
        <w:jc w:val="center"/>
        <w:rPr>
          <w:b/>
        </w:rPr>
      </w:pPr>
      <w:r>
        <w:rPr>
          <w:b/>
        </w:rPr>
        <w:t>Seminář č.</w:t>
      </w:r>
      <w:r w:rsidR="007218D3">
        <w:rPr>
          <w:b/>
        </w:rPr>
        <w:t xml:space="preserve"> </w:t>
      </w:r>
      <w:r w:rsidR="003C1EC5">
        <w:rPr>
          <w:b/>
        </w:rPr>
        <w:t>11</w:t>
      </w:r>
      <w:r>
        <w:rPr>
          <w:b/>
        </w:rPr>
        <w:t xml:space="preserve"> </w:t>
      </w:r>
      <w:r w:rsidR="00FB04D1" w:rsidRPr="00702BB5">
        <w:rPr>
          <w:b/>
        </w:rPr>
        <w:t xml:space="preserve"> </w:t>
      </w:r>
      <w:r w:rsidR="00FB04D1">
        <w:rPr>
          <w:b/>
        </w:rPr>
        <w:t>–</w:t>
      </w:r>
      <w:r w:rsidR="00FB04D1" w:rsidRPr="00702BB5">
        <w:rPr>
          <w:b/>
        </w:rPr>
        <w:t xml:space="preserve"> </w:t>
      </w:r>
      <w:r w:rsidR="003C1EC5">
        <w:rPr>
          <w:b/>
        </w:rPr>
        <w:t xml:space="preserve">Akciová společnost </w:t>
      </w:r>
    </w:p>
    <w:p w:rsidR="003C5498" w:rsidRDefault="003C5498" w:rsidP="003C5498">
      <w:pPr>
        <w:spacing w:after="0"/>
        <w:jc w:val="center"/>
        <w:rPr>
          <w:b/>
        </w:rPr>
      </w:pPr>
      <w:bookmarkStart w:id="0" w:name="_GoBack"/>
      <w:bookmarkEnd w:id="0"/>
    </w:p>
    <w:p w:rsidR="002A07BC" w:rsidRDefault="00306751" w:rsidP="004062C0">
      <w:pPr>
        <w:jc w:val="both"/>
      </w:pPr>
      <w:r>
        <w:rPr>
          <w:b/>
        </w:rPr>
        <w:t>Příklady</w:t>
      </w:r>
      <w:r w:rsidR="00A43E0D">
        <w:rPr>
          <w:b/>
        </w:rPr>
        <w:t xml:space="preserve"> přineste s sebou již vyřešené</w:t>
      </w:r>
      <w:r w:rsidR="004062C0">
        <w:rPr>
          <w:b/>
        </w:rPr>
        <w:t>:</w:t>
      </w:r>
    </w:p>
    <w:p w:rsidR="00A43E0D" w:rsidRDefault="00A43E0D" w:rsidP="00A43E0D">
      <w:pPr>
        <w:pStyle w:val="Odstavecseseznamem"/>
        <w:numPr>
          <w:ilvl w:val="0"/>
          <w:numId w:val="13"/>
        </w:numPr>
        <w:jc w:val="both"/>
      </w:pPr>
      <w:r>
        <w:t xml:space="preserve">Jaký je rozdíl mezi zaknihovanou a listinnou akcií? </w:t>
      </w:r>
    </w:p>
    <w:p w:rsidR="004062C0" w:rsidRDefault="004062C0" w:rsidP="004062C0">
      <w:pPr>
        <w:pStyle w:val="Odstavecseseznamem"/>
        <w:numPr>
          <w:ilvl w:val="0"/>
          <w:numId w:val="13"/>
        </w:numPr>
        <w:jc w:val="both"/>
      </w:pPr>
      <w:r>
        <w:t>Lze akcii vydat jako cenný papír na jméno na řad i na doručitele?</w:t>
      </w:r>
    </w:p>
    <w:p w:rsidR="004062C0" w:rsidRDefault="004062C0" w:rsidP="004062C0">
      <w:pPr>
        <w:pStyle w:val="Odstavecseseznamem"/>
        <w:numPr>
          <w:ilvl w:val="0"/>
          <w:numId w:val="13"/>
        </w:numPr>
        <w:jc w:val="both"/>
      </w:pPr>
      <w:r>
        <w:t>Společnost Italská výdělečná a.s., byla založena v roce 2013 (tedy ještě podle obchodního zákoníku) a vydala 1.4.2013 listinné akcie. Nyní se koná valná hromada a akcionář Luigi Camoretti na ní předloží svých 10 kusů akcií na majitele o nominální hodnotě 20.000,- Kč každá a chce se účastnit valné hromady. Představenstvo ale jeho účast odmítne s tím, že předložené akcie jsou neplatné, protože akcie na majitele se změnily na akcie na jméno, které si ale akcionář nevyzvedl, a tak je společnost prodala. Zhodnoťte situaci.</w:t>
      </w:r>
    </w:p>
    <w:p w:rsidR="00A43E0D" w:rsidRDefault="00A43E0D" w:rsidP="00A43E0D">
      <w:pPr>
        <w:pStyle w:val="Odstavecseseznamem"/>
        <w:numPr>
          <w:ilvl w:val="0"/>
          <w:numId w:val="13"/>
        </w:numPr>
        <w:jc w:val="both"/>
      </w:pPr>
      <w:r>
        <w:t>Které druhy akcií zná česká právní úprava? Co jsou zaměstnanecké akcie? Co akcie kusové? Je možné vydávat úrokové akcie? Je možné, aby společnost vydala zvláštní druh akcie, který si sama vymyslí? Je možné s jedinou „hlasovací“ akcií spojit 90% hlasovacích práv? Je možné, aby společnost ve stanovách určila, že nevydává akcie?</w:t>
      </w:r>
    </w:p>
    <w:p w:rsidR="00750592" w:rsidRDefault="00750592" w:rsidP="004062C0">
      <w:pPr>
        <w:pStyle w:val="Odstavecseseznamem"/>
        <w:numPr>
          <w:ilvl w:val="0"/>
          <w:numId w:val="13"/>
        </w:numPr>
        <w:jc w:val="both"/>
      </w:pPr>
      <w:r>
        <w:t>Jak se bude akcionář prokazovat na jednání valné hromady? Musí předložit akcie?</w:t>
      </w:r>
    </w:p>
    <w:p w:rsidR="003B1B1F" w:rsidRDefault="00750592" w:rsidP="003B1B1F">
      <w:pPr>
        <w:pStyle w:val="Odstavecseseznamem"/>
        <w:numPr>
          <w:ilvl w:val="0"/>
          <w:numId w:val="13"/>
        </w:numPr>
        <w:jc w:val="both"/>
      </w:pPr>
      <w:r>
        <w:t>A</w:t>
      </w:r>
      <w:r w:rsidR="003B1B1F">
        <w:t xml:space="preserve">kcionář Jan Všudybyl chce prodat </w:t>
      </w:r>
      <w:r>
        <w:t>20.000 svých akcií</w:t>
      </w:r>
      <w:r w:rsidR="003B1B1F">
        <w:t xml:space="preserve"> na jméno </w:t>
      </w:r>
      <w:r>
        <w:t xml:space="preserve">o nominální hodnotí 1,- Kč každá </w:t>
      </w:r>
      <w:r w:rsidR="003B1B1F">
        <w:t>ve společnosti CK Všudybyl a.s. Zhodnoťte následující situace a formulujte závěr, zda došlo platně k převodu akcií nebo nikoli.</w:t>
      </w:r>
    </w:p>
    <w:p w:rsidR="003B1B1F" w:rsidRDefault="003B1B1F" w:rsidP="003B1B1F">
      <w:pPr>
        <w:pStyle w:val="Odstavecseseznamem"/>
        <w:numPr>
          <w:ilvl w:val="1"/>
          <w:numId w:val="13"/>
        </w:numPr>
        <w:jc w:val="both"/>
      </w:pPr>
      <w:r>
        <w:t>Jan Všudybyl uzavře s novým nabyvatelem písemnou smlouvu o koupi akcií a předá nabyvateli akcie</w:t>
      </w:r>
    </w:p>
    <w:p w:rsidR="003B1B1F" w:rsidRDefault="003B1B1F" w:rsidP="003B1B1F">
      <w:pPr>
        <w:pStyle w:val="Odstavecseseznamem"/>
        <w:numPr>
          <w:ilvl w:val="1"/>
          <w:numId w:val="13"/>
        </w:numPr>
        <w:jc w:val="both"/>
      </w:pPr>
      <w:r>
        <w:t>Jan Všudybyl na základě ústní smlouvy vyhotoví na akciích převodní rubopis a akcie předá nabyvateli</w:t>
      </w:r>
    </w:p>
    <w:p w:rsidR="003B1B1F" w:rsidRDefault="003B1B1F" w:rsidP="003B1B1F">
      <w:pPr>
        <w:pStyle w:val="Odstavecseseznamem"/>
        <w:numPr>
          <w:ilvl w:val="1"/>
          <w:numId w:val="13"/>
        </w:numPr>
        <w:jc w:val="both"/>
      </w:pPr>
      <w:r>
        <w:t xml:space="preserve">Stanovy společnosti uvádí, že k převodu akcií je třeba souhlas valné hromady. </w:t>
      </w:r>
      <w:r w:rsidR="00A43E0D">
        <w:t xml:space="preserve">Je vůbec možné omezit převoditelnost akcií? </w:t>
      </w:r>
      <w:r>
        <w:t>Jaký následek bude mít neudělení souhlasu valné hromady s převodem akcií? Co když se dodatečně valná hromada sejde a udělí následný souhlas?</w:t>
      </w:r>
    </w:p>
    <w:p w:rsidR="00A43E0D" w:rsidRDefault="00A43E0D" w:rsidP="003B1B1F">
      <w:pPr>
        <w:pStyle w:val="Odstavecseseznamem"/>
        <w:numPr>
          <w:ilvl w:val="1"/>
          <w:numId w:val="13"/>
        </w:numPr>
        <w:jc w:val="both"/>
      </w:pPr>
      <w:r>
        <w:t xml:space="preserve">Ke kterému okamžiku </w:t>
      </w:r>
    </w:p>
    <w:p w:rsidR="003608C7" w:rsidRDefault="003608C7" w:rsidP="003608C7">
      <w:pPr>
        <w:pStyle w:val="Odstavecseseznamem"/>
        <w:numPr>
          <w:ilvl w:val="0"/>
          <w:numId w:val="13"/>
        </w:numPr>
        <w:jc w:val="both"/>
      </w:pPr>
      <w:r>
        <w:t>Jan Arbes, majitel jedné listinné akcie na jméno, uzavřel dne 1.8.201</w:t>
      </w:r>
      <w:r w:rsidR="004062C0">
        <w:t>4</w:t>
      </w:r>
      <w:r>
        <w:t xml:space="preserve"> smlouvu s Livií Brzobohatou, kterou na ni převedl právo na podíl </w:t>
      </w:r>
      <w:r w:rsidR="004062C0">
        <w:t>na zisku společnosti za rok 2015</w:t>
      </w:r>
      <w:r>
        <w:t xml:space="preserve"> za úplatu ve výši 1.000,- Kč. </w:t>
      </w:r>
      <w:r w:rsidR="004062C0">
        <w:t>Poté 2.8.2014 p</w:t>
      </w:r>
      <w:r w:rsidR="00E4463C">
        <w:t>řevede na Jana Šlég</w:t>
      </w:r>
      <w:r w:rsidR="004062C0">
        <w:t>ra kupon k dividendě za rok 2015</w:t>
      </w:r>
      <w:r w:rsidR="00E4463C">
        <w:t xml:space="preserve">. </w:t>
      </w:r>
      <w:r w:rsidR="004062C0">
        <w:t>Následně 20.10.2014</w:t>
      </w:r>
      <w:r>
        <w:t xml:space="preserve"> bezúplatně převedl svou akcii na Davida</w:t>
      </w:r>
      <w:r w:rsidR="004062C0">
        <w:t xml:space="preserve"> Cestáře. V roce 2015</w:t>
      </w:r>
      <w:r>
        <w:t xml:space="preserve"> společnost skutečně dosáhne zisku a akcionářům má být vyplacena dividenda. Kdo na ni bude mít právo?    </w:t>
      </w:r>
    </w:p>
    <w:p w:rsidR="00367CFB" w:rsidRDefault="00852EA4" w:rsidP="00367CFB">
      <w:pPr>
        <w:pStyle w:val="Odstavecseseznamem"/>
        <w:numPr>
          <w:ilvl w:val="0"/>
          <w:numId w:val="13"/>
        </w:numPr>
        <w:jc w:val="both"/>
      </w:pPr>
      <w:r>
        <w:lastRenderedPageBreak/>
        <w:t xml:space="preserve">Společnost vydala </w:t>
      </w:r>
      <w:r w:rsidR="00B71BDF">
        <w:t xml:space="preserve">akcie, které obsahovaly pouze níže uvedený text. Zhodnoťte, zda akcie </w:t>
      </w:r>
      <w:r w:rsidR="00367CFB">
        <w:t xml:space="preserve">má </w:t>
      </w:r>
      <w:r w:rsidR="00B71BDF">
        <w:t xml:space="preserve"> všechny </w:t>
      </w:r>
      <w:r w:rsidR="00367CFB">
        <w:t xml:space="preserve">předepsané </w:t>
      </w:r>
      <w:r w:rsidR="00B71BDF">
        <w:t>obsahové náležitosti.</w:t>
      </w:r>
    </w:p>
    <w:p w:rsidR="00367CFB" w:rsidRDefault="00367CFB" w:rsidP="00367CFB">
      <w:pPr>
        <w:pStyle w:val="Odstavecseseznamem"/>
        <w:jc w:val="both"/>
      </w:pPr>
    </w:p>
    <w:p w:rsidR="004062C0" w:rsidRDefault="00367CFB" w:rsidP="00367CFB">
      <w:pPr>
        <w:pStyle w:val="Odstavecseseznamem"/>
        <w:jc w:val="both"/>
      </w:pPr>
      <w:r>
        <w:tab/>
      </w:r>
      <w:r w:rsidR="00B71BDF">
        <w:t>Akcie</w:t>
      </w:r>
      <w:r w:rsidR="004062C0">
        <w:t xml:space="preserve"> </w:t>
      </w:r>
      <w:r w:rsidR="00B71BDF">
        <w:t xml:space="preserve"> společnosti První brněnská akciová a.s</w:t>
      </w:r>
      <w:r w:rsidR="004062C0">
        <w:t>.</w:t>
      </w:r>
    </w:p>
    <w:p w:rsidR="00B71BDF" w:rsidRDefault="00B71BDF" w:rsidP="004062C0">
      <w:pPr>
        <w:pStyle w:val="Odstavecseseznamem"/>
        <w:ind w:left="1418"/>
        <w:jc w:val="both"/>
      </w:pPr>
      <w:r>
        <w:t>Tato akcie na jméno má nominální hodnotu 1.000,- Kč</w:t>
      </w:r>
    </w:p>
    <w:p w:rsidR="00B71BDF" w:rsidRDefault="003C5498" w:rsidP="003C5498">
      <w:pPr>
        <w:jc w:val="both"/>
      </w:pPr>
      <w:r>
        <w:t xml:space="preserve">                             </w:t>
      </w:r>
      <w:r w:rsidR="00B71BDF">
        <w:t xml:space="preserve">Vydáno v Brně 21.9.2001                </w:t>
      </w:r>
    </w:p>
    <w:p w:rsidR="00B71BDF" w:rsidRDefault="003C5498" w:rsidP="00B71BDF">
      <w:pPr>
        <w:pStyle w:val="Odstavecseseznamem"/>
        <w:ind w:left="2124"/>
        <w:jc w:val="both"/>
        <w:rPr>
          <w:i/>
        </w:rPr>
      </w:pPr>
      <w:r>
        <w:t xml:space="preserve">                                 </w:t>
      </w:r>
      <w:r>
        <w:rPr>
          <w:i/>
        </w:rPr>
        <w:t>Otisk podpisů členů představenstva</w:t>
      </w:r>
    </w:p>
    <w:p w:rsidR="007218D3" w:rsidRDefault="007218D3" w:rsidP="00B71BDF">
      <w:pPr>
        <w:pStyle w:val="Odstavecseseznamem"/>
        <w:ind w:left="2124"/>
        <w:jc w:val="both"/>
        <w:rPr>
          <w:i/>
        </w:rPr>
      </w:pPr>
    </w:p>
    <w:p w:rsidR="00E4463C" w:rsidRDefault="007218D3" w:rsidP="00E4463C">
      <w:pPr>
        <w:pStyle w:val="Odstavecseseznamem"/>
        <w:numPr>
          <w:ilvl w:val="0"/>
          <w:numId w:val="13"/>
        </w:numPr>
        <w:jc w:val="both"/>
      </w:pPr>
      <w:r w:rsidRPr="007218D3">
        <w:t>Společnost ABX, a.s. již vznikla a je zapsaná v obchodním rejstříku. Akcionáři ještě ale nesplatili plný emisní kurs akcií, ale jen cca 40%. Je již možné emitovat akcie? Pokud ne, jak budou akcionáři vykonávat svá práva</w:t>
      </w:r>
      <w:r>
        <w:t xml:space="preserve"> bez akcií</w:t>
      </w:r>
      <w:r w:rsidRPr="007218D3">
        <w:t xml:space="preserve">? </w:t>
      </w:r>
    </w:p>
    <w:p w:rsidR="00D90DCC" w:rsidRDefault="00D90DCC" w:rsidP="00D90DCC">
      <w:pPr>
        <w:pStyle w:val="Odstavecseseznamem"/>
        <w:numPr>
          <w:ilvl w:val="0"/>
          <w:numId w:val="13"/>
        </w:numPr>
        <w:jc w:val="both"/>
      </w:pPr>
      <w:r>
        <w:t xml:space="preserve">Společnost VBX a.s. má zřízen monistický systém orgánů a to tříčlennou správní radu, jejíž předseda je současně statutárním ředitelem. Ve společnosti dojde ke sporu o pravomoci orgánů - předseda SR sám schválil obchodní plán a rozpočet společnosti na další rok a začal uzavírat obchody v souvislosti s tímto obchodním plánem. Zbylí dva členové správní rady tvrdí, že tím porušil právo. </w:t>
      </w:r>
    </w:p>
    <w:p w:rsidR="00D90DCC" w:rsidRDefault="00D90DCC" w:rsidP="00D90DCC">
      <w:pPr>
        <w:pStyle w:val="Odstavecseseznamem"/>
        <w:jc w:val="both"/>
      </w:pPr>
      <w:r>
        <w:tab/>
        <w:t xml:space="preserve">a) Kdo rozhoduje o obchodním vedení? </w:t>
      </w:r>
    </w:p>
    <w:p w:rsidR="00D90DCC" w:rsidRDefault="00D90DCC" w:rsidP="00D90DCC">
      <w:pPr>
        <w:pStyle w:val="Odstavecseseznamem"/>
        <w:jc w:val="both"/>
      </w:pPr>
      <w:r>
        <w:tab/>
        <w:t>b) Kdo jedná navenek?</w:t>
      </w:r>
    </w:p>
    <w:p w:rsidR="00D90DCC" w:rsidRDefault="00D90DCC" w:rsidP="00D90DCC">
      <w:pPr>
        <w:pStyle w:val="Odstavecseseznamem"/>
        <w:jc w:val="both"/>
      </w:pPr>
      <w:r>
        <w:tab/>
        <w:t xml:space="preserve">c) Co může správní rada udělat, není-li spokojena s výkonem funkce statutárního </w:t>
      </w:r>
      <w:r>
        <w:tab/>
        <w:t>ředitele?</w:t>
      </w:r>
    </w:p>
    <w:p w:rsidR="00D90DCC" w:rsidRDefault="00D90DCC" w:rsidP="00D90DCC">
      <w:pPr>
        <w:pStyle w:val="Odstavecseseznamem"/>
        <w:jc w:val="both"/>
      </w:pPr>
      <w:r>
        <w:tab/>
        <w:t xml:space="preserve">d) Dejme tomu, že předseda SR je současně majoritním akcionářem a nelíbí se mu, že </w:t>
      </w:r>
      <w:r>
        <w:tab/>
        <w:t xml:space="preserve">ostatní členové SR kontrolují, jak vykonává svou funkci. Může změnit </w:t>
      </w:r>
      <w:r>
        <w:tab/>
        <w:t xml:space="preserve">stanovy tak, </w:t>
      </w:r>
      <w:r>
        <w:tab/>
        <w:t>že, správní rada bude jednočlenná?</w:t>
      </w:r>
    </w:p>
    <w:p w:rsidR="00D90DCC" w:rsidRDefault="00D90DCC" w:rsidP="00D90DCC">
      <w:pPr>
        <w:pStyle w:val="Odstavecseseznamem"/>
        <w:jc w:val="both"/>
      </w:pPr>
    </w:p>
    <w:p w:rsidR="00D90DCC" w:rsidRDefault="00D90DCC" w:rsidP="00D90DCC">
      <w:pPr>
        <w:pStyle w:val="Odstavecseseznamem"/>
        <w:numPr>
          <w:ilvl w:val="0"/>
          <w:numId w:val="13"/>
        </w:numPr>
        <w:jc w:val="both"/>
      </w:pPr>
      <w:r>
        <w:t xml:space="preserve">Představenstvo společnosti Almanach a.s. uzavře rámcovou kupní smlouvu, kterou se společnost zaváže odebírat od obchodního partnera zboží v objemu nejméně 2.000.000,- Kč ročně. Společnost má základní kapitál 15.000.000,- Kč, vlastní kapitál dle poslední účetní závěrky činil 5.327.000,- Kč. </w:t>
      </w:r>
    </w:p>
    <w:p w:rsidR="00D90DCC" w:rsidRDefault="00D90DCC" w:rsidP="00D90DCC">
      <w:pPr>
        <w:pStyle w:val="Odstavecseseznamem"/>
        <w:numPr>
          <w:ilvl w:val="1"/>
          <w:numId w:val="13"/>
        </w:numPr>
        <w:jc w:val="both"/>
      </w:pPr>
      <w:r>
        <w:t>Je představenstvo povinno si vyžádat předchozí souhlas dozorčí rady s takovým obchodem?</w:t>
      </w:r>
    </w:p>
    <w:p w:rsidR="00D90DCC" w:rsidRPr="00A50D4F" w:rsidRDefault="00D90DCC" w:rsidP="00D90DCC">
      <w:pPr>
        <w:pStyle w:val="Odstavecseseznamem"/>
        <w:numPr>
          <w:ilvl w:val="1"/>
          <w:numId w:val="13"/>
        </w:numPr>
        <w:jc w:val="both"/>
      </w:pPr>
      <w:r>
        <w:t xml:space="preserve">Dozorčí rada se o tomto obchodu dozví a vysloví svůj nesouhlas s uzavřením této smlouvy. Může mít takový zákaz nějaké důsledky? Může se představenstvo bránit tím, že nemusí uposlechnout proto, že mu nikdo není oprávněn dávat pokyny v obchodním vedení? </w:t>
      </w:r>
    </w:p>
    <w:p w:rsidR="00D90DCC" w:rsidRDefault="00D90DCC" w:rsidP="00D90DCC">
      <w:pPr>
        <w:pStyle w:val="Odstavecseseznamem"/>
        <w:jc w:val="both"/>
      </w:pPr>
    </w:p>
    <w:p w:rsidR="00D90DCC" w:rsidRDefault="00D90DCC" w:rsidP="00D90DCC">
      <w:pPr>
        <w:pStyle w:val="Odstavecseseznamem"/>
        <w:numPr>
          <w:ilvl w:val="0"/>
          <w:numId w:val="13"/>
        </w:numPr>
        <w:jc w:val="both"/>
      </w:pPr>
      <w:r>
        <w:t>Zhodnoťte následující situace týkající se valné hromady společnosti Pletené svetry a.s. Společnost má základní kapitál 2.000.000,- Kč. Společnost vydala 10ks akcií s nominální hodnotou 200.000,- Kč každá. Valnou hromadu svolal předseda představenstva písemnou pozvánkou odeslanou poštou na adresu akcionářů zapsaných v seznamu vedeném společností a současně zveřejněnou na v celostátně distribuovaném deníku Mladá Fronta a to 25 dní před konáním valné hromady</w:t>
      </w:r>
    </w:p>
    <w:p w:rsidR="00D90DCC" w:rsidRPr="00205D53" w:rsidRDefault="00D90DCC" w:rsidP="00D90DCC">
      <w:pPr>
        <w:pStyle w:val="Odstavecseseznamem"/>
        <w:numPr>
          <w:ilvl w:val="1"/>
          <w:numId w:val="13"/>
        </w:numPr>
        <w:jc w:val="both"/>
      </w:pPr>
      <w:r>
        <w:t xml:space="preserve">Byla valná hromada svolána řádně? Záleží, zda společnost má vydány akcie na jméno nebo na majitele? Musí se valná hromada konat vždy v sídle společnosti nebo se může konat kdekoli? </w:t>
      </w:r>
    </w:p>
    <w:p w:rsidR="00D90DCC" w:rsidRDefault="00D90DCC" w:rsidP="00D90DCC">
      <w:pPr>
        <w:pStyle w:val="Odstavecseseznamem"/>
        <w:numPr>
          <w:ilvl w:val="1"/>
          <w:numId w:val="13"/>
        </w:numPr>
        <w:jc w:val="both"/>
      </w:pPr>
      <w:r>
        <w:t xml:space="preserve">Na valnou hromadu se dostavili akcionáři disponující celkem 3ks akcií. Je valná hromada usnášeníschopná? </w:t>
      </w:r>
    </w:p>
    <w:p w:rsidR="00D90DCC" w:rsidRDefault="00D90DCC" w:rsidP="00D90DCC">
      <w:pPr>
        <w:pStyle w:val="Odstavecseseznamem"/>
        <w:numPr>
          <w:ilvl w:val="1"/>
          <w:numId w:val="13"/>
        </w:numPr>
        <w:jc w:val="both"/>
      </w:pPr>
      <w:r>
        <w:t>Na programu valné hromady je mimo jiné i změna stanov společnosti. Pozvánka obsahovala k tomu informaci, že dojde ke změně stanov technického rázu. Je taková informace v pozvánce dostatečná? Jaké má tato situace důsledky?</w:t>
      </w:r>
    </w:p>
    <w:p w:rsidR="00D90DCC" w:rsidRDefault="00D90DCC" w:rsidP="00D90DCC">
      <w:pPr>
        <w:pStyle w:val="Odstavecseseznamem"/>
        <w:numPr>
          <w:ilvl w:val="1"/>
          <w:numId w:val="13"/>
        </w:numPr>
        <w:jc w:val="both"/>
      </w:pPr>
      <w:r>
        <w:t xml:space="preserve">Dejme tomu, že valná hromada nebyla usnášeníschopná, většina akcionářů žije v zahraničí a na valnou hromadu společnosti nechce dojet… je možné nějakým způsobem konat valnou hromadu s nižším kvorem pro usnášeníschopnost? Je možné, aby se akcionáři, kteří žijí v zahraničí, účastnili valné hromady na dálku, např. přes Skype? </w:t>
      </w:r>
    </w:p>
    <w:p w:rsidR="00D90DCC" w:rsidRDefault="00D90DCC" w:rsidP="00D90DCC">
      <w:pPr>
        <w:pStyle w:val="Odstavecseseznamem"/>
        <w:jc w:val="both"/>
      </w:pPr>
    </w:p>
    <w:p w:rsidR="00D90DCC" w:rsidRDefault="00D90DCC" w:rsidP="00D90DCC">
      <w:pPr>
        <w:pStyle w:val="Odstavecseseznamem"/>
        <w:numPr>
          <w:ilvl w:val="0"/>
          <w:numId w:val="13"/>
        </w:numPr>
        <w:jc w:val="both"/>
      </w:pPr>
      <w:r>
        <w:t>Několik terminologických otázek… co je to?</w:t>
      </w:r>
    </w:p>
    <w:p w:rsidR="00D90DCC" w:rsidRDefault="00D90DCC" w:rsidP="00D90DCC">
      <w:pPr>
        <w:pStyle w:val="Odstavecseseznamem"/>
        <w:numPr>
          <w:ilvl w:val="1"/>
          <w:numId w:val="13"/>
        </w:numPr>
        <w:jc w:val="both"/>
      </w:pPr>
      <w:r>
        <w:t>Kapitalizace pohledávek?</w:t>
      </w:r>
    </w:p>
    <w:p w:rsidR="00D90DCC" w:rsidRDefault="00D90DCC" w:rsidP="00D90DCC">
      <w:pPr>
        <w:pStyle w:val="Odstavecseseznamem"/>
        <w:numPr>
          <w:ilvl w:val="1"/>
          <w:numId w:val="13"/>
        </w:numPr>
        <w:jc w:val="both"/>
      </w:pPr>
      <w:r>
        <w:t>Vinkulace akcií?</w:t>
      </w:r>
    </w:p>
    <w:p w:rsidR="00D90DCC" w:rsidRPr="00205D53" w:rsidRDefault="00D90DCC" w:rsidP="00D90DCC">
      <w:pPr>
        <w:pStyle w:val="Odstavecseseznamem"/>
        <w:numPr>
          <w:ilvl w:val="1"/>
          <w:numId w:val="13"/>
        </w:numPr>
        <w:jc w:val="both"/>
      </w:pPr>
      <w:r w:rsidRPr="00205D53">
        <w:t>Kaduční řízení</w:t>
      </w:r>
    </w:p>
    <w:p w:rsidR="00D90DCC" w:rsidRDefault="00D90DCC" w:rsidP="00D90DCC">
      <w:pPr>
        <w:pStyle w:val="Odstavecseseznamem"/>
        <w:numPr>
          <w:ilvl w:val="1"/>
          <w:numId w:val="13"/>
        </w:numPr>
        <w:jc w:val="both"/>
      </w:pPr>
      <w:r>
        <w:t>Squeeze-out?</w:t>
      </w:r>
    </w:p>
    <w:p w:rsidR="00D90DCC" w:rsidRDefault="00D90DCC" w:rsidP="00D90DCC">
      <w:pPr>
        <w:pStyle w:val="Odstavecseseznamem"/>
        <w:numPr>
          <w:ilvl w:val="1"/>
          <w:numId w:val="13"/>
        </w:numPr>
        <w:jc w:val="both"/>
      </w:pPr>
      <w:r>
        <w:t>Finanční asistence?</w:t>
      </w:r>
    </w:p>
    <w:p w:rsidR="00D90DCC" w:rsidRDefault="00D90DCC" w:rsidP="00D90DCC">
      <w:pPr>
        <w:pStyle w:val="Odstavecseseznamem"/>
        <w:numPr>
          <w:ilvl w:val="1"/>
          <w:numId w:val="13"/>
        </w:numPr>
        <w:jc w:val="both"/>
      </w:pPr>
      <w:r>
        <w:t>Efektivní/nominální zvýšení základního kapitálu?</w:t>
      </w:r>
    </w:p>
    <w:p w:rsidR="00D90DCC" w:rsidRDefault="00D90DCC" w:rsidP="00D90DCC">
      <w:pPr>
        <w:pStyle w:val="Odstavecseseznamem"/>
        <w:ind w:left="1440"/>
        <w:jc w:val="both"/>
      </w:pPr>
    </w:p>
    <w:p w:rsidR="00D90DCC" w:rsidRPr="00A50D4F" w:rsidRDefault="00D90DCC" w:rsidP="00D90DCC">
      <w:pPr>
        <w:jc w:val="both"/>
        <w:rPr>
          <w:u w:val="single"/>
        </w:rPr>
      </w:pPr>
    </w:p>
    <w:p w:rsidR="00D90DCC" w:rsidRPr="009304E6" w:rsidRDefault="00D90DCC" w:rsidP="00D90DCC">
      <w:pPr>
        <w:pStyle w:val="Odstavecseseznamem"/>
        <w:ind w:left="2496"/>
        <w:jc w:val="both"/>
        <w:rPr>
          <w:highlight w:val="green"/>
          <w:u w:val="single"/>
        </w:rPr>
      </w:pPr>
    </w:p>
    <w:p w:rsidR="00D90DCC" w:rsidRPr="007218D3" w:rsidRDefault="00D90DCC" w:rsidP="00D90DCC">
      <w:pPr>
        <w:pStyle w:val="Odstavecseseznamem"/>
        <w:jc w:val="both"/>
      </w:pPr>
    </w:p>
    <w:sectPr w:rsidR="00D90DCC" w:rsidRPr="007218D3" w:rsidSect="001B7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F6" w:rsidRDefault="003D0DF6" w:rsidP="00750592">
      <w:pPr>
        <w:spacing w:after="0" w:line="240" w:lineRule="auto"/>
      </w:pPr>
      <w:r>
        <w:separator/>
      </w:r>
    </w:p>
  </w:endnote>
  <w:endnote w:type="continuationSeparator" w:id="0">
    <w:p w:rsidR="003D0DF6" w:rsidRDefault="003D0DF6" w:rsidP="0075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F6" w:rsidRDefault="003D0DF6" w:rsidP="00750592">
      <w:pPr>
        <w:spacing w:after="0" w:line="240" w:lineRule="auto"/>
      </w:pPr>
      <w:r>
        <w:separator/>
      </w:r>
    </w:p>
  </w:footnote>
  <w:footnote w:type="continuationSeparator" w:id="0">
    <w:p w:rsidR="003D0DF6" w:rsidRDefault="003D0DF6" w:rsidP="0075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9pt" o:bullet="t">
        <v:imagedata r:id="rId1" o:title="BD21327_"/>
      </v:shape>
    </w:pict>
  </w:numPicBullet>
  <w:abstractNum w:abstractNumId="0" w15:restartNumberingAfterBreak="0">
    <w:nsid w:val="01A66AED"/>
    <w:multiLevelType w:val="hybridMultilevel"/>
    <w:tmpl w:val="C0C6FE5A"/>
    <w:lvl w:ilvl="0" w:tplc="2B66439A">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B4E4B"/>
    <w:multiLevelType w:val="hybridMultilevel"/>
    <w:tmpl w:val="0DFE0E1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4D3C73"/>
    <w:multiLevelType w:val="hybridMultilevel"/>
    <w:tmpl w:val="90DCAD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06CE1"/>
    <w:multiLevelType w:val="hybridMultilevel"/>
    <w:tmpl w:val="BF7223E6"/>
    <w:lvl w:ilvl="0" w:tplc="B954677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3B5A1B72"/>
    <w:multiLevelType w:val="hybridMultilevel"/>
    <w:tmpl w:val="032AC5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B2ECB"/>
    <w:multiLevelType w:val="hybridMultilevel"/>
    <w:tmpl w:val="B7362C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3B6F1D"/>
    <w:multiLevelType w:val="hybridMultilevel"/>
    <w:tmpl w:val="67FA5D78"/>
    <w:lvl w:ilvl="0" w:tplc="4552DE84">
      <w:start w:val="1"/>
      <w:numFmt w:val="upperLetter"/>
      <w:lvlText w:val="%1)"/>
      <w:lvlJc w:val="left"/>
      <w:pPr>
        <w:ind w:left="360" w:hanging="360"/>
      </w:pPr>
      <w:rPr>
        <w:rFonts w:hint="default"/>
      </w:rPr>
    </w:lvl>
    <w:lvl w:ilvl="1" w:tplc="72BE7EFE">
      <w:start w:val="1"/>
      <w:numFmt w:val="decimal"/>
      <w:lvlText w:val="%2)"/>
      <w:lvlJc w:val="left"/>
      <w:pPr>
        <w:ind w:left="1080" w:hanging="360"/>
      </w:pPr>
      <w:rPr>
        <w:rFonts w:asciiTheme="minorHAnsi" w:eastAsiaTheme="minorHAnsi" w:hAnsiTheme="minorHAnsi" w:cstheme="minorBidi"/>
      </w:rPr>
    </w:lvl>
    <w:lvl w:ilvl="2" w:tplc="0405001B">
      <w:start w:val="1"/>
      <w:numFmt w:val="lowerRoman"/>
      <w:lvlText w:val="%3."/>
      <w:lvlJc w:val="right"/>
      <w:pPr>
        <w:ind w:left="1800" w:hanging="180"/>
      </w:pPr>
    </w:lvl>
    <w:lvl w:ilvl="3" w:tplc="17382824">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FB175A"/>
    <w:multiLevelType w:val="hybridMultilevel"/>
    <w:tmpl w:val="DF567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B27E97"/>
    <w:multiLevelType w:val="hybridMultilevel"/>
    <w:tmpl w:val="4D621126"/>
    <w:lvl w:ilvl="0" w:tplc="5AECA87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BF637E"/>
    <w:multiLevelType w:val="hybridMultilevel"/>
    <w:tmpl w:val="89CCD1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066281"/>
    <w:multiLevelType w:val="hybridMultilevel"/>
    <w:tmpl w:val="032AC5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406117"/>
    <w:multiLevelType w:val="hybridMultilevel"/>
    <w:tmpl w:val="E152A74C"/>
    <w:lvl w:ilvl="0" w:tplc="0E6CCAD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2C00D6"/>
    <w:multiLevelType w:val="hybridMultilevel"/>
    <w:tmpl w:val="95E882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6E45375"/>
    <w:multiLevelType w:val="hybridMultilevel"/>
    <w:tmpl w:val="ED58D5C0"/>
    <w:lvl w:ilvl="0" w:tplc="C1429B12">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1"/>
  </w:num>
  <w:num w:numId="4">
    <w:abstractNumId w:val="4"/>
  </w:num>
  <w:num w:numId="5">
    <w:abstractNumId w:val="11"/>
  </w:num>
  <w:num w:numId="6">
    <w:abstractNumId w:val="12"/>
  </w:num>
  <w:num w:numId="7">
    <w:abstractNumId w:val="13"/>
  </w:num>
  <w:num w:numId="8">
    <w:abstractNumId w:val="8"/>
  </w:num>
  <w:num w:numId="9">
    <w:abstractNumId w:val="0"/>
  </w:num>
  <w:num w:numId="10">
    <w:abstractNumId w:val="3"/>
  </w:num>
  <w:num w:numId="11">
    <w:abstractNumId w:val="9"/>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D1"/>
    <w:rsid w:val="000327D1"/>
    <w:rsid w:val="00055DBD"/>
    <w:rsid w:val="000C0AA8"/>
    <w:rsid w:val="000D4AC1"/>
    <w:rsid w:val="000F19A8"/>
    <w:rsid w:val="00197B62"/>
    <w:rsid w:val="001A4488"/>
    <w:rsid w:val="001B7D53"/>
    <w:rsid w:val="001F4A95"/>
    <w:rsid w:val="00201B15"/>
    <w:rsid w:val="00260C97"/>
    <w:rsid w:val="002A07BC"/>
    <w:rsid w:val="002F309B"/>
    <w:rsid w:val="00306751"/>
    <w:rsid w:val="003608C7"/>
    <w:rsid w:val="00367CFB"/>
    <w:rsid w:val="003854C8"/>
    <w:rsid w:val="003B1B1F"/>
    <w:rsid w:val="003C1EC5"/>
    <w:rsid w:val="003C5498"/>
    <w:rsid w:val="003C6B1E"/>
    <w:rsid w:val="003D0DF6"/>
    <w:rsid w:val="003E04D6"/>
    <w:rsid w:val="003F3BAA"/>
    <w:rsid w:val="004062C0"/>
    <w:rsid w:val="00410518"/>
    <w:rsid w:val="00412163"/>
    <w:rsid w:val="00416931"/>
    <w:rsid w:val="004320BA"/>
    <w:rsid w:val="00472807"/>
    <w:rsid w:val="00506B03"/>
    <w:rsid w:val="00551FE7"/>
    <w:rsid w:val="005A5C09"/>
    <w:rsid w:val="005C6EFC"/>
    <w:rsid w:val="005E166F"/>
    <w:rsid w:val="005F3933"/>
    <w:rsid w:val="00627FAB"/>
    <w:rsid w:val="0064444F"/>
    <w:rsid w:val="00653E41"/>
    <w:rsid w:val="0067436F"/>
    <w:rsid w:val="006B7084"/>
    <w:rsid w:val="006D6D1E"/>
    <w:rsid w:val="006F5695"/>
    <w:rsid w:val="007218D3"/>
    <w:rsid w:val="00750592"/>
    <w:rsid w:val="00795836"/>
    <w:rsid w:val="007D69D6"/>
    <w:rsid w:val="00806C88"/>
    <w:rsid w:val="008262C8"/>
    <w:rsid w:val="00835D62"/>
    <w:rsid w:val="00852EA4"/>
    <w:rsid w:val="008C759A"/>
    <w:rsid w:val="008D0047"/>
    <w:rsid w:val="008D670A"/>
    <w:rsid w:val="008E3B0C"/>
    <w:rsid w:val="008E6EB2"/>
    <w:rsid w:val="008F1A81"/>
    <w:rsid w:val="008F72CB"/>
    <w:rsid w:val="009201D8"/>
    <w:rsid w:val="00955967"/>
    <w:rsid w:val="00967A7C"/>
    <w:rsid w:val="00991991"/>
    <w:rsid w:val="009E1ABC"/>
    <w:rsid w:val="00A02609"/>
    <w:rsid w:val="00A12E1B"/>
    <w:rsid w:val="00A43E0D"/>
    <w:rsid w:val="00A521D1"/>
    <w:rsid w:val="00A62BB0"/>
    <w:rsid w:val="00A80276"/>
    <w:rsid w:val="00AA06F3"/>
    <w:rsid w:val="00AF7395"/>
    <w:rsid w:val="00B40F90"/>
    <w:rsid w:val="00B71BDF"/>
    <w:rsid w:val="00BA2EFA"/>
    <w:rsid w:val="00BA7B5B"/>
    <w:rsid w:val="00BE0229"/>
    <w:rsid w:val="00BE4F40"/>
    <w:rsid w:val="00C32BD8"/>
    <w:rsid w:val="00C5712A"/>
    <w:rsid w:val="00C95F96"/>
    <w:rsid w:val="00CC501F"/>
    <w:rsid w:val="00CE09D6"/>
    <w:rsid w:val="00D32474"/>
    <w:rsid w:val="00D45A55"/>
    <w:rsid w:val="00D51273"/>
    <w:rsid w:val="00D60841"/>
    <w:rsid w:val="00D77C0E"/>
    <w:rsid w:val="00D90DCC"/>
    <w:rsid w:val="00DA1299"/>
    <w:rsid w:val="00DE7FA9"/>
    <w:rsid w:val="00E238A7"/>
    <w:rsid w:val="00E4463C"/>
    <w:rsid w:val="00E61081"/>
    <w:rsid w:val="00E6385D"/>
    <w:rsid w:val="00E72BD0"/>
    <w:rsid w:val="00E74CB8"/>
    <w:rsid w:val="00EE6374"/>
    <w:rsid w:val="00F24B68"/>
    <w:rsid w:val="00F64D94"/>
    <w:rsid w:val="00F665BD"/>
    <w:rsid w:val="00F92F86"/>
    <w:rsid w:val="00FB04D1"/>
    <w:rsid w:val="00FB2177"/>
    <w:rsid w:val="00FB4D39"/>
    <w:rsid w:val="00FC42F4"/>
    <w:rsid w:val="00FE1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17A255"/>
  <w15:docId w15:val="{25F631AE-97CA-4022-9A28-7ADB937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E74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4D1"/>
    <w:pPr>
      <w:ind w:left="720"/>
      <w:contextualSpacing/>
    </w:pPr>
  </w:style>
  <w:style w:type="character" w:styleId="Hypertextovodkaz">
    <w:name w:val="Hyperlink"/>
    <w:basedOn w:val="Standardnpsmoodstavce"/>
    <w:uiPriority w:val="99"/>
    <w:unhideWhenUsed/>
    <w:rsid w:val="003854C8"/>
    <w:rPr>
      <w:color w:val="0000FF" w:themeColor="hyperlink"/>
      <w:u w:val="single"/>
    </w:rPr>
  </w:style>
  <w:style w:type="character" w:customStyle="1" w:styleId="Nadpis2Char">
    <w:name w:val="Nadpis 2 Char"/>
    <w:basedOn w:val="Standardnpsmoodstavce"/>
    <w:link w:val="Nadpis2"/>
    <w:uiPriority w:val="9"/>
    <w:rsid w:val="00E74CB8"/>
    <w:rPr>
      <w:rFonts w:ascii="Times New Roman" w:eastAsia="Times New Roman" w:hAnsi="Times New Roman" w:cs="Times New Roman"/>
      <w:b/>
      <w:bCs/>
      <w:sz w:val="36"/>
      <w:szCs w:val="36"/>
      <w:lang w:eastAsia="cs-CZ"/>
    </w:rPr>
  </w:style>
  <w:style w:type="paragraph" w:styleId="Zhlav">
    <w:name w:val="header"/>
    <w:basedOn w:val="Normln"/>
    <w:link w:val="ZhlavChar"/>
    <w:uiPriority w:val="99"/>
    <w:semiHidden/>
    <w:unhideWhenUsed/>
    <w:rsid w:val="0075059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50592"/>
  </w:style>
  <w:style w:type="paragraph" w:styleId="Zpat">
    <w:name w:val="footer"/>
    <w:basedOn w:val="Normln"/>
    <w:link w:val="ZpatChar"/>
    <w:uiPriority w:val="99"/>
    <w:semiHidden/>
    <w:unhideWhenUsed/>
    <w:rsid w:val="0075059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5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4918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dc:creator>
  <cp:lastModifiedBy>Jaromír Kožiak</cp:lastModifiedBy>
  <cp:revision>3</cp:revision>
  <dcterms:created xsi:type="dcterms:W3CDTF">2016-09-26T10:07:00Z</dcterms:created>
  <dcterms:modified xsi:type="dcterms:W3CDTF">2016-09-26T10:07:00Z</dcterms:modified>
</cp:coreProperties>
</file>