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0C2" w:rsidRPr="000140C2" w:rsidRDefault="000140C2" w:rsidP="000140C2">
      <w:pPr>
        <w:jc w:val="center"/>
        <w:rPr>
          <w:rStyle w:val="watch-title"/>
          <w:rFonts w:ascii="Arial Narrow" w:hAnsi="Arial Narrow"/>
          <w:b/>
          <w:color w:val="222222"/>
          <w:kern w:val="36"/>
          <w:sz w:val="32"/>
          <w:szCs w:val="32"/>
          <w:lang w:val="de-DE"/>
        </w:rPr>
      </w:pPr>
      <w:r w:rsidRPr="000140C2">
        <w:rPr>
          <w:rStyle w:val="watch-title"/>
          <w:rFonts w:ascii="Arial Narrow" w:hAnsi="Arial Narrow"/>
          <w:b/>
          <w:color w:val="222222"/>
          <w:kern w:val="36"/>
          <w:sz w:val="32"/>
          <w:szCs w:val="32"/>
          <w:lang w:val="de-DE"/>
        </w:rPr>
        <w:t>IV. Verfahrenshilfe</w:t>
      </w:r>
      <w:r w:rsidR="00FA256B">
        <w:rPr>
          <w:rStyle w:val="watch-title"/>
          <w:rFonts w:ascii="Arial Narrow" w:hAnsi="Arial Narrow"/>
          <w:b/>
          <w:color w:val="222222"/>
          <w:kern w:val="36"/>
          <w:sz w:val="32"/>
          <w:szCs w:val="32"/>
          <w:lang w:val="de-DE"/>
        </w:rPr>
        <w:t>, Anwaltszwang</w:t>
      </w:r>
    </w:p>
    <w:p w:rsidR="00B63B8B" w:rsidRPr="00FA256B" w:rsidRDefault="000140C2" w:rsidP="00B63B8B">
      <w:pPr>
        <w:pStyle w:val="Odstavecseseznamem"/>
        <w:numPr>
          <w:ilvl w:val="0"/>
          <w:numId w:val="2"/>
        </w:numPr>
        <w:rPr>
          <w:rStyle w:val="watch-title"/>
          <w:rFonts w:ascii="Arial Narrow" w:hAnsi="Arial Narrow"/>
          <w:i/>
          <w:color w:val="222222"/>
          <w:kern w:val="36"/>
          <w:lang w:val="de-DE"/>
        </w:rPr>
      </w:pPr>
      <w:r w:rsidRPr="00FA256B">
        <w:rPr>
          <w:rStyle w:val="watch-title"/>
          <w:rFonts w:ascii="Arial Narrow" w:hAnsi="Arial Narrow"/>
          <w:i/>
          <w:color w:val="222222"/>
          <w:kern w:val="36"/>
          <w:lang w:val="de-DE"/>
        </w:rPr>
        <w:t xml:space="preserve">Was besagt das Gesetz über </w:t>
      </w:r>
      <w:r w:rsidR="00B63B8B" w:rsidRPr="00FA256B">
        <w:rPr>
          <w:rStyle w:val="watch-title"/>
          <w:rFonts w:ascii="Arial Narrow" w:hAnsi="Arial Narrow"/>
          <w:i/>
          <w:color w:val="222222"/>
          <w:kern w:val="36"/>
          <w:lang w:val="de-DE"/>
        </w:rPr>
        <w:t xml:space="preserve">die </w:t>
      </w:r>
      <w:r w:rsidRPr="00FA256B">
        <w:rPr>
          <w:rStyle w:val="watch-title"/>
          <w:rFonts w:ascii="Arial Narrow" w:hAnsi="Arial Narrow"/>
          <w:i/>
          <w:color w:val="222222"/>
          <w:kern w:val="36"/>
          <w:lang w:val="de-DE"/>
        </w:rPr>
        <w:t xml:space="preserve">Prozesskostenhilfe? </w:t>
      </w:r>
      <w:r w:rsidR="00B54A3E" w:rsidRPr="00FA256B">
        <w:rPr>
          <w:rStyle w:val="watch-title"/>
          <w:rFonts w:ascii="Arial Narrow" w:hAnsi="Arial Narrow"/>
          <w:i/>
          <w:color w:val="222222"/>
          <w:kern w:val="36"/>
          <w:lang w:val="de-DE"/>
        </w:rPr>
        <w:t>Hören Sie</w:t>
      </w:r>
      <w:r w:rsidR="00FD2C80" w:rsidRPr="00FA256B">
        <w:rPr>
          <w:rStyle w:val="watch-title"/>
          <w:rFonts w:ascii="Arial Narrow" w:hAnsi="Arial Narrow"/>
          <w:i/>
          <w:color w:val="222222"/>
          <w:kern w:val="36"/>
          <w:lang w:val="de-DE"/>
        </w:rPr>
        <w:t xml:space="preserve"> das Video</w:t>
      </w:r>
      <w:r w:rsidR="00B54A3E" w:rsidRPr="00FA256B">
        <w:rPr>
          <w:rStyle w:val="watch-title"/>
          <w:rFonts w:ascii="Arial Narrow" w:hAnsi="Arial Narrow"/>
          <w:i/>
          <w:color w:val="222222"/>
          <w:kern w:val="36"/>
          <w:lang w:val="de-DE"/>
        </w:rPr>
        <w:t xml:space="preserve"> und</w:t>
      </w:r>
      <w:r w:rsidR="00FD2C80" w:rsidRPr="00FA256B">
        <w:rPr>
          <w:rStyle w:val="watch-title"/>
          <w:rFonts w:ascii="Arial Narrow" w:hAnsi="Arial Narrow"/>
          <w:i/>
          <w:color w:val="222222"/>
          <w:kern w:val="36"/>
          <w:lang w:val="de-DE"/>
        </w:rPr>
        <w:t xml:space="preserve"> machen Sie die Notizen zu den einzelnen Punkten</w:t>
      </w:r>
    </w:p>
    <w:p w:rsidR="009458F2" w:rsidRPr="00B63B8B" w:rsidRDefault="000140C2" w:rsidP="009458F2">
      <w:pPr>
        <w:rPr>
          <w:rStyle w:val="watch-title"/>
          <w:rFonts w:ascii="Arial Narrow" w:hAnsi="Arial Narrow"/>
          <w:b/>
          <w:color w:val="222222"/>
          <w:kern w:val="36"/>
          <w:lang w:val="de-DE"/>
        </w:rPr>
      </w:pPr>
      <w:r w:rsidRPr="00B63B8B">
        <w:rPr>
          <w:rStyle w:val="watch-title"/>
          <w:rFonts w:ascii="Arial Narrow" w:hAnsi="Arial Narrow"/>
          <w:color w:val="222222"/>
          <w:kern w:val="36"/>
          <w:lang w:val="de-DE"/>
        </w:rPr>
        <w:t xml:space="preserve"> </w:t>
      </w:r>
      <w:r w:rsidR="009458F2" w:rsidRPr="00B63B8B">
        <w:rPr>
          <w:rStyle w:val="watch-title"/>
          <w:rFonts w:ascii="Arial Narrow" w:hAnsi="Arial Narrow"/>
          <w:b/>
          <w:color w:val="222222"/>
          <w:kern w:val="36"/>
          <w:lang w:val="de-DE"/>
        </w:rPr>
        <w:t>Ratgeber Recht: Prozesskosten- und Beratungshilfe</w:t>
      </w:r>
    </w:p>
    <w:p w:rsidR="000140C2" w:rsidRPr="00B63B8B" w:rsidRDefault="000140C2" w:rsidP="00B63B8B">
      <w:pPr>
        <w:pStyle w:val="Odstavecseseznamem"/>
        <w:rPr>
          <w:rStyle w:val="watch-title"/>
          <w:rFonts w:ascii="Arial Narrow" w:hAnsi="Arial Narrow"/>
          <w:color w:val="222222"/>
          <w:kern w:val="36"/>
          <w:lang w:val="de-DE"/>
        </w:rPr>
      </w:pPr>
    </w:p>
    <w:p w:rsidR="00FD2C80" w:rsidRDefault="000140C2" w:rsidP="000140C2">
      <w:pPr>
        <w:pStyle w:val="Odstavecseseznamem"/>
        <w:numPr>
          <w:ilvl w:val="0"/>
          <w:numId w:val="1"/>
        </w:numPr>
        <w:rPr>
          <w:rStyle w:val="watch-title"/>
          <w:rFonts w:ascii="Arial Narrow" w:hAnsi="Arial Narrow"/>
          <w:color w:val="222222"/>
          <w:kern w:val="36"/>
          <w:lang w:val="de-DE"/>
        </w:rPr>
      </w:pPr>
      <w:r w:rsidRPr="00FD2C80">
        <w:rPr>
          <w:rStyle w:val="watch-title"/>
          <w:rFonts w:ascii="Arial Narrow" w:hAnsi="Arial Narrow"/>
          <w:color w:val="222222"/>
          <w:kern w:val="36"/>
          <w:lang w:val="de-DE"/>
        </w:rPr>
        <w:t xml:space="preserve">Ziel: </w:t>
      </w:r>
    </w:p>
    <w:p w:rsidR="000140C2" w:rsidRDefault="000140C2" w:rsidP="00FD2C80">
      <w:pPr>
        <w:pStyle w:val="Odstavecseseznamem"/>
        <w:rPr>
          <w:rStyle w:val="watch-title"/>
          <w:rFonts w:ascii="Arial Narrow" w:hAnsi="Arial Narrow"/>
          <w:color w:val="222222"/>
          <w:kern w:val="36"/>
          <w:lang w:val="de-DE"/>
        </w:rPr>
      </w:pPr>
      <w:r w:rsidRPr="00FD2C80">
        <w:rPr>
          <w:rStyle w:val="watch-title"/>
          <w:rFonts w:ascii="Arial Narrow" w:hAnsi="Arial Narrow"/>
          <w:color w:val="222222"/>
          <w:kern w:val="36"/>
          <w:lang w:val="de-DE"/>
        </w:rPr>
        <w:t>Voraussetzung</w:t>
      </w:r>
      <w:r w:rsidR="00FD2C80">
        <w:rPr>
          <w:rStyle w:val="watch-title"/>
          <w:rFonts w:ascii="Arial Narrow" w:hAnsi="Arial Narrow"/>
          <w:color w:val="222222"/>
          <w:kern w:val="36"/>
          <w:lang w:val="de-DE"/>
        </w:rPr>
        <w:t xml:space="preserve"> für die Prozesskostenhilfe</w:t>
      </w:r>
      <w:r w:rsidRPr="00FD2C80">
        <w:rPr>
          <w:rStyle w:val="watch-title"/>
          <w:rFonts w:ascii="Arial Narrow" w:hAnsi="Arial Narrow"/>
          <w:color w:val="222222"/>
          <w:kern w:val="36"/>
          <w:lang w:val="de-DE"/>
        </w:rPr>
        <w:t xml:space="preserve">: </w:t>
      </w:r>
    </w:p>
    <w:p w:rsidR="00FD2C80" w:rsidRDefault="00FD2C80" w:rsidP="00FD2C80">
      <w:pPr>
        <w:pStyle w:val="Odstavecseseznamem"/>
        <w:rPr>
          <w:rStyle w:val="watch-title"/>
          <w:rFonts w:ascii="Arial Narrow" w:hAnsi="Arial Narrow"/>
          <w:color w:val="222222"/>
          <w:kern w:val="36"/>
          <w:lang w:val="de-DE"/>
        </w:rPr>
      </w:pPr>
    </w:p>
    <w:p w:rsidR="00FD2C80" w:rsidRDefault="00FD2C80" w:rsidP="00FD2C80">
      <w:pPr>
        <w:pStyle w:val="Odstavecseseznamem"/>
        <w:rPr>
          <w:rStyle w:val="watch-title"/>
          <w:rFonts w:ascii="Arial Narrow" w:hAnsi="Arial Narrow"/>
          <w:color w:val="222222"/>
          <w:kern w:val="36"/>
          <w:lang w:val="de-DE"/>
        </w:rPr>
      </w:pPr>
    </w:p>
    <w:p w:rsidR="00FD2C80" w:rsidRDefault="000140C2" w:rsidP="00FD2C80">
      <w:pPr>
        <w:pStyle w:val="Odstavecseseznamem"/>
        <w:numPr>
          <w:ilvl w:val="0"/>
          <w:numId w:val="1"/>
        </w:numPr>
        <w:rPr>
          <w:rStyle w:val="watch-title"/>
          <w:rFonts w:ascii="Arial Narrow" w:hAnsi="Arial Narrow"/>
          <w:color w:val="222222"/>
          <w:kern w:val="36"/>
          <w:lang w:val="de-DE"/>
        </w:rPr>
      </w:pPr>
      <w:r w:rsidRPr="00FD2C80">
        <w:rPr>
          <w:rStyle w:val="watch-title"/>
          <w:rFonts w:ascii="Arial Narrow" w:hAnsi="Arial Narrow"/>
          <w:color w:val="222222"/>
          <w:kern w:val="36"/>
          <w:lang w:val="de-DE"/>
        </w:rPr>
        <w:t xml:space="preserve">Wie häufig wird von diesem Recht Gebrauch gemacht und in welchen Bereichen? </w:t>
      </w:r>
    </w:p>
    <w:p w:rsidR="00FD2C80" w:rsidRDefault="00FD2C80" w:rsidP="00FD2C80">
      <w:pPr>
        <w:pStyle w:val="Odstavecseseznamem"/>
        <w:rPr>
          <w:rStyle w:val="watch-title"/>
          <w:rFonts w:ascii="Arial Narrow" w:hAnsi="Arial Narrow"/>
          <w:color w:val="222222"/>
          <w:kern w:val="36"/>
          <w:lang w:val="de-DE"/>
        </w:rPr>
      </w:pPr>
    </w:p>
    <w:p w:rsidR="00FD2C80" w:rsidRDefault="00FD2C80" w:rsidP="00FD2C80">
      <w:pPr>
        <w:pStyle w:val="Odstavecseseznamem"/>
        <w:rPr>
          <w:rStyle w:val="watch-title"/>
          <w:rFonts w:ascii="Arial Narrow" w:hAnsi="Arial Narrow"/>
          <w:color w:val="222222"/>
          <w:kern w:val="36"/>
          <w:lang w:val="de-DE"/>
        </w:rPr>
      </w:pPr>
    </w:p>
    <w:p w:rsidR="00FD2C80" w:rsidRPr="00FD2C80" w:rsidRDefault="00FD2C80" w:rsidP="00FD2C80">
      <w:pPr>
        <w:pStyle w:val="Odstavecseseznamem"/>
        <w:numPr>
          <w:ilvl w:val="0"/>
          <w:numId w:val="1"/>
        </w:numPr>
        <w:rPr>
          <w:rStyle w:val="watch-title"/>
          <w:rFonts w:ascii="Arial Narrow" w:hAnsi="Arial Narrow"/>
          <w:color w:val="222222"/>
          <w:kern w:val="36"/>
          <w:lang w:val="de-DE"/>
        </w:rPr>
      </w:pPr>
      <w:r w:rsidRPr="00FD2C80">
        <w:rPr>
          <w:rStyle w:val="watch-title"/>
          <w:rFonts w:ascii="Arial Narrow" w:hAnsi="Arial Narrow"/>
          <w:color w:val="222222"/>
          <w:kern w:val="36"/>
          <w:lang w:val="de-DE"/>
        </w:rPr>
        <w:t>Höhe des Steuergeld</w:t>
      </w:r>
      <w:r>
        <w:rPr>
          <w:rStyle w:val="watch-title"/>
          <w:rFonts w:ascii="Arial Narrow" w:hAnsi="Arial Narrow"/>
          <w:color w:val="222222"/>
          <w:kern w:val="36"/>
          <w:lang w:val="de-DE"/>
        </w:rPr>
        <w:t>es in eine</w:t>
      </w:r>
      <w:r w:rsidRPr="00FD2C80">
        <w:rPr>
          <w:rStyle w:val="watch-title"/>
          <w:rFonts w:ascii="Arial Narrow" w:hAnsi="Arial Narrow"/>
          <w:color w:val="222222"/>
          <w:kern w:val="36"/>
          <w:lang w:val="de-DE"/>
        </w:rPr>
        <w:t xml:space="preserve">m Jahr: </w:t>
      </w:r>
    </w:p>
    <w:p w:rsidR="00FD2C80" w:rsidRDefault="00FD2C80" w:rsidP="00FD2C80">
      <w:pPr>
        <w:pStyle w:val="Odstavecseseznamem"/>
        <w:rPr>
          <w:rStyle w:val="watch-title"/>
          <w:rFonts w:ascii="Arial Narrow" w:hAnsi="Arial Narrow"/>
          <w:color w:val="222222"/>
          <w:kern w:val="36"/>
          <w:lang w:val="de-DE"/>
        </w:rPr>
      </w:pPr>
    </w:p>
    <w:p w:rsidR="00FD2C80" w:rsidRPr="00FD2C80" w:rsidRDefault="00FD2C80" w:rsidP="00FD2C80">
      <w:pPr>
        <w:pStyle w:val="Odstavecseseznamem"/>
        <w:rPr>
          <w:rStyle w:val="watch-title"/>
          <w:rFonts w:ascii="Arial Narrow" w:hAnsi="Arial Narrow"/>
          <w:color w:val="222222"/>
          <w:kern w:val="36"/>
          <w:lang w:val="de-DE"/>
        </w:rPr>
      </w:pPr>
    </w:p>
    <w:p w:rsidR="00FD2C80" w:rsidRDefault="000140C2" w:rsidP="000140C2">
      <w:pPr>
        <w:pStyle w:val="Odstavecseseznamem"/>
        <w:numPr>
          <w:ilvl w:val="0"/>
          <w:numId w:val="1"/>
        </w:numPr>
        <w:rPr>
          <w:rStyle w:val="watch-title"/>
          <w:rFonts w:ascii="Arial Narrow" w:hAnsi="Arial Narrow"/>
          <w:color w:val="222222"/>
          <w:kern w:val="36"/>
          <w:lang w:val="de-DE"/>
        </w:rPr>
      </w:pPr>
      <w:r w:rsidRPr="00FD2C80">
        <w:rPr>
          <w:rStyle w:val="watch-title"/>
          <w:rFonts w:ascii="Arial Narrow" w:hAnsi="Arial Narrow"/>
          <w:color w:val="222222"/>
          <w:kern w:val="36"/>
          <w:lang w:val="de-DE"/>
        </w:rPr>
        <w:t>Welche Personen müssen die erhaltene Prozesskostenhilfe zurückzahlen?</w:t>
      </w:r>
      <w:r w:rsidR="004C1EE9" w:rsidRPr="00FD2C80">
        <w:rPr>
          <w:rStyle w:val="watch-title"/>
          <w:rFonts w:ascii="Arial Narrow" w:hAnsi="Arial Narrow"/>
          <w:color w:val="222222"/>
          <w:kern w:val="36"/>
          <w:lang w:val="de-DE"/>
        </w:rPr>
        <w:t xml:space="preserve"> </w:t>
      </w:r>
    </w:p>
    <w:p w:rsidR="00FD2C80" w:rsidRDefault="00FD2C80" w:rsidP="00FD2C80">
      <w:pPr>
        <w:pStyle w:val="Odstavecseseznamem"/>
        <w:rPr>
          <w:rStyle w:val="watch-title"/>
          <w:rFonts w:ascii="Arial Narrow" w:hAnsi="Arial Narrow"/>
          <w:color w:val="222222"/>
          <w:kern w:val="36"/>
          <w:lang w:val="de-DE"/>
        </w:rPr>
      </w:pPr>
    </w:p>
    <w:p w:rsidR="00FD2C80" w:rsidRPr="00FD2C80" w:rsidRDefault="00FD2C80" w:rsidP="00FD2C80">
      <w:pPr>
        <w:pStyle w:val="Odstavecseseznamem"/>
        <w:rPr>
          <w:rStyle w:val="watch-title"/>
          <w:rFonts w:ascii="Arial Narrow" w:hAnsi="Arial Narrow"/>
          <w:color w:val="222222"/>
          <w:kern w:val="36"/>
          <w:lang w:val="de-DE"/>
        </w:rPr>
      </w:pPr>
    </w:p>
    <w:p w:rsidR="004C1EE9" w:rsidRDefault="00B63B8B" w:rsidP="000140C2">
      <w:pPr>
        <w:pStyle w:val="Odstavecseseznamem"/>
        <w:numPr>
          <w:ilvl w:val="0"/>
          <w:numId w:val="1"/>
        </w:numPr>
        <w:rPr>
          <w:rStyle w:val="watch-title"/>
          <w:rFonts w:ascii="Arial Narrow" w:hAnsi="Arial Narrow"/>
          <w:color w:val="222222"/>
          <w:kern w:val="36"/>
          <w:lang w:val="de-DE"/>
        </w:rPr>
      </w:pPr>
      <w:r w:rsidRPr="00FD2C80">
        <w:rPr>
          <w:rStyle w:val="watch-title"/>
          <w:rFonts w:ascii="Arial Narrow" w:hAnsi="Arial Narrow"/>
          <w:color w:val="222222"/>
          <w:kern w:val="36"/>
          <w:lang w:val="de-DE"/>
        </w:rPr>
        <w:t>Grund für die Reform des Gesetzes</w:t>
      </w:r>
    </w:p>
    <w:p w:rsidR="00FD2C80" w:rsidRDefault="00FD2C80" w:rsidP="00FD2C80">
      <w:pPr>
        <w:pStyle w:val="Odstavecseseznamem"/>
        <w:rPr>
          <w:rStyle w:val="watch-title"/>
          <w:rFonts w:ascii="Arial Narrow" w:hAnsi="Arial Narrow"/>
          <w:color w:val="222222"/>
          <w:kern w:val="36"/>
          <w:lang w:val="de-DE"/>
        </w:rPr>
      </w:pPr>
    </w:p>
    <w:p w:rsidR="007E7B54" w:rsidRDefault="007E7B54" w:rsidP="00FD2C80">
      <w:pPr>
        <w:pStyle w:val="Odstavecseseznamem"/>
        <w:rPr>
          <w:rStyle w:val="watch-title"/>
          <w:rFonts w:ascii="Arial Narrow" w:hAnsi="Arial Narrow"/>
          <w:color w:val="222222"/>
          <w:kern w:val="36"/>
          <w:lang w:val="de-DE"/>
        </w:rPr>
      </w:pPr>
    </w:p>
    <w:p w:rsidR="00FD2C80" w:rsidRPr="00FD2C80" w:rsidRDefault="00FD2C80" w:rsidP="00FD2C80">
      <w:pPr>
        <w:pStyle w:val="Odstavecseseznamem"/>
        <w:rPr>
          <w:rStyle w:val="watch-title"/>
          <w:rFonts w:ascii="Arial Narrow" w:hAnsi="Arial Narrow"/>
          <w:color w:val="222222"/>
          <w:kern w:val="36"/>
          <w:lang w:val="de-DE"/>
        </w:rPr>
      </w:pPr>
    </w:p>
    <w:p w:rsidR="00B63B8B" w:rsidRDefault="00B63B8B" w:rsidP="000140C2">
      <w:pPr>
        <w:pStyle w:val="Odstavecseseznamem"/>
        <w:numPr>
          <w:ilvl w:val="0"/>
          <w:numId w:val="1"/>
        </w:numPr>
        <w:rPr>
          <w:rStyle w:val="watch-title"/>
          <w:rFonts w:ascii="Arial Narrow" w:hAnsi="Arial Narrow"/>
          <w:color w:val="222222"/>
          <w:kern w:val="36"/>
          <w:lang w:val="de-DE"/>
        </w:rPr>
      </w:pPr>
      <w:r>
        <w:rPr>
          <w:rStyle w:val="watch-title"/>
          <w:rFonts w:ascii="Arial Narrow" w:hAnsi="Arial Narrow"/>
          <w:color w:val="222222"/>
          <w:kern w:val="36"/>
          <w:lang w:val="de-DE"/>
        </w:rPr>
        <w:t>Zu den w</w:t>
      </w:r>
      <w:r w:rsidR="004C1EE9">
        <w:rPr>
          <w:rStyle w:val="watch-title"/>
          <w:rFonts w:ascii="Arial Narrow" w:hAnsi="Arial Narrow"/>
          <w:color w:val="222222"/>
          <w:kern w:val="36"/>
          <w:lang w:val="de-DE"/>
        </w:rPr>
        <w:t>ichtige Gesetzesänderung</w:t>
      </w:r>
      <w:r>
        <w:rPr>
          <w:rStyle w:val="watch-title"/>
          <w:rFonts w:ascii="Arial Narrow" w:hAnsi="Arial Narrow"/>
          <w:color w:val="222222"/>
          <w:kern w:val="36"/>
          <w:lang w:val="de-DE"/>
        </w:rPr>
        <w:t xml:space="preserve"> zählen</w:t>
      </w:r>
      <w:r w:rsidR="004C1EE9">
        <w:rPr>
          <w:rStyle w:val="watch-title"/>
          <w:rFonts w:ascii="Arial Narrow" w:hAnsi="Arial Narrow"/>
          <w:color w:val="222222"/>
          <w:kern w:val="36"/>
          <w:lang w:val="de-DE"/>
        </w:rPr>
        <w:t xml:space="preserve">: </w:t>
      </w:r>
    </w:p>
    <w:p w:rsidR="00FD2C80" w:rsidRPr="00FD2C80" w:rsidRDefault="00FD2C80" w:rsidP="00FD2C80">
      <w:pPr>
        <w:pStyle w:val="Odstavecseseznamem"/>
        <w:rPr>
          <w:rStyle w:val="watch-title"/>
          <w:rFonts w:ascii="Arial Narrow" w:hAnsi="Arial Narrow"/>
          <w:color w:val="222222"/>
          <w:kern w:val="36"/>
          <w:lang w:val="de-DE"/>
        </w:rPr>
      </w:pPr>
    </w:p>
    <w:p w:rsidR="00FD2C80" w:rsidRDefault="00FD2C80" w:rsidP="00FD2C80">
      <w:pPr>
        <w:pStyle w:val="Odstavecseseznamem"/>
        <w:numPr>
          <w:ilvl w:val="0"/>
          <w:numId w:val="5"/>
        </w:numPr>
        <w:rPr>
          <w:rStyle w:val="watch-title"/>
          <w:rFonts w:ascii="Arial Narrow" w:hAnsi="Arial Narrow"/>
          <w:color w:val="222222"/>
          <w:kern w:val="36"/>
          <w:lang w:val="de-DE"/>
        </w:rPr>
      </w:pPr>
    </w:p>
    <w:p w:rsidR="00FD2C80" w:rsidRDefault="00FD2C80" w:rsidP="00FD2C80">
      <w:pPr>
        <w:pStyle w:val="Odstavecseseznamem"/>
        <w:numPr>
          <w:ilvl w:val="0"/>
          <w:numId w:val="5"/>
        </w:numPr>
        <w:rPr>
          <w:rStyle w:val="watch-title"/>
          <w:rFonts w:ascii="Arial Narrow" w:hAnsi="Arial Narrow"/>
          <w:color w:val="222222"/>
          <w:kern w:val="36"/>
          <w:lang w:val="de-DE"/>
        </w:rPr>
      </w:pPr>
    </w:p>
    <w:p w:rsidR="00FD2C80" w:rsidRDefault="00FD2C80" w:rsidP="00FD2C80">
      <w:pPr>
        <w:pStyle w:val="Odstavecseseznamem"/>
        <w:rPr>
          <w:rStyle w:val="watch-title"/>
          <w:rFonts w:ascii="Arial Narrow" w:hAnsi="Arial Narrow"/>
          <w:color w:val="222222"/>
          <w:kern w:val="36"/>
          <w:lang w:val="de-DE"/>
        </w:rPr>
      </w:pPr>
    </w:p>
    <w:p w:rsidR="00B263EB" w:rsidRDefault="004C1EE9" w:rsidP="000140C2">
      <w:pPr>
        <w:pStyle w:val="Odstavecseseznamem"/>
        <w:numPr>
          <w:ilvl w:val="0"/>
          <w:numId w:val="1"/>
        </w:numPr>
        <w:rPr>
          <w:rStyle w:val="watch-title"/>
          <w:rFonts w:ascii="Arial Narrow" w:hAnsi="Arial Narrow"/>
          <w:color w:val="222222"/>
          <w:kern w:val="36"/>
          <w:lang w:val="de-DE"/>
        </w:rPr>
      </w:pPr>
      <w:r w:rsidRPr="00FD2C80">
        <w:rPr>
          <w:rStyle w:val="watch-title"/>
          <w:rFonts w:ascii="Arial Narrow" w:hAnsi="Arial Narrow"/>
          <w:color w:val="222222"/>
          <w:kern w:val="36"/>
          <w:lang w:val="de-DE"/>
        </w:rPr>
        <w:t xml:space="preserve">Auswirkungen dieser Reform auf Familienrecht: </w:t>
      </w:r>
    </w:p>
    <w:p w:rsidR="00FD2C80" w:rsidRDefault="00FD2C80" w:rsidP="00FD2C80">
      <w:pPr>
        <w:pStyle w:val="Odstavecseseznamem"/>
        <w:rPr>
          <w:rStyle w:val="watch-title"/>
          <w:rFonts w:ascii="Arial Narrow" w:hAnsi="Arial Narrow"/>
          <w:color w:val="222222"/>
          <w:kern w:val="36"/>
          <w:lang w:val="de-DE"/>
        </w:rPr>
      </w:pPr>
    </w:p>
    <w:p w:rsidR="007E7B54" w:rsidRDefault="007E7B54" w:rsidP="00FD2C80">
      <w:pPr>
        <w:pStyle w:val="Odstavecseseznamem"/>
        <w:rPr>
          <w:rStyle w:val="watch-title"/>
          <w:rFonts w:ascii="Arial Narrow" w:hAnsi="Arial Narrow"/>
          <w:color w:val="222222"/>
          <w:kern w:val="36"/>
          <w:lang w:val="de-DE"/>
        </w:rPr>
      </w:pPr>
    </w:p>
    <w:p w:rsidR="00FD2C80" w:rsidRPr="00FD2C80" w:rsidRDefault="00FD2C80" w:rsidP="00FD2C80">
      <w:pPr>
        <w:pStyle w:val="Odstavecseseznamem"/>
        <w:rPr>
          <w:rStyle w:val="watch-title"/>
          <w:rFonts w:ascii="Arial Narrow" w:hAnsi="Arial Narrow"/>
          <w:color w:val="222222"/>
          <w:kern w:val="36"/>
          <w:lang w:val="de-DE"/>
        </w:rPr>
      </w:pPr>
    </w:p>
    <w:p w:rsidR="00B263EB" w:rsidRDefault="00B63B8B" w:rsidP="00B263EB">
      <w:pPr>
        <w:pStyle w:val="Odstavecseseznamem"/>
        <w:numPr>
          <w:ilvl w:val="0"/>
          <w:numId w:val="1"/>
        </w:numPr>
        <w:rPr>
          <w:rStyle w:val="watch-title"/>
          <w:rFonts w:ascii="Arial Narrow" w:hAnsi="Arial Narrow"/>
          <w:color w:val="222222"/>
          <w:kern w:val="36"/>
          <w:lang w:val="de-DE"/>
        </w:rPr>
      </w:pPr>
      <w:r>
        <w:rPr>
          <w:rStyle w:val="watch-title"/>
          <w:rFonts w:ascii="Arial Narrow" w:hAnsi="Arial Narrow"/>
          <w:color w:val="222222"/>
          <w:kern w:val="36"/>
          <w:lang w:val="de-DE"/>
        </w:rPr>
        <w:t>Ist es s</w:t>
      </w:r>
      <w:r w:rsidR="00B263EB">
        <w:rPr>
          <w:rStyle w:val="watch-title"/>
          <w:rFonts w:ascii="Arial Narrow" w:hAnsi="Arial Narrow"/>
          <w:color w:val="222222"/>
          <w:kern w:val="36"/>
          <w:lang w:val="de-DE"/>
        </w:rPr>
        <w:t xml:space="preserve">innvoll ohne Anwalt ins Verfahren zu gehen? </w:t>
      </w:r>
    </w:p>
    <w:p w:rsidR="00FD2C80" w:rsidRDefault="00FD2C80" w:rsidP="00FD2C80">
      <w:pPr>
        <w:rPr>
          <w:rStyle w:val="watch-title"/>
          <w:rFonts w:ascii="Arial Narrow" w:hAnsi="Arial Narrow"/>
          <w:color w:val="222222"/>
          <w:kern w:val="36"/>
          <w:lang w:val="de-DE"/>
        </w:rPr>
      </w:pPr>
    </w:p>
    <w:p w:rsidR="007E7B54" w:rsidRPr="00FD2C80" w:rsidRDefault="007E7B54" w:rsidP="00FD2C80">
      <w:pPr>
        <w:rPr>
          <w:rStyle w:val="watch-title"/>
          <w:rFonts w:ascii="Arial Narrow" w:hAnsi="Arial Narrow"/>
          <w:color w:val="222222"/>
          <w:kern w:val="36"/>
          <w:lang w:val="de-DE"/>
        </w:rPr>
      </w:pPr>
    </w:p>
    <w:p w:rsidR="00B263EB" w:rsidRPr="00B263EB" w:rsidRDefault="00B263EB" w:rsidP="00B263EB">
      <w:pPr>
        <w:pStyle w:val="Odstavecseseznamem"/>
        <w:numPr>
          <w:ilvl w:val="0"/>
          <w:numId w:val="1"/>
        </w:numPr>
        <w:rPr>
          <w:rStyle w:val="watch-title"/>
          <w:rFonts w:ascii="Arial Narrow" w:hAnsi="Arial Narrow"/>
          <w:color w:val="222222"/>
          <w:kern w:val="36"/>
          <w:lang w:val="de-DE"/>
        </w:rPr>
      </w:pPr>
      <w:r>
        <w:rPr>
          <w:rStyle w:val="watch-title"/>
          <w:rFonts w:ascii="Arial Narrow" w:hAnsi="Arial Narrow"/>
          <w:color w:val="222222"/>
          <w:kern w:val="36"/>
          <w:lang w:val="de-DE"/>
        </w:rPr>
        <w:t xml:space="preserve">Die Erwartungen </w:t>
      </w:r>
      <w:r w:rsidR="00B63B8B">
        <w:rPr>
          <w:rStyle w:val="watch-title"/>
          <w:rFonts w:ascii="Arial Narrow" w:hAnsi="Arial Narrow"/>
          <w:color w:val="222222"/>
          <w:kern w:val="36"/>
          <w:lang w:val="de-DE"/>
        </w:rPr>
        <w:t xml:space="preserve">von </w:t>
      </w:r>
      <w:r>
        <w:rPr>
          <w:rStyle w:val="watch-title"/>
          <w:rFonts w:ascii="Arial Narrow" w:hAnsi="Arial Narrow"/>
          <w:color w:val="222222"/>
          <w:kern w:val="36"/>
          <w:lang w:val="de-DE"/>
        </w:rPr>
        <w:t>dieser Reform:</w:t>
      </w:r>
      <w:r w:rsidR="00B63B8B">
        <w:rPr>
          <w:rStyle w:val="watch-title"/>
          <w:rFonts w:ascii="Arial Narrow" w:hAnsi="Arial Narrow"/>
          <w:color w:val="222222"/>
          <w:kern w:val="36"/>
          <w:lang w:val="de-DE"/>
        </w:rPr>
        <w:t xml:space="preserve"> </w:t>
      </w:r>
    </w:p>
    <w:p w:rsidR="000140C2" w:rsidRDefault="000140C2">
      <w:pPr>
        <w:rPr>
          <w:rStyle w:val="watch-title"/>
          <w:rFonts w:ascii="Arial Narrow" w:hAnsi="Arial Narrow"/>
          <w:color w:val="222222"/>
          <w:kern w:val="36"/>
          <w:lang w:val="de-DE"/>
        </w:rPr>
      </w:pPr>
    </w:p>
    <w:p w:rsidR="007E7B54" w:rsidRDefault="007E7B54">
      <w:pPr>
        <w:rPr>
          <w:rStyle w:val="watch-title"/>
          <w:rFonts w:ascii="Arial Narrow" w:hAnsi="Arial Narrow"/>
          <w:color w:val="222222"/>
          <w:kern w:val="36"/>
          <w:lang w:val="de-DE"/>
        </w:rPr>
      </w:pPr>
    </w:p>
    <w:p w:rsidR="000140C2" w:rsidRPr="00A67FB1" w:rsidRDefault="00A67FB1" w:rsidP="00A67FB1">
      <w:pPr>
        <w:pStyle w:val="Odstavecseseznamem"/>
        <w:numPr>
          <w:ilvl w:val="0"/>
          <w:numId w:val="2"/>
        </w:numPr>
        <w:rPr>
          <w:rStyle w:val="watch-title"/>
          <w:rFonts w:ascii="Arial Narrow" w:hAnsi="Arial Narrow"/>
          <w:color w:val="222222"/>
          <w:kern w:val="36"/>
          <w:lang w:val="de-DE"/>
        </w:rPr>
      </w:pPr>
      <w:r>
        <w:rPr>
          <w:rStyle w:val="watch-title"/>
          <w:rFonts w:ascii="Arial Narrow" w:hAnsi="Arial Narrow"/>
          <w:color w:val="222222"/>
          <w:kern w:val="36"/>
          <w:lang w:val="de-DE"/>
        </w:rPr>
        <w:t xml:space="preserve">Hören Sie den Text und ergänzen Sie die fehlenden Wörter: </w:t>
      </w:r>
    </w:p>
    <w:p w:rsidR="00003A4C" w:rsidRPr="009458F2" w:rsidRDefault="00003A4C">
      <w:pPr>
        <w:rPr>
          <w:rStyle w:val="watch-title"/>
          <w:rFonts w:ascii="Arial Narrow" w:hAnsi="Arial Narrow"/>
          <w:b/>
          <w:color w:val="222222"/>
          <w:kern w:val="36"/>
          <w:lang w:val="de-DE"/>
        </w:rPr>
      </w:pPr>
      <w:r w:rsidRPr="009458F2">
        <w:rPr>
          <w:rStyle w:val="watch-title"/>
          <w:rFonts w:ascii="Arial Narrow" w:hAnsi="Arial Narrow"/>
          <w:b/>
          <w:color w:val="222222"/>
          <w:kern w:val="36"/>
          <w:lang w:val="de-DE"/>
        </w:rPr>
        <w:lastRenderedPageBreak/>
        <w:t>Gerichtskosten bei einem Prozess</w:t>
      </w:r>
    </w:p>
    <w:p w:rsidR="00003A4C" w:rsidRDefault="00003A4C" w:rsidP="00B54A3E">
      <w:pPr>
        <w:jc w:val="both"/>
        <w:rPr>
          <w:rFonts w:ascii="Arial Narrow" w:hAnsi="Arial Narrow"/>
          <w:color w:val="333333"/>
          <w:sz w:val="24"/>
          <w:szCs w:val="24"/>
          <w:lang w:val="de-DE"/>
        </w:rPr>
      </w:pPr>
      <w:r w:rsidRPr="00003A4C">
        <w:rPr>
          <w:rFonts w:ascii="Arial Narrow" w:hAnsi="Arial Narrow"/>
          <w:color w:val="333333"/>
          <w:sz w:val="24"/>
          <w:szCs w:val="24"/>
          <w:lang w:val="de-DE"/>
        </w:rPr>
        <w:t xml:space="preserve">Gerichtskosten bestehen aus gerichtlichen </w:t>
      </w:r>
      <w:r w:rsidR="00B54A3E">
        <w:rPr>
          <w:rFonts w:ascii="Arial Narrow" w:hAnsi="Arial Narrow"/>
          <w:b/>
          <w:color w:val="333333"/>
          <w:sz w:val="24"/>
          <w:szCs w:val="24"/>
          <w:lang w:val="de-DE"/>
        </w:rPr>
        <w:t xml:space="preserve">_______________ </w:t>
      </w:r>
      <w:r w:rsidRPr="00003A4C">
        <w:rPr>
          <w:rFonts w:ascii="Arial Narrow" w:hAnsi="Arial Narrow"/>
          <w:color w:val="333333"/>
          <w:sz w:val="24"/>
          <w:szCs w:val="24"/>
          <w:lang w:val="de-DE"/>
        </w:rPr>
        <w:t xml:space="preserve">sowie aus gerichtlichen </w:t>
      </w:r>
      <w:r w:rsidR="00B54A3E">
        <w:rPr>
          <w:rFonts w:ascii="Arial Narrow" w:hAnsi="Arial Narrow"/>
          <w:b/>
          <w:color w:val="333333"/>
          <w:sz w:val="24"/>
          <w:szCs w:val="24"/>
          <w:lang w:val="de-DE"/>
        </w:rPr>
        <w:t>_______________</w:t>
      </w:r>
      <w:r w:rsidRPr="00003A4C">
        <w:rPr>
          <w:rFonts w:ascii="Arial Narrow" w:hAnsi="Arial Narrow"/>
          <w:color w:val="333333"/>
          <w:sz w:val="24"/>
          <w:szCs w:val="24"/>
          <w:lang w:val="de-DE"/>
        </w:rPr>
        <w:t xml:space="preserve">. Für übliches Zivilverfahren, welches mit einem Urteil abgeschlossen wird, fallen regelmäßig drei </w:t>
      </w:r>
      <w:r w:rsidR="00B54A3E">
        <w:rPr>
          <w:rFonts w:ascii="Arial Narrow" w:hAnsi="Arial Narrow"/>
          <w:b/>
          <w:color w:val="333333"/>
          <w:sz w:val="24"/>
          <w:szCs w:val="24"/>
          <w:lang w:val="de-DE"/>
        </w:rPr>
        <w:t xml:space="preserve">_______________ </w:t>
      </w:r>
      <w:r w:rsidRPr="009458F2">
        <w:rPr>
          <w:rFonts w:ascii="Arial Narrow" w:hAnsi="Arial Narrow"/>
          <w:b/>
          <w:color w:val="333333"/>
          <w:sz w:val="24"/>
          <w:szCs w:val="24"/>
          <w:lang w:val="de-DE"/>
        </w:rPr>
        <w:t xml:space="preserve"> </w:t>
      </w:r>
      <w:r w:rsidRPr="00003A4C">
        <w:rPr>
          <w:rFonts w:ascii="Arial Narrow" w:hAnsi="Arial Narrow"/>
          <w:color w:val="333333"/>
          <w:sz w:val="24"/>
          <w:szCs w:val="24"/>
          <w:lang w:val="de-DE"/>
        </w:rPr>
        <w:t xml:space="preserve">an, deren Höhe sich nach dem  </w:t>
      </w:r>
      <w:r w:rsidR="00B54A3E">
        <w:rPr>
          <w:rFonts w:ascii="Arial Narrow" w:hAnsi="Arial Narrow"/>
          <w:b/>
          <w:color w:val="333333"/>
          <w:sz w:val="24"/>
          <w:szCs w:val="24"/>
          <w:lang w:val="de-DE"/>
        </w:rPr>
        <w:t xml:space="preserve">_______________ </w:t>
      </w:r>
      <w:r w:rsidR="005F5343">
        <w:rPr>
          <w:rFonts w:ascii="Arial Narrow" w:hAnsi="Arial Narrow"/>
          <w:color w:val="333333"/>
          <w:sz w:val="24"/>
          <w:szCs w:val="24"/>
          <w:lang w:val="de-DE"/>
        </w:rPr>
        <w:t>richtet</w:t>
      </w:r>
      <w:r w:rsidRPr="00003A4C">
        <w:rPr>
          <w:rFonts w:ascii="Arial Narrow" w:hAnsi="Arial Narrow"/>
          <w:color w:val="333333"/>
          <w:sz w:val="24"/>
          <w:szCs w:val="24"/>
          <w:lang w:val="de-DE"/>
        </w:rPr>
        <w:t>. Die Gerichtskosten werden auf der Grundlage des Gerichtskostengesetzes</w:t>
      </w:r>
      <w:r w:rsidR="00A67FB1">
        <w:rPr>
          <w:rFonts w:ascii="Arial Narrow" w:hAnsi="Arial Narrow"/>
          <w:color w:val="333333"/>
          <w:sz w:val="24"/>
          <w:szCs w:val="24"/>
          <w:lang w:val="de-DE"/>
        </w:rPr>
        <w:t xml:space="preserve"> </w:t>
      </w:r>
      <w:r w:rsidRPr="00003A4C">
        <w:rPr>
          <w:rFonts w:ascii="Arial Narrow" w:hAnsi="Arial Narrow"/>
          <w:color w:val="333333"/>
          <w:sz w:val="24"/>
          <w:szCs w:val="24"/>
          <w:lang w:val="de-DE"/>
        </w:rPr>
        <w:t>(GKG), der Kostenordnung</w:t>
      </w:r>
      <w:r w:rsidR="009458F2">
        <w:rPr>
          <w:rFonts w:ascii="Arial Narrow" w:hAnsi="Arial Narrow"/>
          <w:color w:val="333333"/>
          <w:sz w:val="24"/>
          <w:szCs w:val="24"/>
          <w:lang w:val="de-DE"/>
        </w:rPr>
        <w:t xml:space="preserve"> </w:t>
      </w:r>
      <w:r w:rsidRPr="00003A4C">
        <w:rPr>
          <w:rFonts w:ascii="Arial Narrow" w:hAnsi="Arial Narrow"/>
          <w:color w:val="333333"/>
          <w:sz w:val="24"/>
          <w:szCs w:val="24"/>
          <w:lang w:val="de-DE"/>
        </w:rPr>
        <w:t>sowie auf Grundlage von diversen Nebengesetzen erhoben. Die Summe aus</w:t>
      </w:r>
      <w:r w:rsidR="00B54A3E">
        <w:rPr>
          <w:rFonts w:ascii="Arial Narrow" w:hAnsi="Arial Narrow"/>
          <w:color w:val="333333"/>
          <w:sz w:val="24"/>
          <w:szCs w:val="24"/>
          <w:lang w:val="de-DE"/>
        </w:rPr>
        <w:t xml:space="preserve"> </w:t>
      </w:r>
      <w:r w:rsidR="00B54A3E">
        <w:rPr>
          <w:rFonts w:ascii="Arial Narrow" w:hAnsi="Arial Narrow"/>
          <w:b/>
          <w:color w:val="333333"/>
          <w:sz w:val="24"/>
          <w:szCs w:val="24"/>
          <w:lang w:val="de-DE"/>
        </w:rPr>
        <w:t xml:space="preserve">_______________ </w:t>
      </w:r>
      <w:r w:rsidRPr="00003A4C">
        <w:rPr>
          <w:rFonts w:ascii="Arial Narrow" w:hAnsi="Arial Narrow"/>
          <w:color w:val="333333"/>
          <w:sz w:val="24"/>
          <w:szCs w:val="24"/>
          <w:lang w:val="de-DE"/>
        </w:rPr>
        <w:t xml:space="preserve"> und </w:t>
      </w:r>
      <w:r w:rsidR="00B54A3E">
        <w:rPr>
          <w:rFonts w:ascii="Arial Narrow" w:hAnsi="Arial Narrow"/>
          <w:b/>
          <w:color w:val="333333"/>
          <w:sz w:val="24"/>
          <w:szCs w:val="24"/>
          <w:lang w:val="de-DE"/>
        </w:rPr>
        <w:t>_______________ w</w:t>
      </w:r>
      <w:r w:rsidRPr="00003A4C">
        <w:rPr>
          <w:rFonts w:ascii="Arial Narrow" w:hAnsi="Arial Narrow"/>
          <w:color w:val="333333"/>
          <w:sz w:val="24"/>
          <w:szCs w:val="24"/>
          <w:lang w:val="de-DE"/>
        </w:rPr>
        <w:t>erden Prozesskosten genannt.</w:t>
      </w:r>
    </w:p>
    <w:p w:rsidR="00B54A3E" w:rsidRPr="00003A4C" w:rsidRDefault="00B54A3E" w:rsidP="00B54A3E">
      <w:pPr>
        <w:jc w:val="both"/>
        <w:rPr>
          <w:rFonts w:ascii="Arial Narrow" w:hAnsi="Arial Narrow"/>
          <w:color w:val="333333"/>
          <w:sz w:val="24"/>
          <w:szCs w:val="24"/>
          <w:lang w:val="de-DE"/>
        </w:rPr>
      </w:pPr>
    </w:p>
    <w:p w:rsidR="009458F2" w:rsidRPr="00FA256B" w:rsidRDefault="009458F2" w:rsidP="009458F2">
      <w:pPr>
        <w:pStyle w:val="Odstavecseseznamem"/>
        <w:numPr>
          <w:ilvl w:val="0"/>
          <w:numId w:val="2"/>
        </w:numPr>
        <w:rPr>
          <w:rStyle w:val="watch-title"/>
          <w:rFonts w:ascii="Arial Narrow" w:hAnsi="Arial Narrow"/>
          <w:i/>
          <w:color w:val="222222"/>
          <w:kern w:val="36"/>
          <w:lang w:val="de-DE"/>
        </w:rPr>
      </w:pPr>
      <w:r w:rsidRPr="00FA256B">
        <w:rPr>
          <w:rStyle w:val="watch-title"/>
          <w:rFonts w:ascii="Arial Narrow" w:hAnsi="Arial Narrow"/>
          <w:i/>
          <w:color w:val="222222"/>
          <w:kern w:val="36"/>
          <w:lang w:val="de-DE"/>
        </w:rPr>
        <w:t xml:space="preserve">Hören Sie den Text und ergänzen Sie die fehlenden Angaben:  </w:t>
      </w:r>
    </w:p>
    <w:p w:rsidR="00003A4C" w:rsidRPr="009458F2" w:rsidRDefault="00003A4C">
      <w:pPr>
        <w:rPr>
          <w:rFonts w:ascii="Arial Narrow" w:hAnsi="Arial Narrow"/>
          <w:b/>
          <w:sz w:val="24"/>
          <w:szCs w:val="24"/>
          <w:lang w:val="de-DE"/>
        </w:rPr>
      </w:pPr>
      <w:r w:rsidRPr="009458F2">
        <w:rPr>
          <w:rStyle w:val="watch-title"/>
          <w:rFonts w:ascii="Arial Narrow" w:hAnsi="Arial Narrow"/>
          <w:b/>
          <w:color w:val="222222"/>
          <w:kern w:val="36"/>
          <w:lang w:val="de-DE"/>
        </w:rPr>
        <w:t>Gerichtskostenvorschuss</w:t>
      </w:r>
    </w:p>
    <w:p w:rsidR="00B54A3E" w:rsidRDefault="00003A4C">
      <w:pPr>
        <w:rPr>
          <w:rFonts w:ascii="Arial Narrow" w:hAnsi="Arial Narrow"/>
          <w:sz w:val="24"/>
          <w:szCs w:val="24"/>
          <w:lang w:val="de-DE"/>
        </w:rPr>
      </w:pPr>
      <w:r w:rsidRPr="00003A4C">
        <w:rPr>
          <w:rFonts w:ascii="Arial Narrow" w:hAnsi="Arial Narrow"/>
          <w:sz w:val="24"/>
          <w:szCs w:val="24"/>
          <w:lang w:val="de-DE"/>
        </w:rPr>
        <w:t xml:space="preserve">Ein </w:t>
      </w:r>
      <w:r w:rsidR="00B54A3E">
        <w:rPr>
          <w:rFonts w:ascii="Arial Narrow" w:hAnsi="Arial Narrow"/>
          <w:sz w:val="24"/>
          <w:szCs w:val="24"/>
          <w:lang w:val="de-DE"/>
        </w:rPr>
        <w:t xml:space="preserve">Gerichtskostenvorschuss ist mit Einreichung der  </w:t>
      </w:r>
      <w:r w:rsidR="00B54A3E" w:rsidRPr="00B54A3E">
        <w:rPr>
          <w:rFonts w:ascii="Arial Narrow" w:hAnsi="Arial Narrow"/>
          <w:color w:val="333333"/>
          <w:sz w:val="24"/>
          <w:szCs w:val="24"/>
          <w:lang w:val="de-DE"/>
        </w:rPr>
        <w:t>_______________</w:t>
      </w:r>
      <w:r w:rsidR="00B54A3E">
        <w:rPr>
          <w:rFonts w:ascii="Arial Narrow" w:hAnsi="Arial Narrow"/>
          <w:color w:val="333333"/>
          <w:sz w:val="24"/>
          <w:szCs w:val="24"/>
          <w:lang w:val="de-DE"/>
        </w:rPr>
        <w:t>,</w:t>
      </w:r>
      <w:r w:rsidR="00215705" w:rsidRPr="00215705">
        <w:rPr>
          <w:rFonts w:ascii="Arial Narrow" w:hAnsi="Arial Narrow"/>
          <w:sz w:val="24"/>
          <w:szCs w:val="24"/>
          <w:lang w:val="de-DE"/>
        </w:rPr>
        <w:t xml:space="preserve"> </w:t>
      </w:r>
      <w:r w:rsidR="00215705" w:rsidRPr="00FE209D">
        <w:rPr>
          <w:rFonts w:ascii="Arial Narrow" w:hAnsi="Arial Narrow"/>
          <w:sz w:val="24"/>
          <w:szCs w:val="24"/>
          <w:lang w:val="de-DE"/>
        </w:rPr>
        <w:t>Antrags-,</w:t>
      </w:r>
      <w:r w:rsidR="00215705" w:rsidRPr="009458F2">
        <w:rPr>
          <w:rFonts w:ascii="Arial Narrow" w:hAnsi="Arial Narrow"/>
          <w:b/>
          <w:sz w:val="24"/>
          <w:szCs w:val="24"/>
          <w:lang w:val="de-DE"/>
        </w:rPr>
        <w:t xml:space="preserve"> </w:t>
      </w:r>
      <w:r w:rsidR="00215705" w:rsidRPr="00FE209D">
        <w:rPr>
          <w:rFonts w:ascii="Arial Narrow" w:hAnsi="Arial Narrow"/>
          <w:sz w:val="24"/>
          <w:szCs w:val="24"/>
          <w:lang w:val="de-DE"/>
        </w:rPr>
        <w:t>Einspruchs-</w:t>
      </w:r>
      <w:r w:rsidR="00215705" w:rsidRPr="009458F2">
        <w:rPr>
          <w:rFonts w:ascii="Arial Narrow" w:hAnsi="Arial Narrow"/>
          <w:b/>
          <w:sz w:val="24"/>
          <w:szCs w:val="24"/>
          <w:lang w:val="de-DE"/>
        </w:rPr>
        <w:t xml:space="preserve"> </w:t>
      </w:r>
      <w:r w:rsidR="00B54A3E">
        <w:rPr>
          <w:rFonts w:ascii="Arial Narrow" w:hAnsi="Arial Narrow"/>
          <w:color w:val="333333"/>
          <w:sz w:val="24"/>
          <w:szCs w:val="24"/>
          <w:lang w:val="de-DE"/>
        </w:rPr>
        <w:t xml:space="preserve"> oder </w:t>
      </w:r>
      <w:r w:rsidR="00B54A3E" w:rsidRPr="00B54A3E">
        <w:rPr>
          <w:rFonts w:ascii="Arial Narrow" w:hAnsi="Arial Narrow"/>
          <w:color w:val="333333"/>
          <w:sz w:val="24"/>
          <w:szCs w:val="24"/>
          <w:lang w:val="de-DE"/>
        </w:rPr>
        <w:t>_______________</w:t>
      </w:r>
      <w:r w:rsidR="00B54A3E">
        <w:rPr>
          <w:rFonts w:ascii="Arial Narrow" w:hAnsi="Arial Narrow"/>
          <w:color w:val="333333"/>
          <w:sz w:val="24"/>
          <w:szCs w:val="24"/>
          <w:lang w:val="de-DE"/>
        </w:rPr>
        <w:t xml:space="preserve"> </w:t>
      </w:r>
      <w:r w:rsidRPr="00003A4C">
        <w:rPr>
          <w:rFonts w:ascii="Arial Narrow" w:hAnsi="Arial Narrow"/>
          <w:sz w:val="24"/>
          <w:szCs w:val="24"/>
          <w:lang w:val="de-DE"/>
        </w:rPr>
        <w:t>zu</w:t>
      </w:r>
      <w:r w:rsidR="00B54A3E">
        <w:rPr>
          <w:rFonts w:ascii="Arial Narrow" w:hAnsi="Arial Narrow"/>
          <w:sz w:val="24"/>
          <w:szCs w:val="24"/>
          <w:lang w:val="de-DE"/>
        </w:rPr>
        <w:t xml:space="preserve"> zahlen. </w:t>
      </w:r>
    </w:p>
    <w:p w:rsidR="00215705" w:rsidRPr="00215705" w:rsidRDefault="00B54A3E" w:rsidP="00215705">
      <w:pPr>
        <w:rPr>
          <w:rFonts w:ascii="Arial Narrow" w:hAnsi="Arial Narrow"/>
          <w:b/>
          <w:sz w:val="24"/>
          <w:szCs w:val="24"/>
          <w:lang w:val="de-DE"/>
        </w:rPr>
      </w:pPr>
      <w:r>
        <w:rPr>
          <w:rFonts w:ascii="Arial Narrow" w:hAnsi="Arial Narrow"/>
          <w:sz w:val="24"/>
          <w:szCs w:val="24"/>
          <w:lang w:val="de-DE"/>
        </w:rPr>
        <w:t xml:space="preserve">Der </w:t>
      </w:r>
      <w:r w:rsidR="00003A4C" w:rsidRPr="00003A4C">
        <w:rPr>
          <w:rFonts w:ascii="Arial Narrow" w:hAnsi="Arial Narrow"/>
          <w:sz w:val="24"/>
          <w:szCs w:val="24"/>
          <w:lang w:val="de-DE"/>
        </w:rPr>
        <w:t xml:space="preserve">Gerichtskostenvorschuss </w:t>
      </w:r>
      <w:r>
        <w:rPr>
          <w:rFonts w:ascii="Arial Narrow" w:hAnsi="Arial Narrow"/>
          <w:sz w:val="24"/>
          <w:szCs w:val="24"/>
          <w:lang w:val="de-DE"/>
        </w:rPr>
        <w:t xml:space="preserve">ist </w:t>
      </w:r>
      <w:r w:rsidR="00003A4C" w:rsidRPr="00003A4C">
        <w:rPr>
          <w:rFonts w:ascii="Arial Narrow" w:hAnsi="Arial Narrow"/>
          <w:sz w:val="24"/>
          <w:szCs w:val="24"/>
          <w:lang w:val="de-DE"/>
        </w:rPr>
        <w:t>in Abhängigkeit vom</w:t>
      </w:r>
      <w:r>
        <w:rPr>
          <w:rFonts w:ascii="Arial Narrow" w:hAnsi="Arial Narrow"/>
          <w:sz w:val="24"/>
          <w:szCs w:val="24"/>
          <w:lang w:val="de-DE"/>
        </w:rPr>
        <w:t xml:space="preserve"> _______________ (</w:t>
      </w:r>
      <w:r w:rsidRPr="00003A4C">
        <w:rPr>
          <w:rFonts w:ascii="Arial Narrow" w:hAnsi="Arial Narrow"/>
          <w:sz w:val="24"/>
          <w:szCs w:val="24"/>
          <w:lang w:val="de-DE"/>
        </w:rPr>
        <w:t>z. B. Höhe der ausstehenden</w:t>
      </w:r>
      <w:r>
        <w:rPr>
          <w:rFonts w:ascii="Arial Narrow" w:hAnsi="Arial Narrow"/>
          <w:sz w:val="24"/>
          <w:szCs w:val="24"/>
          <w:lang w:val="de-DE"/>
        </w:rPr>
        <w:t xml:space="preserve"> </w:t>
      </w:r>
      <w:r w:rsidRPr="00003A4C">
        <w:rPr>
          <w:rFonts w:ascii="Arial Narrow" w:hAnsi="Arial Narrow"/>
          <w:sz w:val="24"/>
          <w:szCs w:val="24"/>
          <w:lang w:val="de-DE"/>
        </w:rPr>
        <w:t xml:space="preserve">Miete oder Höhe der Kosten nicht durchgeführter Schönheitsreparaturen) </w:t>
      </w:r>
      <w:r w:rsidR="00003A4C" w:rsidRPr="00003A4C">
        <w:rPr>
          <w:rFonts w:ascii="Arial Narrow" w:hAnsi="Arial Narrow"/>
          <w:sz w:val="24"/>
          <w:szCs w:val="24"/>
          <w:lang w:val="de-DE"/>
        </w:rPr>
        <w:t xml:space="preserve"> und in Abhängigkeit von der </w:t>
      </w:r>
      <w:r>
        <w:rPr>
          <w:rFonts w:ascii="Arial Narrow" w:hAnsi="Arial Narrow"/>
          <w:sz w:val="24"/>
          <w:szCs w:val="24"/>
          <w:lang w:val="de-DE"/>
        </w:rPr>
        <w:t xml:space="preserve">_________________________ </w:t>
      </w:r>
      <w:r w:rsidR="00003A4C" w:rsidRPr="00003A4C">
        <w:rPr>
          <w:rFonts w:ascii="Arial Narrow" w:hAnsi="Arial Narrow"/>
          <w:sz w:val="24"/>
          <w:szCs w:val="24"/>
          <w:lang w:val="de-DE"/>
        </w:rPr>
        <w:t xml:space="preserve"> zahlen. Solange der Gerichtskostenvorschuss nicht gezahlt ist, stellt das Gericht die Klage bzw. den Antrag nicht dem Gegner zu. Für ein gerichtliches Mahnverfahren fallen geringere Gebühren an, weshalb auch der Vorschuss für das Gericht geringer ausfällt. Ausnahmen von der Verpflichtung zur Zahlung eines Geri</w:t>
      </w:r>
      <w:r>
        <w:rPr>
          <w:rFonts w:ascii="Arial Narrow" w:hAnsi="Arial Narrow"/>
          <w:sz w:val="24"/>
          <w:szCs w:val="24"/>
          <w:lang w:val="de-DE"/>
        </w:rPr>
        <w:t>chtskostenvorschusses gelten in</w:t>
      </w:r>
      <w:r w:rsidR="00215705">
        <w:rPr>
          <w:rFonts w:ascii="Arial Narrow" w:hAnsi="Arial Narrow"/>
          <w:sz w:val="24"/>
          <w:szCs w:val="24"/>
          <w:lang w:val="de-DE"/>
        </w:rPr>
        <w:t xml:space="preserve"> _______________________</w:t>
      </w:r>
      <w:r w:rsidR="00215705" w:rsidRPr="00003A4C">
        <w:rPr>
          <w:rFonts w:ascii="Arial Narrow" w:hAnsi="Arial Narrow"/>
          <w:sz w:val="24"/>
          <w:szCs w:val="24"/>
          <w:lang w:val="de-DE"/>
        </w:rPr>
        <w:t xml:space="preserve">, im </w:t>
      </w:r>
      <w:r w:rsidR="00215705" w:rsidRPr="00FE209D">
        <w:rPr>
          <w:rFonts w:ascii="Arial Narrow" w:hAnsi="Arial Narrow"/>
          <w:sz w:val="24"/>
          <w:szCs w:val="24"/>
          <w:lang w:val="de-DE"/>
        </w:rPr>
        <w:t>Arbeitsgerichtsverfahren</w:t>
      </w:r>
      <w:r w:rsidR="00215705" w:rsidRPr="00003A4C">
        <w:rPr>
          <w:rFonts w:ascii="Arial Narrow" w:hAnsi="Arial Narrow"/>
          <w:sz w:val="24"/>
          <w:szCs w:val="24"/>
          <w:lang w:val="de-DE"/>
        </w:rPr>
        <w:t xml:space="preserve">, im </w:t>
      </w:r>
      <w:r w:rsidR="00215705" w:rsidRPr="00FE209D">
        <w:rPr>
          <w:rFonts w:ascii="Arial Narrow" w:hAnsi="Arial Narrow"/>
          <w:sz w:val="24"/>
          <w:szCs w:val="24"/>
          <w:lang w:val="de-DE"/>
        </w:rPr>
        <w:t xml:space="preserve">Zwangsversteigerungs- und </w:t>
      </w:r>
      <w:r w:rsidR="00215705">
        <w:rPr>
          <w:rFonts w:ascii="Arial Narrow" w:hAnsi="Arial Narrow"/>
          <w:sz w:val="24"/>
          <w:szCs w:val="24"/>
          <w:lang w:val="de-DE"/>
        </w:rPr>
        <w:t>________________________</w:t>
      </w:r>
      <w:r w:rsidR="00215705" w:rsidRPr="00003A4C">
        <w:rPr>
          <w:rFonts w:ascii="Arial Narrow" w:hAnsi="Arial Narrow"/>
          <w:sz w:val="24"/>
          <w:szCs w:val="24"/>
          <w:lang w:val="de-DE"/>
        </w:rPr>
        <w:t>sowie in</w:t>
      </w:r>
      <w:r w:rsidR="00215705">
        <w:rPr>
          <w:rFonts w:ascii="Arial Narrow" w:hAnsi="Arial Narrow"/>
          <w:sz w:val="24"/>
          <w:szCs w:val="24"/>
          <w:lang w:val="de-DE"/>
        </w:rPr>
        <w:t xml:space="preserve"> Straf-  und __________________</w:t>
      </w:r>
      <w:r w:rsidR="00215705" w:rsidRPr="00003A4C">
        <w:rPr>
          <w:rFonts w:ascii="Arial Narrow" w:hAnsi="Arial Narrow"/>
          <w:sz w:val="24"/>
          <w:szCs w:val="24"/>
          <w:lang w:val="de-DE"/>
        </w:rPr>
        <w:t>.</w:t>
      </w:r>
    </w:p>
    <w:p w:rsidR="00FA256B" w:rsidRPr="00956358" w:rsidRDefault="00FA256B" w:rsidP="00FA256B">
      <w:pPr>
        <w:tabs>
          <w:tab w:val="left" w:pos="360"/>
        </w:tabs>
        <w:spacing w:after="0" w:line="240" w:lineRule="auto"/>
        <w:jc w:val="center"/>
        <w:rPr>
          <w:rFonts w:ascii="Arial" w:eastAsia="Times New Roman" w:hAnsi="Arial" w:cs="Arial"/>
          <w:b/>
          <w:sz w:val="28"/>
          <w:szCs w:val="28"/>
          <w:lang w:val="de-DE" w:eastAsia="cs-CZ"/>
        </w:rPr>
      </w:pPr>
    </w:p>
    <w:p w:rsidR="00FA256B" w:rsidRPr="00FA256B" w:rsidRDefault="00FA256B" w:rsidP="00FA256B">
      <w:pPr>
        <w:spacing w:after="0" w:line="240" w:lineRule="auto"/>
        <w:jc w:val="both"/>
        <w:rPr>
          <w:rFonts w:ascii="Arial Narrow" w:eastAsia="Times New Roman" w:hAnsi="Arial Narrow" w:cs="Arial"/>
          <w:sz w:val="24"/>
          <w:szCs w:val="24"/>
          <w:lang w:val="de-DE" w:eastAsia="cs-CZ"/>
        </w:rPr>
      </w:pPr>
    </w:p>
    <w:p w:rsidR="00FA256B" w:rsidRPr="00FA256B" w:rsidRDefault="00FA256B" w:rsidP="00FA256B">
      <w:pPr>
        <w:pStyle w:val="Odstavecseseznamem"/>
        <w:numPr>
          <w:ilvl w:val="0"/>
          <w:numId w:val="2"/>
        </w:numPr>
        <w:spacing w:after="0" w:line="240" w:lineRule="auto"/>
        <w:jc w:val="both"/>
        <w:rPr>
          <w:rFonts w:ascii="Arial Narrow" w:eastAsia="Times New Roman" w:hAnsi="Arial Narrow" w:cs="Arial"/>
          <w:i/>
          <w:sz w:val="24"/>
          <w:szCs w:val="24"/>
          <w:lang w:val="de-DE" w:eastAsia="cs-CZ"/>
        </w:rPr>
      </w:pPr>
      <w:r w:rsidRPr="00FA256B">
        <w:rPr>
          <w:rFonts w:ascii="Arial Narrow" w:eastAsia="Times New Roman" w:hAnsi="Arial Narrow" w:cs="Arial"/>
          <w:i/>
          <w:sz w:val="24"/>
          <w:szCs w:val="24"/>
          <w:lang w:val="de-DE" w:eastAsia="cs-CZ"/>
        </w:rPr>
        <w:t xml:space="preserve">Scheidung ohne Anwalt – geht das? Hören Sie das Video mit dem Richter Alexander Hold und machen Sie Notizen zu folgenden Fragen: </w:t>
      </w:r>
    </w:p>
    <w:p w:rsidR="00FA256B" w:rsidRPr="00FA256B" w:rsidRDefault="00FA256B" w:rsidP="00FA256B">
      <w:pPr>
        <w:spacing w:after="0" w:line="240" w:lineRule="auto"/>
        <w:jc w:val="both"/>
        <w:rPr>
          <w:rFonts w:ascii="Arial Narrow" w:eastAsia="Times New Roman" w:hAnsi="Arial Narrow" w:cs="Arial"/>
          <w:sz w:val="24"/>
          <w:szCs w:val="24"/>
          <w:lang w:val="de-DE" w:eastAsia="cs-CZ"/>
        </w:rPr>
      </w:pPr>
    </w:p>
    <w:p w:rsidR="00FA256B" w:rsidRPr="00FF2A98" w:rsidRDefault="00FA256B" w:rsidP="00FA256B">
      <w:pPr>
        <w:pStyle w:val="Odstavecseseznamem"/>
        <w:numPr>
          <w:ilvl w:val="0"/>
          <w:numId w:val="10"/>
        </w:numPr>
        <w:spacing w:after="0" w:line="240" w:lineRule="auto"/>
        <w:jc w:val="both"/>
        <w:rPr>
          <w:rFonts w:ascii="Arial Narrow" w:eastAsia="Times New Roman" w:hAnsi="Arial Narrow" w:cs="Arial"/>
          <w:sz w:val="24"/>
          <w:szCs w:val="24"/>
          <w:lang w:val="de-DE" w:eastAsia="cs-CZ"/>
        </w:rPr>
      </w:pPr>
      <w:r w:rsidRPr="00FF2A98">
        <w:rPr>
          <w:rFonts w:ascii="Arial Narrow" w:eastAsia="Times New Roman" w:hAnsi="Arial Narrow" w:cs="Arial"/>
          <w:sz w:val="24"/>
          <w:szCs w:val="24"/>
          <w:lang w:val="de-DE" w:eastAsia="cs-CZ"/>
        </w:rPr>
        <w:t>Ist eine Scheidung ohne Anwalt in Deutschland überhaupt möglich?</w:t>
      </w:r>
    </w:p>
    <w:p w:rsidR="00FA256B" w:rsidRDefault="00FA256B" w:rsidP="00FA256B">
      <w:pPr>
        <w:pStyle w:val="Odstavecseseznamem"/>
        <w:spacing w:after="0" w:line="240" w:lineRule="auto"/>
        <w:jc w:val="both"/>
        <w:rPr>
          <w:rFonts w:ascii="Arial Narrow" w:eastAsia="Times New Roman" w:hAnsi="Arial Narrow" w:cs="Arial"/>
          <w:sz w:val="24"/>
          <w:szCs w:val="24"/>
          <w:lang w:val="de-DE" w:eastAsia="cs-CZ"/>
        </w:rPr>
      </w:pPr>
    </w:p>
    <w:p w:rsidR="00FA256B" w:rsidRDefault="00FA256B" w:rsidP="00FA256B">
      <w:pPr>
        <w:pStyle w:val="Odstavecseseznamem"/>
        <w:spacing w:after="0" w:line="240" w:lineRule="auto"/>
        <w:jc w:val="both"/>
        <w:rPr>
          <w:rFonts w:ascii="Arial Narrow" w:eastAsia="Times New Roman" w:hAnsi="Arial Narrow" w:cs="Arial"/>
          <w:sz w:val="24"/>
          <w:szCs w:val="24"/>
          <w:lang w:val="de-DE" w:eastAsia="cs-CZ"/>
        </w:rPr>
      </w:pPr>
    </w:p>
    <w:p w:rsidR="00FA256B" w:rsidRPr="002C0C06" w:rsidRDefault="00FA256B" w:rsidP="00FA256B">
      <w:pPr>
        <w:pStyle w:val="Odstavecseseznamem"/>
        <w:numPr>
          <w:ilvl w:val="0"/>
          <w:numId w:val="10"/>
        </w:numPr>
        <w:spacing w:after="0" w:line="240" w:lineRule="auto"/>
        <w:jc w:val="both"/>
        <w:rPr>
          <w:rFonts w:ascii="Arial Narrow" w:eastAsia="Times New Roman" w:hAnsi="Arial Narrow" w:cs="Arial"/>
          <w:sz w:val="24"/>
          <w:szCs w:val="24"/>
          <w:lang w:val="de-DE" w:eastAsia="cs-CZ"/>
        </w:rPr>
      </w:pPr>
      <w:r>
        <w:rPr>
          <w:rFonts w:ascii="Arial Narrow" w:eastAsia="Times New Roman" w:hAnsi="Arial Narrow" w:cs="Arial"/>
          <w:sz w:val="24"/>
          <w:szCs w:val="24"/>
          <w:lang w:val="de-DE" w:eastAsia="cs-CZ"/>
        </w:rPr>
        <w:t>Was bedeutet der Anwaltszwang und bei welchem Gericht herrscht in Familiensachen der Anwaltszwang?</w:t>
      </w:r>
    </w:p>
    <w:p w:rsidR="00FA256B" w:rsidRDefault="00FA256B" w:rsidP="00FA256B">
      <w:pPr>
        <w:pStyle w:val="Odstavecseseznamem"/>
        <w:spacing w:after="0" w:line="240" w:lineRule="auto"/>
        <w:jc w:val="both"/>
        <w:rPr>
          <w:rFonts w:ascii="Arial Narrow" w:eastAsia="Times New Roman" w:hAnsi="Arial Narrow" w:cs="Arial"/>
          <w:sz w:val="24"/>
          <w:szCs w:val="24"/>
          <w:lang w:val="de-DE" w:eastAsia="cs-CZ"/>
        </w:rPr>
      </w:pPr>
    </w:p>
    <w:p w:rsidR="00FA256B" w:rsidRPr="002C0C06" w:rsidRDefault="00FA256B" w:rsidP="00FA256B">
      <w:pPr>
        <w:pStyle w:val="Odstavecseseznamem"/>
        <w:spacing w:after="0" w:line="240" w:lineRule="auto"/>
        <w:jc w:val="both"/>
        <w:rPr>
          <w:rFonts w:ascii="Arial Narrow" w:eastAsia="Times New Roman" w:hAnsi="Arial Narrow" w:cs="Arial"/>
          <w:sz w:val="24"/>
          <w:szCs w:val="24"/>
          <w:lang w:val="de-DE" w:eastAsia="cs-CZ"/>
        </w:rPr>
      </w:pPr>
    </w:p>
    <w:p w:rsidR="00FA256B" w:rsidRDefault="00FA256B" w:rsidP="00FA256B">
      <w:pPr>
        <w:pStyle w:val="Odstavecseseznamem"/>
        <w:numPr>
          <w:ilvl w:val="0"/>
          <w:numId w:val="10"/>
        </w:numPr>
        <w:spacing w:after="0" w:line="240" w:lineRule="auto"/>
        <w:jc w:val="both"/>
        <w:rPr>
          <w:rFonts w:ascii="Arial Narrow" w:eastAsia="Times New Roman" w:hAnsi="Arial Narrow" w:cs="Arial"/>
          <w:sz w:val="24"/>
          <w:szCs w:val="24"/>
          <w:lang w:val="de-DE" w:eastAsia="cs-CZ"/>
        </w:rPr>
      </w:pPr>
      <w:r>
        <w:rPr>
          <w:rFonts w:ascii="Arial Narrow" w:eastAsia="Times New Roman" w:hAnsi="Arial Narrow" w:cs="Arial"/>
          <w:sz w:val="24"/>
          <w:szCs w:val="24"/>
          <w:lang w:val="de-DE" w:eastAsia="cs-CZ"/>
        </w:rPr>
        <w:t xml:space="preserve">In welchen Fällen </w:t>
      </w:r>
      <w:r w:rsidRPr="002C0C06">
        <w:rPr>
          <w:rFonts w:ascii="Arial Narrow" w:eastAsia="Times New Roman" w:hAnsi="Arial Narrow" w:cs="Arial"/>
          <w:sz w:val="24"/>
          <w:szCs w:val="24"/>
          <w:lang w:val="de-DE" w:eastAsia="cs-CZ"/>
        </w:rPr>
        <w:t>braucht allerdings nur einer der Antragsstel</w:t>
      </w:r>
      <w:r>
        <w:rPr>
          <w:rFonts w:ascii="Arial Narrow" w:eastAsia="Times New Roman" w:hAnsi="Arial Narrow" w:cs="Arial"/>
          <w:sz w:val="24"/>
          <w:szCs w:val="24"/>
          <w:lang w:val="de-DE" w:eastAsia="cs-CZ"/>
        </w:rPr>
        <w:t>ler eine juristische Vertretung?</w:t>
      </w:r>
    </w:p>
    <w:p w:rsidR="00FA256B" w:rsidRDefault="00FA256B" w:rsidP="00FA256B">
      <w:pPr>
        <w:pStyle w:val="Odstavecseseznamem"/>
        <w:spacing w:after="0" w:line="240" w:lineRule="auto"/>
        <w:jc w:val="both"/>
        <w:rPr>
          <w:rFonts w:ascii="Arial Narrow" w:eastAsia="Times New Roman" w:hAnsi="Arial Narrow" w:cs="Arial"/>
          <w:sz w:val="24"/>
          <w:szCs w:val="24"/>
          <w:lang w:val="de-DE" w:eastAsia="cs-CZ"/>
        </w:rPr>
      </w:pPr>
    </w:p>
    <w:p w:rsidR="00FA256B" w:rsidRDefault="00FA256B" w:rsidP="00FA256B">
      <w:pPr>
        <w:pStyle w:val="Odstavecseseznamem"/>
        <w:spacing w:after="0" w:line="240" w:lineRule="auto"/>
        <w:jc w:val="both"/>
        <w:rPr>
          <w:rFonts w:ascii="Arial Narrow" w:eastAsia="Times New Roman" w:hAnsi="Arial Narrow" w:cs="Arial"/>
          <w:sz w:val="24"/>
          <w:szCs w:val="24"/>
          <w:lang w:val="de-DE" w:eastAsia="cs-CZ"/>
        </w:rPr>
      </w:pPr>
    </w:p>
    <w:p w:rsidR="00FA256B" w:rsidRDefault="00FA256B" w:rsidP="00FA256B">
      <w:pPr>
        <w:pStyle w:val="Odstavecseseznamem"/>
        <w:numPr>
          <w:ilvl w:val="0"/>
          <w:numId w:val="10"/>
        </w:numPr>
        <w:spacing w:after="0" w:line="240" w:lineRule="auto"/>
        <w:jc w:val="both"/>
        <w:rPr>
          <w:rFonts w:ascii="Arial Narrow" w:eastAsia="Times New Roman" w:hAnsi="Arial Narrow" w:cs="Arial"/>
          <w:sz w:val="24"/>
          <w:szCs w:val="24"/>
          <w:lang w:val="de-DE" w:eastAsia="cs-CZ"/>
        </w:rPr>
      </w:pPr>
      <w:r>
        <w:rPr>
          <w:rFonts w:ascii="Arial Narrow" w:eastAsia="Times New Roman" w:hAnsi="Arial Narrow" w:cs="Arial"/>
          <w:sz w:val="24"/>
          <w:szCs w:val="24"/>
          <w:lang w:val="de-DE" w:eastAsia="cs-CZ"/>
        </w:rPr>
        <w:t>Wem gehört das Haustier nach einer Trennung bzw. Scheidung?</w:t>
      </w:r>
    </w:p>
    <w:p w:rsidR="00FA256B" w:rsidRDefault="00FA256B" w:rsidP="00FA256B">
      <w:pPr>
        <w:pStyle w:val="Odstavecseseznamem"/>
        <w:spacing w:after="0" w:line="240" w:lineRule="auto"/>
        <w:jc w:val="both"/>
        <w:rPr>
          <w:rFonts w:ascii="Arial Narrow" w:eastAsia="Times New Roman" w:hAnsi="Arial Narrow" w:cs="Arial"/>
          <w:sz w:val="24"/>
          <w:szCs w:val="24"/>
          <w:lang w:val="de-DE" w:eastAsia="cs-CZ"/>
        </w:rPr>
      </w:pPr>
    </w:p>
    <w:p w:rsidR="00FA256B" w:rsidRDefault="00FA256B" w:rsidP="00FA256B">
      <w:pPr>
        <w:pStyle w:val="Odstavecseseznamem"/>
        <w:spacing w:after="0" w:line="240" w:lineRule="auto"/>
        <w:jc w:val="both"/>
        <w:rPr>
          <w:rFonts w:ascii="Arial Narrow" w:eastAsia="Times New Roman" w:hAnsi="Arial Narrow" w:cs="Arial"/>
          <w:sz w:val="24"/>
          <w:szCs w:val="24"/>
          <w:lang w:val="de-DE" w:eastAsia="cs-CZ"/>
        </w:rPr>
      </w:pPr>
    </w:p>
    <w:p w:rsidR="00FA256B" w:rsidRDefault="00FA256B" w:rsidP="00FA256B">
      <w:pPr>
        <w:pStyle w:val="Odstavecseseznamem"/>
        <w:spacing w:after="0" w:line="240" w:lineRule="auto"/>
        <w:jc w:val="both"/>
        <w:rPr>
          <w:rFonts w:ascii="Arial Narrow" w:eastAsia="Times New Roman" w:hAnsi="Arial Narrow" w:cs="Arial"/>
          <w:sz w:val="24"/>
          <w:szCs w:val="24"/>
          <w:lang w:val="de-DE" w:eastAsia="cs-CZ"/>
        </w:rPr>
      </w:pPr>
    </w:p>
    <w:p w:rsidR="00FA256B" w:rsidRPr="00FA256B" w:rsidRDefault="00FA256B" w:rsidP="00FA256B">
      <w:pPr>
        <w:pStyle w:val="Odstavecseseznamem"/>
        <w:numPr>
          <w:ilvl w:val="0"/>
          <w:numId w:val="2"/>
        </w:numPr>
        <w:spacing w:after="0"/>
        <w:jc w:val="both"/>
        <w:rPr>
          <w:rFonts w:ascii="Arial Narrow" w:eastAsia="Times New Roman" w:hAnsi="Arial Narrow" w:cs="Times New Roman"/>
          <w:bCs/>
          <w:i/>
          <w:sz w:val="24"/>
          <w:szCs w:val="24"/>
          <w:u w:val="single"/>
          <w:lang w:val="de-DE" w:eastAsia="cs-CZ"/>
        </w:rPr>
      </w:pPr>
      <w:r w:rsidRPr="00FA256B">
        <w:rPr>
          <w:rFonts w:ascii="Arial Narrow" w:eastAsia="Times New Roman" w:hAnsi="Arial Narrow" w:cs="Times New Roman"/>
          <w:bCs/>
          <w:i/>
          <w:sz w:val="24"/>
          <w:szCs w:val="24"/>
          <w:lang w:val="de-DE" w:eastAsia="cs-CZ"/>
        </w:rPr>
        <w:t>Anwaltskosten. Ergänzen Sie das passende Wort aus der Liste und achten Sie auf die richtigen grammatischen Formen.</w:t>
      </w:r>
    </w:p>
    <w:p w:rsidR="00FA256B" w:rsidRDefault="00FA256B" w:rsidP="00FA256B">
      <w:pPr>
        <w:pStyle w:val="Odstavecseseznamem"/>
        <w:spacing w:after="0"/>
        <w:jc w:val="both"/>
        <w:rPr>
          <w:rFonts w:ascii="Arial Narrow" w:eastAsia="Times New Roman" w:hAnsi="Arial Narrow" w:cs="Times New Roman"/>
          <w:bCs/>
          <w:i/>
          <w:sz w:val="24"/>
          <w:szCs w:val="24"/>
          <w:lang w:val="de-DE" w:eastAsia="cs-CZ"/>
        </w:rPr>
      </w:pPr>
      <w:r>
        <w:rPr>
          <w:rFonts w:ascii="Arial Narrow" w:eastAsia="Times New Roman" w:hAnsi="Arial Narrow" w:cs="Times New Roman"/>
          <w:bCs/>
          <w:i/>
          <w:sz w:val="24"/>
          <w:szCs w:val="24"/>
          <w:lang w:val="de-DE" w:eastAsia="cs-CZ"/>
        </w:rPr>
        <w:lastRenderedPageBreak/>
        <w:t>der</w:t>
      </w:r>
      <w:r w:rsidRPr="00C75EC1">
        <w:rPr>
          <w:rFonts w:ascii="Arial Narrow" w:eastAsia="Times New Roman" w:hAnsi="Arial Narrow" w:cs="Times New Roman"/>
          <w:bCs/>
          <w:i/>
          <w:sz w:val="24"/>
          <w:szCs w:val="24"/>
          <w:lang w:val="de-DE" w:eastAsia="cs-CZ"/>
        </w:rPr>
        <w:t xml:space="preserve"> Zeitaufwand</w:t>
      </w:r>
      <w:r>
        <w:rPr>
          <w:rFonts w:ascii="Arial Narrow" w:eastAsia="Times New Roman" w:hAnsi="Arial Narrow" w:cs="Times New Roman"/>
          <w:bCs/>
          <w:i/>
          <w:sz w:val="24"/>
          <w:szCs w:val="24"/>
          <w:lang w:val="de-DE" w:eastAsia="cs-CZ"/>
        </w:rPr>
        <w:t>,</w:t>
      </w:r>
      <w:r w:rsidRPr="00C75EC1">
        <w:rPr>
          <w:rFonts w:ascii="Arial Narrow" w:eastAsia="Times New Roman" w:hAnsi="Arial Narrow" w:cs="Times New Roman"/>
          <w:bCs/>
          <w:i/>
          <w:sz w:val="24"/>
          <w:szCs w:val="24"/>
          <w:lang w:val="de-DE" w:eastAsia="cs-CZ"/>
        </w:rPr>
        <w:t xml:space="preserve"> </w:t>
      </w:r>
      <w:r>
        <w:rPr>
          <w:rFonts w:ascii="Arial Narrow" w:eastAsia="Times New Roman" w:hAnsi="Arial Narrow" w:cs="Times New Roman"/>
          <w:bCs/>
          <w:i/>
          <w:sz w:val="24"/>
          <w:szCs w:val="24"/>
          <w:lang w:val="de-DE" w:eastAsia="cs-CZ"/>
        </w:rPr>
        <w:t xml:space="preserve">der </w:t>
      </w:r>
      <w:r w:rsidRPr="00C75EC1">
        <w:rPr>
          <w:rFonts w:ascii="Arial Narrow" w:eastAsia="Times New Roman" w:hAnsi="Arial Narrow" w:cs="Times New Roman"/>
          <w:bCs/>
          <w:i/>
          <w:sz w:val="24"/>
          <w:szCs w:val="24"/>
          <w:lang w:val="de-DE" w:eastAsia="cs-CZ"/>
        </w:rPr>
        <w:t>Rechtsuchende</w:t>
      </w:r>
      <w:r>
        <w:rPr>
          <w:rFonts w:ascii="Arial Narrow" w:eastAsia="Times New Roman" w:hAnsi="Arial Narrow" w:cs="Times New Roman"/>
          <w:bCs/>
          <w:i/>
          <w:sz w:val="24"/>
          <w:szCs w:val="24"/>
          <w:lang w:val="de-DE" w:eastAsia="cs-CZ"/>
        </w:rPr>
        <w:t xml:space="preserve">, der Mandant, der </w:t>
      </w:r>
      <w:r w:rsidRPr="00C75EC1">
        <w:rPr>
          <w:rFonts w:ascii="Arial Narrow" w:eastAsia="Times New Roman" w:hAnsi="Arial Narrow" w:cs="Times New Roman"/>
          <w:bCs/>
          <w:i/>
          <w:sz w:val="24"/>
          <w:szCs w:val="24"/>
          <w:lang w:val="de-DE" w:eastAsia="cs-CZ"/>
        </w:rPr>
        <w:t>Schwierigkeitsgrad</w:t>
      </w:r>
      <w:r>
        <w:rPr>
          <w:rFonts w:ascii="Arial Narrow" w:eastAsia="Times New Roman" w:hAnsi="Arial Narrow" w:cs="Times New Roman"/>
          <w:bCs/>
          <w:i/>
          <w:sz w:val="24"/>
          <w:szCs w:val="24"/>
          <w:lang w:val="de-DE" w:eastAsia="cs-CZ"/>
        </w:rPr>
        <w:t xml:space="preserve">, </w:t>
      </w:r>
      <w:bookmarkStart w:id="0" w:name="_GoBack"/>
      <w:bookmarkEnd w:id="0"/>
      <w:r w:rsidRPr="00C75EC1">
        <w:rPr>
          <w:rFonts w:ascii="Arial Narrow" w:eastAsia="Times New Roman" w:hAnsi="Arial Narrow" w:cs="Times New Roman"/>
          <w:bCs/>
          <w:i/>
          <w:sz w:val="24"/>
          <w:szCs w:val="24"/>
          <w:lang w:val="de-DE" w:eastAsia="cs-CZ"/>
        </w:rPr>
        <w:t>das Rechtsanwaltstarifgesetz</w:t>
      </w:r>
      <w:r>
        <w:rPr>
          <w:rFonts w:ascii="Arial Narrow" w:eastAsia="Times New Roman" w:hAnsi="Arial Narrow" w:cs="Times New Roman"/>
          <w:bCs/>
          <w:i/>
          <w:sz w:val="24"/>
          <w:szCs w:val="24"/>
          <w:lang w:val="de-DE" w:eastAsia="cs-CZ"/>
        </w:rPr>
        <w:t xml:space="preserve">, die </w:t>
      </w:r>
      <w:r w:rsidRPr="00C75EC1">
        <w:rPr>
          <w:rFonts w:ascii="Arial Narrow" w:eastAsia="Times New Roman" w:hAnsi="Arial Narrow" w:cs="Times New Roman"/>
          <w:bCs/>
          <w:i/>
          <w:sz w:val="24"/>
          <w:szCs w:val="24"/>
          <w:lang w:val="de-DE" w:eastAsia="cs-CZ"/>
        </w:rPr>
        <w:t>Abschätzbarkeit</w:t>
      </w:r>
      <w:r>
        <w:rPr>
          <w:rFonts w:ascii="Arial Narrow" w:eastAsia="Times New Roman" w:hAnsi="Arial Narrow" w:cs="Times New Roman"/>
          <w:bCs/>
          <w:i/>
          <w:sz w:val="24"/>
          <w:szCs w:val="24"/>
          <w:lang w:val="de-DE" w:eastAsia="cs-CZ"/>
        </w:rPr>
        <w:t xml:space="preserve">, </w:t>
      </w:r>
      <w:r w:rsidRPr="00C75EC1">
        <w:rPr>
          <w:rFonts w:ascii="Arial Narrow" w:eastAsia="Times New Roman" w:hAnsi="Arial Narrow" w:cs="Times New Roman"/>
          <w:bCs/>
          <w:i/>
          <w:sz w:val="24"/>
          <w:szCs w:val="24"/>
          <w:lang w:val="de-DE" w:eastAsia="cs-CZ"/>
        </w:rPr>
        <w:t xml:space="preserve"> </w:t>
      </w:r>
      <w:r>
        <w:rPr>
          <w:rFonts w:ascii="Arial Narrow" w:eastAsia="Times New Roman" w:hAnsi="Arial Narrow" w:cs="Times New Roman"/>
          <w:bCs/>
          <w:i/>
          <w:sz w:val="24"/>
          <w:szCs w:val="24"/>
          <w:lang w:val="de-DE" w:eastAsia="cs-CZ"/>
        </w:rPr>
        <w:t xml:space="preserve">die </w:t>
      </w:r>
      <w:r w:rsidRPr="00C75EC1">
        <w:rPr>
          <w:rFonts w:ascii="Arial Narrow" w:eastAsia="Times New Roman" w:hAnsi="Arial Narrow" w:cs="Times New Roman"/>
          <w:bCs/>
          <w:i/>
          <w:sz w:val="24"/>
          <w:szCs w:val="24"/>
          <w:lang w:val="de-DE" w:eastAsia="cs-CZ"/>
        </w:rPr>
        <w:t>Leistung</w:t>
      </w:r>
      <w:r>
        <w:rPr>
          <w:rFonts w:ascii="Arial Narrow" w:eastAsia="Times New Roman" w:hAnsi="Arial Narrow" w:cs="Times New Roman"/>
          <w:bCs/>
          <w:i/>
          <w:sz w:val="24"/>
          <w:szCs w:val="24"/>
          <w:lang w:val="de-DE" w:eastAsia="cs-CZ"/>
        </w:rPr>
        <w:t xml:space="preserve">, </w:t>
      </w:r>
      <w:r w:rsidRPr="00C75EC1">
        <w:rPr>
          <w:rFonts w:ascii="Arial Narrow" w:eastAsia="Times New Roman" w:hAnsi="Arial Narrow" w:cs="Times New Roman"/>
          <w:bCs/>
          <w:i/>
          <w:sz w:val="24"/>
          <w:szCs w:val="24"/>
          <w:lang w:val="de-DE" w:eastAsia="cs-CZ"/>
        </w:rPr>
        <w:t xml:space="preserve"> die Erstberatung</w:t>
      </w:r>
      <w:r>
        <w:rPr>
          <w:rFonts w:ascii="Arial Narrow" w:eastAsia="Times New Roman" w:hAnsi="Arial Narrow" w:cs="Times New Roman"/>
          <w:bCs/>
          <w:i/>
          <w:sz w:val="24"/>
          <w:szCs w:val="24"/>
          <w:lang w:val="de-DE" w:eastAsia="cs-CZ"/>
        </w:rPr>
        <w:t xml:space="preserve">, die </w:t>
      </w:r>
      <w:r w:rsidRPr="00C75EC1">
        <w:rPr>
          <w:rFonts w:ascii="Arial Narrow" w:eastAsia="Times New Roman" w:hAnsi="Arial Narrow" w:cs="Times New Roman"/>
          <w:bCs/>
          <w:i/>
          <w:sz w:val="24"/>
          <w:szCs w:val="24"/>
          <w:lang w:val="de-DE" w:eastAsia="cs-CZ"/>
        </w:rPr>
        <w:t>Zeiteinheit</w:t>
      </w:r>
      <w:r>
        <w:rPr>
          <w:rFonts w:ascii="Arial Narrow" w:eastAsia="Times New Roman" w:hAnsi="Arial Narrow" w:cs="Times New Roman"/>
          <w:bCs/>
          <w:i/>
          <w:sz w:val="24"/>
          <w:szCs w:val="24"/>
          <w:lang w:val="de-DE" w:eastAsia="cs-CZ"/>
        </w:rPr>
        <w:t>,</w:t>
      </w:r>
      <w:r w:rsidRPr="00C75EC1">
        <w:rPr>
          <w:rFonts w:ascii="Arial Narrow" w:eastAsia="Times New Roman" w:hAnsi="Arial Narrow" w:cs="Times New Roman"/>
          <w:bCs/>
          <w:i/>
          <w:sz w:val="24"/>
          <w:szCs w:val="24"/>
          <w:lang w:val="de-DE" w:eastAsia="cs-CZ"/>
        </w:rPr>
        <w:t xml:space="preserve"> </w:t>
      </w:r>
      <w:r>
        <w:rPr>
          <w:rFonts w:ascii="Arial Narrow" w:eastAsia="Times New Roman" w:hAnsi="Arial Narrow" w:cs="Times New Roman"/>
          <w:bCs/>
          <w:i/>
          <w:sz w:val="24"/>
          <w:szCs w:val="24"/>
          <w:lang w:val="de-DE" w:eastAsia="cs-CZ"/>
        </w:rPr>
        <w:t>der Erfolgszuschlag</w:t>
      </w:r>
    </w:p>
    <w:p w:rsidR="00FA256B" w:rsidRPr="005835D0" w:rsidRDefault="00FA256B" w:rsidP="00FA256B">
      <w:pPr>
        <w:pStyle w:val="Odstavecseseznamem"/>
        <w:spacing w:after="0"/>
        <w:jc w:val="both"/>
        <w:rPr>
          <w:rFonts w:ascii="Arial Narrow" w:eastAsia="Times New Roman" w:hAnsi="Arial Narrow" w:cs="Times New Roman"/>
          <w:bCs/>
          <w:sz w:val="24"/>
          <w:szCs w:val="24"/>
          <w:u w:val="single"/>
          <w:lang w:val="de-DE" w:eastAsia="cs-CZ"/>
        </w:rPr>
      </w:pPr>
      <w:r w:rsidRPr="00C75EC1">
        <w:rPr>
          <w:rFonts w:ascii="Arial Narrow" w:eastAsia="Times New Roman" w:hAnsi="Arial Narrow" w:cs="Times New Roman"/>
          <w:bCs/>
          <w:i/>
          <w:sz w:val="24"/>
          <w:szCs w:val="24"/>
          <w:lang w:val="de-DE" w:eastAsia="cs-CZ"/>
        </w:rPr>
        <w:br/>
      </w:r>
      <w:r w:rsidRPr="005835D0">
        <w:rPr>
          <w:rFonts w:ascii="Arial Narrow" w:eastAsia="Times New Roman" w:hAnsi="Arial Narrow" w:cs="Times New Roman"/>
          <w:bCs/>
          <w:sz w:val="24"/>
          <w:szCs w:val="24"/>
          <w:u w:val="single"/>
          <w:lang w:val="de-DE" w:eastAsia="cs-CZ"/>
        </w:rPr>
        <w:t>Das Erstgespräch</w:t>
      </w:r>
    </w:p>
    <w:p w:rsidR="00FA256B" w:rsidRDefault="00FA256B" w:rsidP="00FA256B">
      <w:pPr>
        <w:pStyle w:val="Odstavecseseznamem"/>
        <w:spacing w:after="0"/>
        <w:jc w:val="both"/>
        <w:rPr>
          <w:rFonts w:ascii="Arial Narrow" w:eastAsia="Times New Roman" w:hAnsi="Arial Narrow" w:cs="Times New Roman"/>
          <w:sz w:val="24"/>
          <w:szCs w:val="24"/>
          <w:lang w:val="de-DE" w:eastAsia="cs-CZ"/>
        </w:rPr>
      </w:pPr>
      <w:r w:rsidRPr="005835D0">
        <w:rPr>
          <w:rFonts w:ascii="Arial Narrow" w:eastAsia="Times New Roman" w:hAnsi="Arial Narrow" w:cs="Times New Roman"/>
          <w:sz w:val="24"/>
          <w:szCs w:val="24"/>
          <w:lang w:val="de-DE" w:eastAsia="cs-CZ"/>
        </w:rPr>
        <w:t xml:space="preserve">Das erste Gespräch beim Rechtsanwalt ist nur kostenlos, wenn es ausdrücklich vereinbart wurde oder der Rechtsanwalt eine kostenlose </w:t>
      </w:r>
      <w:r>
        <w:rPr>
          <w:rFonts w:ascii="Arial Narrow" w:eastAsia="Times New Roman" w:hAnsi="Arial Narrow" w:cs="Times New Roman"/>
          <w:sz w:val="24"/>
          <w:szCs w:val="24"/>
          <w:lang w:val="de-DE" w:eastAsia="cs-CZ"/>
        </w:rPr>
        <w:t xml:space="preserve">__________________ </w:t>
      </w:r>
      <w:r w:rsidRPr="005835D0">
        <w:rPr>
          <w:rFonts w:ascii="Arial Narrow" w:eastAsia="Times New Roman" w:hAnsi="Arial Narrow" w:cs="Times New Roman"/>
          <w:sz w:val="24"/>
          <w:szCs w:val="24"/>
          <w:lang w:val="de-DE" w:eastAsia="cs-CZ"/>
        </w:rPr>
        <w:t>angeboten hat.</w:t>
      </w:r>
      <w:r w:rsidRPr="005835D0">
        <w:rPr>
          <w:rFonts w:ascii="Arial Narrow" w:eastAsia="Times New Roman" w:hAnsi="Arial Narrow" w:cs="Times New Roman"/>
          <w:sz w:val="24"/>
          <w:szCs w:val="24"/>
          <w:lang w:val="de-DE" w:eastAsia="cs-CZ"/>
        </w:rPr>
        <w:br/>
        <w:t>Denn auch im Rahmen der Erstberatung erbringt der Rechtsanwalt bereits eine Leistung, die nach dem Tarif abgerechnet werden kann – selbst bei Telefonaten.</w:t>
      </w:r>
    </w:p>
    <w:p w:rsidR="00FA256B" w:rsidRPr="005835D0" w:rsidRDefault="00FA256B" w:rsidP="00FA256B">
      <w:pPr>
        <w:pStyle w:val="Odstavecseseznamem"/>
        <w:spacing w:after="0"/>
        <w:jc w:val="both"/>
        <w:rPr>
          <w:rFonts w:ascii="Arial Narrow" w:eastAsia="Times New Roman" w:hAnsi="Arial Narrow" w:cs="Times New Roman"/>
          <w:sz w:val="24"/>
          <w:szCs w:val="24"/>
          <w:lang w:val="de-DE" w:eastAsia="cs-CZ"/>
        </w:rPr>
      </w:pPr>
      <w:r w:rsidRPr="005835D0">
        <w:rPr>
          <w:rFonts w:ascii="Arial Narrow" w:eastAsia="Times New Roman" w:hAnsi="Arial Narrow" w:cs="Times New Roman"/>
          <w:sz w:val="24"/>
          <w:szCs w:val="24"/>
          <w:lang w:val="de-DE" w:eastAsia="cs-CZ"/>
        </w:rPr>
        <w:br/>
        <w:t xml:space="preserve">Davon zu unterscheiden ist die Erste Anwaltliche Auskunft der Rechtsanwaltskammern. Bei dieser erhalten </w:t>
      </w:r>
      <w:r>
        <w:rPr>
          <w:rFonts w:ascii="Arial Narrow" w:eastAsia="Times New Roman" w:hAnsi="Arial Narrow" w:cs="Times New Roman"/>
          <w:sz w:val="24"/>
          <w:szCs w:val="24"/>
          <w:lang w:val="de-DE" w:eastAsia="cs-CZ"/>
        </w:rPr>
        <w:t xml:space="preserve">__________________ </w:t>
      </w:r>
      <w:r w:rsidRPr="005835D0">
        <w:rPr>
          <w:rFonts w:ascii="Arial Narrow" w:eastAsia="Times New Roman" w:hAnsi="Arial Narrow" w:cs="Times New Roman"/>
          <w:sz w:val="24"/>
          <w:szCs w:val="24"/>
          <w:lang w:val="de-DE" w:eastAsia="cs-CZ"/>
        </w:rPr>
        <w:t xml:space="preserve">in einem Orientierungsgespräch </w:t>
      </w:r>
      <w:r w:rsidRPr="00FA256B">
        <w:rPr>
          <w:rFonts w:ascii="Arial Narrow" w:hAnsi="Arial Narrow"/>
          <w:sz w:val="24"/>
          <w:szCs w:val="24"/>
          <w:lang w:val="de-DE"/>
        </w:rPr>
        <w:t>kostenlos Auskunft</w:t>
      </w:r>
      <w:r w:rsidRPr="005835D0">
        <w:rPr>
          <w:rFonts w:ascii="Arial Narrow" w:eastAsia="Times New Roman" w:hAnsi="Arial Narrow" w:cs="Times New Roman"/>
          <w:sz w:val="24"/>
          <w:szCs w:val="24"/>
          <w:lang w:val="de-DE" w:eastAsia="cs-CZ"/>
        </w:rPr>
        <w:t xml:space="preserve"> von einem Rechtsanwalt. </w:t>
      </w:r>
    </w:p>
    <w:p w:rsidR="00FA256B" w:rsidRPr="005835D0" w:rsidRDefault="00FA256B" w:rsidP="00FA256B">
      <w:pPr>
        <w:pStyle w:val="Odstavecseseznamem"/>
        <w:spacing w:after="0"/>
        <w:jc w:val="both"/>
        <w:rPr>
          <w:rFonts w:ascii="Arial Narrow" w:eastAsia="Times New Roman" w:hAnsi="Arial Narrow" w:cs="Times New Roman"/>
          <w:bCs/>
          <w:sz w:val="24"/>
          <w:szCs w:val="24"/>
          <w:u w:val="single"/>
          <w:lang w:val="de-DE" w:eastAsia="cs-CZ"/>
        </w:rPr>
      </w:pPr>
      <w:r w:rsidRPr="005835D0">
        <w:rPr>
          <w:rFonts w:ascii="Arial Narrow" w:eastAsia="Times New Roman" w:hAnsi="Arial Narrow" w:cs="Times New Roman"/>
          <w:bCs/>
          <w:sz w:val="24"/>
          <w:szCs w:val="24"/>
          <w:u w:val="single"/>
          <w:lang w:val="de-DE" w:eastAsia="cs-CZ"/>
        </w:rPr>
        <w:t>Verrechnungsmöglichkeiten</w:t>
      </w:r>
    </w:p>
    <w:p w:rsidR="00FA256B" w:rsidRPr="005835D0" w:rsidRDefault="00FA256B" w:rsidP="00FA256B">
      <w:pPr>
        <w:pStyle w:val="Odstavecseseznamem"/>
        <w:spacing w:after="0"/>
        <w:jc w:val="both"/>
        <w:rPr>
          <w:rFonts w:ascii="Arial Narrow" w:eastAsia="Times New Roman" w:hAnsi="Arial Narrow" w:cs="Times New Roman"/>
          <w:sz w:val="24"/>
          <w:szCs w:val="24"/>
          <w:lang w:val="de-DE" w:eastAsia="cs-CZ"/>
        </w:rPr>
      </w:pPr>
      <w:r w:rsidRPr="005835D0">
        <w:rPr>
          <w:rFonts w:ascii="Arial Narrow" w:eastAsia="Times New Roman" w:hAnsi="Arial Narrow" w:cs="Times New Roman"/>
          <w:sz w:val="24"/>
          <w:szCs w:val="24"/>
          <w:lang w:val="de-DE" w:eastAsia="cs-CZ"/>
        </w:rPr>
        <w:t xml:space="preserve">Die vom Rechtsanwalt erbrachte </w:t>
      </w:r>
      <w:r>
        <w:rPr>
          <w:rFonts w:ascii="Arial Narrow" w:eastAsia="Times New Roman" w:hAnsi="Arial Narrow" w:cs="Times New Roman"/>
          <w:sz w:val="24"/>
          <w:szCs w:val="24"/>
          <w:lang w:val="de-DE" w:eastAsia="cs-CZ"/>
        </w:rPr>
        <w:t xml:space="preserve">________________ </w:t>
      </w:r>
      <w:r w:rsidRPr="005835D0">
        <w:rPr>
          <w:rFonts w:ascii="Arial Narrow" w:eastAsia="Times New Roman" w:hAnsi="Arial Narrow" w:cs="Times New Roman"/>
          <w:sz w:val="24"/>
          <w:szCs w:val="24"/>
          <w:lang w:val="de-DE" w:eastAsia="cs-CZ"/>
        </w:rPr>
        <w:t xml:space="preserve">kann als Pauschalhonorar, Zeithonorar oder nach Tarif verrechnet werden. Möglich ist auch die Vereinbarung </w:t>
      </w:r>
      <w:r>
        <w:rPr>
          <w:rFonts w:ascii="Arial Narrow" w:eastAsia="Times New Roman" w:hAnsi="Arial Narrow" w:cs="Times New Roman"/>
          <w:sz w:val="24"/>
          <w:szCs w:val="24"/>
          <w:lang w:val="de-DE" w:eastAsia="cs-CZ"/>
        </w:rPr>
        <w:t>____________________.</w:t>
      </w:r>
    </w:p>
    <w:p w:rsidR="00FA256B" w:rsidRPr="005835D0" w:rsidRDefault="00FA256B" w:rsidP="00FA256B">
      <w:pPr>
        <w:pStyle w:val="Odstavecseseznamem"/>
        <w:numPr>
          <w:ilvl w:val="0"/>
          <w:numId w:val="8"/>
        </w:numPr>
        <w:spacing w:after="0"/>
        <w:jc w:val="both"/>
        <w:rPr>
          <w:rFonts w:ascii="Arial Narrow" w:eastAsia="Times New Roman" w:hAnsi="Arial Narrow" w:cs="Times New Roman"/>
          <w:sz w:val="24"/>
          <w:szCs w:val="24"/>
          <w:lang w:val="de-DE" w:eastAsia="cs-CZ"/>
        </w:rPr>
      </w:pPr>
      <w:r w:rsidRPr="005835D0">
        <w:rPr>
          <w:rFonts w:ascii="Arial Narrow" w:eastAsia="Times New Roman" w:hAnsi="Arial Narrow" w:cs="Times New Roman"/>
          <w:bCs/>
          <w:sz w:val="24"/>
          <w:szCs w:val="24"/>
          <w:lang w:val="de-DE" w:eastAsia="cs-CZ"/>
        </w:rPr>
        <w:t>Pauschalhonorar</w:t>
      </w:r>
      <w:r w:rsidRPr="005835D0">
        <w:rPr>
          <w:rFonts w:ascii="Arial Narrow" w:eastAsia="Times New Roman" w:hAnsi="Arial Narrow" w:cs="Times New Roman"/>
          <w:sz w:val="24"/>
          <w:szCs w:val="24"/>
          <w:lang w:val="de-DE" w:eastAsia="cs-CZ"/>
        </w:rPr>
        <w:br/>
        <w:t xml:space="preserve">Dieses bietet den Vorteil, dass man die Kosten von Anfang an kennt. Voraussetzung dafür ist, eine gute </w:t>
      </w:r>
      <w:r>
        <w:rPr>
          <w:rFonts w:ascii="Arial Narrow" w:eastAsia="Times New Roman" w:hAnsi="Arial Narrow" w:cs="Times New Roman"/>
          <w:sz w:val="24"/>
          <w:szCs w:val="24"/>
          <w:lang w:val="de-DE" w:eastAsia="cs-CZ"/>
        </w:rPr>
        <w:t xml:space="preserve">___________________ </w:t>
      </w:r>
      <w:r w:rsidRPr="005835D0">
        <w:rPr>
          <w:rFonts w:ascii="Arial Narrow" w:eastAsia="Times New Roman" w:hAnsi="Arial Narrow" w:cs="Times New Roman"/>
          <w:sz w:val="24"/>
          <w:szCs w:val="24"/>
          <w:lang w:val="de-DE" w:eastAsia="cs-CZ"/>
        </w:rPr>
        <w:t>der Arbeit, die zu erwarten ist.</w:t>
      </w:r>
    </w:p>
    <w:p w:rsidR="00FA256B" w:rsidRPr="005835D0" w:rsidRDefault="00FA256B" w:rsidP="00FA256B">
      <w:pPr>
        <w:pStyle w:val="Odstavecseseznamem"/>
        <w:numPr>
          <w:ilvl w:val="0"/>
          <w:numId w:val="8"/>
        </w:numPr>
        <w:spacing w:after="0"/>
        <w:jc w:val="both"/>
        <w:rPr>
          <w:rFonts w:ascii="Arial Narrow" w:eastAsia="Times New Roman" w:hAnsi="Arial Narrow" w:cs="Times New Roman"/>
          <w:sz w:val="24"/>
          <w:szCs w:val="24"/>
          <w:lang w:val="de-DE" w:eastAsia="cs-CZ"/>
        </w:rPr>
      </w:pPr>
      <w:r w:rsidRPr="005835D0">
        <w:rPr>
          <w:rFonts w:ascii="Arial Narrow" w:eastAsia="Times New Roman" w:hAnsi="Arial Narrow" w:cs="Times New Roman"/>
          <w:bCs/>
          <w:sz w:val="24"/>
          <w:szCs w:val="24"/>
          <w:u w:val="single"/>
          <w:lang w:val="de-DE" w:eastAsia="cs-CZ"/>
        </w:rPr>
        <w:t>Zeithonorar</w:t>
      </w:r>
      <w:r w:rsidRPr="005835D0">
        <w:rPr>
          <w:rFonts w:ascii="Arial Narrow" w:eastAsia="Times New Roman" w:hAnsi="Arial Narrow" w:cs="Times New Roman"/>
          <w:sz w:val="24"/>
          <w:szCs w:val="24"/>
          <w:u w:val="single"/>
          <w:lang w:val="de-DE" w:eastAsia="cs-CZ"/>
        </w:rPr>
        <w:br/>
      </w:r>
      <w:r w:rsidRPr="005835D0">
        <w:rPr>
          <w:rFonts w:ascii="Arial Narrow" w:eastAsia="Times New Roman" w:hAnsi="Arial Narrow" w:cs="Times New Roman"/>
          <w:sz w:val="24"/>
          <w:szCs w:val="24"/>
          <w:lang w:val="de-DE" w:eastAsia="cs-CZ"/>
        </w:rPr>
        <w:t xml:space="preserve">Hier wird die Höhe des Honorars pro </w:t>
      </w:r>
      <w:r>
        <w:rPr>
          <w:rFonts w:ascii="Arial Narrow" w:eastAsia="Times New Roman" w:hAnsi="Arial Narrow" w:cs="Times New Roman"/>
          <w:sz w:val="24"/>
          <w:szCs w:val="24"/>
          <w:lang w:val="de-DE" w:eastAsia="cs-CZ"/>
        </w:rPr>
        <w:t>_________________</w:t>
      </w:r>
      <w:r w:rsidRPr="005835D0">
        <w:rPr>
          <w:rFonts w:ascii="Arial Narrow" w:eastAsia="Times New Roman" w:hAnsi="Arial Narrow" w:cs="Times New Roman"/>
          <w:sz w:val="24"/>
          <w:szCs w:val="24"/>
          <w:lang w:val="de-DE" w:eastAsia="cs-CZ"/>
        </w:rPr>
        <w:t xml:space="preserve"> vereinbart. Die Höhe des Honorars hängt vom </w:t>
      </w:r>
      <w:r>
        <w:rPr>
          <w:rFonts w:ascii="Arial Narrow" w:eastAsia="Times New Roman" w:hAnsi="Arial Narrow" w:cs="Times New Roman"/>
          <w:sz w:val="24"/>
          <w:szCs w:val="24"/>
          <w:lang w:val="de-DE" w:eastAsia="cs-CZ"/>
        </w:rPr>
        <w:t xml:space="preserve">__________________ </w:t>
      </w:r>
      <w:r w:rsidRPr="005835D0">
        <w:rPr>
          <w:rFonts w:ascii="Arial Narrow" w:eastAsia="Times New Roman" w:hAnsi="Arial Narrow" w:cs="Times New Roman"/>
          <w:sz w:val="24"/>
          <w:szCs w:val="24"/>
          <w:lang w:val="de-DE" w:eastAsia="cs-CZ"/>
        </w:rPr>
        <w:t xml:space="preserve">der zu erbringenden Leistungen ab. Der Rechtsanwalt muss nicht nur über die Art der </w:t>
      </w:r>
      <w:r w:rsidRPr="005835D0">
        <w:rPr>
          <w:rFonts w:ascii="Arial Narrow" w:eastAsia="Times New Roman" w:hAnsi="Arial Narrow" w:cs="Times New Roman"/>
          <w:sz w:val="24"/>
          <w:szCs w:val="24"/>
          <w:lang w:val="de-DE" w:eastAsia="cs-CZ"/>
        </w:rPr>
        <w:t>Leistungen,</w:t>
      </w:r>
      <w:r w:rsidRPr="005835D0">
        <w:rPr>
          <w:rFonts w:ascii="Arial Narrow" w:eastAsia="Times New Roman" w:hAnsi="Arial Narrow" w:cs="Times New Roman"/>
          <w:sz w:val="24"/>
          <w:szCs w:val="24"/>
          <w:lang w:val="de-DE" w:eastAsia="cs-CZ"/>
        </w:rPr>
        <w:t xml:space="preserve"> sondern auch über </w:t>
      </w:r>
      <w:r>
        <w:rPr>
          <w:rFonts w:ascii="Arial Narrow" w:eastAsia="Times New Roman" w:hAnsi="Arial Narrow" w:cs="Times New Roman"/>
          <w:sz w:val="24"/>
          <w:szCs w:val="24"/>
          <w:lang w:val="de-DE" w:eastAsia="cs-CZ"/>
        </w:rPr>
        <w:t xml:space="preserve">_______________ </w:t>
      </w:r>
      <w:r w:rsidRPr="005835D0">
        <w:rPr>
          <w:rFonts w:ascii="Arial Narrow" w:eastAsia="Times New Roman" w:hAnsi="Arial Narrow" w:cs="Times New Roman"/>
          <w:sz w:val="24"/>
          <w:szCs w:val="24"/>
          <w:lang w:val="de-DE" w:eastAsia="cs-CZ"/>
        </w:rPr>
        <w:t>Aufzeichnungen führen.</w:t>
      </w:r>
    </w:p>
    <w:p w:rsidR="00FA256B" w:rsidRPr="005835D0" w:rsidRDefault="00FA256B" w:rsidP="00FA256B">
      <w:pPr>
        <w:pStyle w:val="Odstavecseseznamem"/>
        <w:numPr>
          <w:ilvl w:val="0"/>
          <w:numId w:val="8"/>
        </w:numPr>
        <w:spacing w:after="0"/>
        <w:jc w:val="both"/>
        <w:rPr>
          <w:rFonts w:ascii="Arial Narrow" w:eastAsia="Times New Roman" w:hAnsi="Arial Narrow" w:cs="Times New Roman"/>
          <w:sz w:val="24"/>
          <w:szCs w:val="24"/>
          <w:u w:val="single"/>
          <w:lang w:val="de-DE" w:eastAsia="cs-CZ"/>
        </w:rPr>
      </w:pPr>
      <w:r w:rsidRPr="005835D0">
        <w:rPr>
          <w:rFonts w:ascii="Arial Narrow" w:eastAsia="Times New Roman" w:hAnsi="Arial Narrow" w:cs="Times New Roman"/>
          <w:bCs/>
          <w:sz w:val="24"/>
          <w:szCs w:val="24"/>
          <w:u w:val="single"/>
          <w:lang w:val="de-DE" w:eastAsia="cs-CZ"/>
        </w:rPr>
        <w:t>Abrechnung nach Tarif</w:t>
      </w:r>
    </w:p>
    <w:p w:rsidR="00FA256B" w:rsidRPr="005835D0" w:rsidRDefault="00FA256B" w:rsidP="00FA256B">
      <w:pPr>
        <w:pStyle w:val="Odstavecseseznamem"/>
        <w:spacing w:after="0"/>
        <w:jc w:val="both"/>
        <w:rPr>
          <w:rFonts w:ascii="Arial Narrow" w:eastAsia="Times New Roman" w:hAnsi="Arial Narrow" w:cs="Times New Roman"/>
          <w:sz w:val="24"/>
          <w:szCs w:val="24"/>
          <w:lang w:val="de-DE" w:eastAsia="cs-CZ"/>
        </w:rPr>
      </w:pPr>
      <w:r w:rsidRPr="005835D0">
        <w:rPr>
          <w:rFonts w:ascii="Arial Narrow" w:eastAsia="Times New Roman" w:hAnsi="Arial Narrow" w:cs="Times New Roman"/>
          <w:sz w:val="24"/>
          <w:szCs w:val="24"/>
          <w:lang w:val="de-DE" w:eastAsia="cs-CZ"/>
        </w:rPr>
        <w:t>Basis dafür sind</w:t>
      </w:r>
      <w:r>
        <w:rPr>
          <w:rFonts w:ascii="Arial Narrow" w:eastAsia="Times New Roman" w:hAnsi="Arial Narrow" w:cs="Times New Roman"/>
          <w:sz w:val="24"/>
          <w:szCs w:val="24"/>
          <w:lang w:val="de-DE" w:eastAsia="cs-CZ"/>
        </w:rPr>
        <w:t xml:space="preserve"> __________________</w:t>
      </w:r>
      <w:r w:rsidRPr="005835D0">
        <w:rPr>
          <w:rFonts w:ascii="Arial Narrow" w:eastAsia="Times New Roman" w:hAnsi="Arial Narrow" w:cs="Times New Roman"/>
          <w:sz w:val="24"/>
          <w:szCs w:val="24"/>
          <w:lang w:val="de-DE" w:eastAsia="cs-CZ"/>
        </w:rPr>
        <w:t xml:space="preserve">, die Allgemeinen Honorar-Kriterien oder das Notariatstarifgesetz. Das Rechtsanwaltstarifgesetz gilt für rechtsanwaltliche Leistungen in Zusammenhang mit gerichtlichen Verfahren, aber auch wenn eine Vereinbarung zwischen Rechtsanwalt und eigenem </w:t>
      </w:r>
      <w:r>
        <w:rPr>
          <w:rFonts w:ascii="Arial Narrow" w:eastAsia="Times New Roman" w:hAnsi="Arial Narrow" w:cs="Times New Roman"/>
          <w:b/>
          <w:sz w:val="24"/>
          <w:szCs w:val="24"/>
          <w:lang w:val="de-DE" w:eastAsia="cs-CZ"/>
        </w:rPr>
        <w:t>______</w:t>
      </w:r>
      <w:proofErr w:type="gramStart"/>
      <w:r>
        <w:rPr>
          <w:rFonts w:ascii="Arial Narrow" w:eastAsia="Times New Roman" w:hAnsi="Arial Narrow" w:cs="Times New Roman"/>
          <w:b/>
          <w:sz w:val="24"/>
          <w:szCs w:val="24"/>
          <w:lang w:val="de-DE" w:eastAsia="cs-CZ"/>
        </w:rPr>
        <w:t xml:space="preserve">_ </w:t>
      </w:r>
      <w:r w:rsidRPr="005835D0">
        <w:rPr>
          <w:rFonts w:ascii="Arial Narrow" w:eastAsia="Times New Roman" w:hAnsi="Arial Narrow" w:cs="Times New Roman"/>
          <w:sz w:val="24"/>
          <w:szCs w:val="24"/>
          <w:lang w:val="de-DE" w:eastAsia="cs-CZ"/>
        </w:rPr>
        <w:t xml:space="preserve"> fehlt</w:t>
      </w:r>
      <w:proofErr w:type="gramEnd"/>
      <w:r>
        <w:rPr>
          <w:rFonts w:ascii="Arial Narrow" w:eastAsia="Times New Roman" w:hAnsi="Arial Narrow" w:cs="Times New Roman"/>
          <w:sz w:val="24"/>
          <w:szCs w:val="24"/>
          <w:lang w:val="de-DE" w:eastAsia="cs-CZ"/>
        </w:rPr>
        <w:t xml:space="preserve">. </w:t>
      </w:r>
    </w:p>
    <w:p w:rsidR="00003A4C" w:rsidRPr="00003A4C" w:rsidRDefault="00003A4C">
      <w:pPr>
        <w:rPr>
          <w:rFonts w:ascii="Arial Narrow" w:hAnsi="Arial Narrow"/>
          <w:sz w:val="24"/>
          <w:szCs w:val="24"/>
          <w:lang w:val="de-DE"/>
        </w:rPr>
      </w:pPr>
    </w:p>
    <w:sectPr w:rsidR="00003A4C" w:rsidRPr="00003A4C" w:rsidSect="00E063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7BC9"/>
    <w:multiLevelType w:val="multilevel"/>
    <w:tmpl w:val="51A6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825D5"/>
    <w:multiLevelType w:val="hybridMultilevel"/>
    <w:tmpl w:val="6ECE5D4A"/>
    <w:lvl w:ilvl="0" w:tplc="DD323F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1B1DBA"/>
    <w:multiLevelType w:val="hybridMultilevel"/>
    <w:tmpl w:val="45F0663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DAD6385"/>
    <w:multiLevelType w:val="hybridMultilevel"/>
    <w:tmpl w:val="705A9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A55EA2"/>
    <w:multiLevelType w:val="hybridMultilevel"/>
    <w:tmpl w:val="C8E8E0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7336FA7"/>
    <w:multiLevelType w:val="hybridMultilevel"/>
    <w:tmpl w:val="60F06F0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7EF0537"/>
    <w:multiLevelType w:val="hybridMultilevel"/>
    <w:tmpl w:val="5C906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531588"/>
    <w:multiLevelType w:val="hybridMultilevel"/>
    <w:tmpl w:val="8BC6B15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505272"/>
    <w:multiLevelType w:val="hybridMultilevel"/>
    <w:tmpl w:val="74289B10"/>
    <w:lvl w:ilvl="0" w:tplc="1F624E04">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683B0E"/>
    <w:multiLevelType w:val="hybridMultilevel"/>
    <w:tmpl w:val="A3C8DB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7A6566"/>
    <w:multiLevelType w:val="hybridMultilevel"/>
    <w:tmpl w:val="630C20B6"/>
    <w:lvl w:ilvl="0" w:tplc="3376A848">
      <w:start w:val="1"/>
      <w:numFmt w:val="bullet"/>
      <w:lvlText w:val="-"/>
      <w:lvlJc w:val="left"/>
      <w:pPr>
        <w:ind w:left="1080" w:hanging="360"/>
      </w:pPr>
      <w:rPr>
        <w:rFonts w:ascii="Arial Narrow" w:eastAsiaTheme="minorHAnsi" w:hAnsi="Arial Narrow"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10"/>
  </w:num>
  <w:num w:numId="4">
    <w:abstractNumId w:val="4"/>
  </w:num>
  <w:num w:numId="5">
    <w:abstractNumId w:val="5"/>
  </w:num>
  <w:num w:numId="6">
    <w:abstractNumId w:val="1"/>
  </w:num>
  <w:num w:numId="7">
    <w:abstractNumId w:val="7"/>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4C"/>
    <w:rsid w:val="00003A4C"/>
    <w:rsid w:val="000140C2"/>
    <w:rsid w:val="000D54EC"/>
    <w:rsid w:val="00215705"/>
    <w:rsid w:val="004C1EE9"/>
    <w:rsid w:val="005F5343"/>
    <w:rsid w:val="007D6014"/>
    <w:rsid w:val="007E7B54"/>
    <w:rsid w:val="009458F2"/>
    <w:rsid w:val="00A67FB1"/>
    <w:rsid w:val="00B263EB"/>
    <w:rsid w:val="00B54A3E"/>
    <w:rsid w:val="00B63B8B"/>
    <w:rsid w:val="00BE23EE"/>
    <w:rsid w:val="00E06356"/>
    <w:rsid w:val="00FA256B"/>
    <w:rsid w:val="00FD2C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53BB"/>
  <w15:docId w15:val="{36067362-70BF-4E2E-B836-B61893C2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atch-title">
    <w:name w:val="watch-title"/>
    <w:basedOn w:val="Standardnpsmoodstavce"/>
    <w:rsid w:val="00003A4C"/>
    <w:rPr>
      <w:sz w:val="24"/>
      <w:szCs w:val="24"/>
      <w:bdr w:val="none" w:sz="0" w:space="0" w:color="auto" w:frame="1"/>
      <w:shd w:val="clear" w:color="auto" w:fill="auto"/>
    </w:rPr>
  </w:style>
  <w:style w:type="character" w:styleId="Hypertextovodkaz">
    <w:name w:val="Hyperlink"/>
    <w:basedOn w:val="Standardnpsmoodstavce"/>
    <w:uiPriority w:val="99"/>
    <w:unhideWhenUsed/>
    <w:rsid w:val="000140C2"/>
    <w:rPr>
      <w:color w:val="0000FF" w:themeColor="hyperlink"/>
      <w:u w:val="single"/>
    </w:rPr>
  </w:style>
  <w:style w:type="character" w:styleId="Sledovanodkaz">
    <w:name w:val="FollowedHyperlink"/>
    <w:basedOn w:val="Standardnpsmoodstavce"/>
    <w:uiPriority w:val="99"/>
    <w:semiHidden/>
    <w:unhideWhenUsed/>
    <w:rsid w:val="000140C2"/>
    <w:rPr>
      <w:color w:val="800080" w:themeColor="followedHyperlink"/>
      <w:u w:val="single"/>
    </w:rPr>
  </w:style>
  <w:style w:type="paragraph" w:styleId="Odstavecseseznamem">
    <w:name w:val="List Paragraph"/>
    <w:basedOn w:val="Normln"/>
    <w:uiPriority w:val="34"/>
    <w:qFormat/>
    <w:rsid w:val="00014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3836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 Šrámková</cp:lastModifiedBy>
  <cp:revision>2</cp:revision>
  <dcterms:created xsi:type="dcterms:W3CDTF">2016-09-27T08:28:00Z</dcterms:created>
  <dcterms:modified xsi:type="dcterms:W3CDTF">2016-09-27T08:28:00Z</dcterms:modified>
</cp:coreProperties>
</file>