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53" w:rsidRDefault="003A2553" w:rsidP="003A2553">
      <w:pPr>
        <w:pStyle w:val="Normlnweb"/>
      </w:pPr>
      <w:r>
        <w:t>Evropské vodní charta“, vyhlášená v roce 1968 ve Štrasburku</w:t>
      </w:r>
      <w:bookmarkStart w:id="0" w:name="_GoBack"/>
      <w:bookmarkEnd w:id="0"/>
    </w:p>
    <w:p w:rsidR="003A2553" w:rsidRDefault="003A2553" w:rsidP="003A2553">
      <w:pPr>
        <w:pStyle w:val="Normlnweb"/>
      </w:pPr>
      <w:r>
        <w:rPr>
          <w:rStyle w:val="Siln"/>
        </w:rPr>
        <w:t>Evropská vodní charta</w:t>
      </w:r>
    </w:p>
    <w:p w:rsidR="003A2553" w:rsidRDefault="003A2553" w:rsidP="003A2553">
      <w:pPr>
        <w:pStyle w:val="Normlnweb"/>
      </w:pPr>
      <w:r>
        <w:t>1. Bez vody není života. Voda je drahocenná a pro člověka ničím nenahraditelná surovina.</w:t>
      </w:r>
    </w:p>
    <w:p w:rsidR="003A2553" w:rsidRDefault="003A2553" w:rsidP="003A2553">
      <w:pPr>
        <w:pStyle w:val="Normlnweb"/>
      </w:pPr>
      <w:r>
        <w:t>2. Zásoby sladké vody nejsou nevyčerpatelné. Je proto nezbytné tyto udržovat, chránit a podle možnosti rozhojňovat.</w:t>
      </w:r>
    </w:p>
    <w:p w:rsidR="003A2553" w:rsidRDefault="003A2553" w:rsidP="003A2553">
      <w:pPr>
        <w:pStyle w:val="Normlnweb"/>
      </w:pPr>
      <w:r>
        <w:t>3. Znečišťování vody způsobuje škody člověku i ostatním živým organismům, závislým na vodě.</w:t>
      </w:r>
    </w:p>
    <w:p w:rsidR="003A2553" w:rsidRDefault="003A2553" w:rsidP="003A2553">
      <w:pPr>
        <w:pStyle w:val="Normlnweb"/>
      </w:pPr>
      <w:r>
        <w:t>4. Jakost vody musí odpovídat požadavkům pro různé způsoby jejího využití, zejména musí odpovídat normám lidského zdraví.</w:t>
      </w:r>
    </w:p>
    <w:p w:rsidR="003A2553" w:rsidRDefault="003A2553" w:rsidP="003A2553">
      <w:pPr>
        <w:pStyle w:val="Normlnweb"/>
      </w:pPr>
      <w:r>
        <w:t>5. Po vrácení použité vody do zdroje nesmí tato zabránit dalšímu jeho použití pro veřejné i soukromé účely.</w:t>
      </w:r>
    </w:p>
    <w:p w:rsidR="003A2553" w:rsidRDefault="003A2553" w:rsidP="003A2553">
      <w:pPr>
        <w:pStyle w:val="Normlnweb"/>
      </w:pPr>
      <w:r>
        <w:t>6. Pro zachování vodních zdrojů má zásadní význam rostlinstvo, především les.</w:t>
      </w:r>
    </w:p>
    <w:p w:rsidR="003A2553" w:rsidRDefault="003A2553" w:rsidP="003A2553">
      <w:pPr>
        <w:pStyle w:val="Normlnweb"/>
      </w:pPr>
      <w:r>
        <w:t>7. Vodní zdroje musí být zachovány.</w:t>
      </w:r>
    </w:p>
    <w:p w:rsidR="003A2553" w:rsidRDefault="003A2553" w:rsidP="003A2553">
      <w:pPr>
        <w:pStyle w:val="Normlnweb"/>
      </w:pPr>
      <w:r>
        <w:t>8. Příslušné orgány musí plánovat účelné hospodaření s vodními zdroji.</w:t>
      </w:r>
    </w:p>
    <w:p w:rsidR="003A2553" w:rsidRDefault="003A2553" w:rsidP="003A2553">
      <w:pPr>
        <w:pStyle w:val="Normlnweb"/>
      </w:pPr>
      <w:r>
        <w:t>9. Ochrana vody vyžaduje zintenzivnění vědeckého výzkumu, výchovu odborníků a informování veřejnosti.</w:t>
      </w:r>
    </w:p>
    <w:p w:rsidR="003A2553" w:rsidRDefault="003A2553" w:rsidP="003A2553">
      <w:pPr>
        <w:pStyle w:val="Normlnweb"/>
      </w:pPr>
      <w:r>
        <w:t>10. Voda je společným majetkem, jehož hodnota musí být všemi uznávána. Povinností každého je užívat vodu účelně a ekonomicky.</w:t>
      </w:r>
    </w:p>
    <w:p w:rsidR="003A2553" w:rsidRDefault="003A2553" w:rsidP="003A2553">
      <w:pPr>
        <w:pStyle w:val="Normlnweb"/>
      </w:pPr>
      <w:r>
        <w:t>11. Hospodaření s vodními zdroji by se mělo provádět v rámci přirozených povodí a ne v rámci politických a správních hranic.</w:t>
      </w:r>
    </w:p>
    <w:p w:rsidR="003A2553" w:rsidRDefault="003A2553" w:rsidP="003A2553">
      <w:pPr>
        <w:pStyle w:val="Normlnweb"/>
      </w:pPr>
      <w:r>
        <w:t>12. Voda nezná hranic, jako společný zdroj vyžaduje mezinárodní spolupráci.</w:t>
      </w:r>
    </w:p>
    <w:p w:rsidR="00B10BBA" w:rsidRDefault="00B10BBA"/>
    <w:sectPr w:rsidR="00B10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53"/>
    <w:rsid w:val="003A2553"/>
    <w:rsid w:val="00B1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97DE7-A906-4D91-AAFA-F40677E0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25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2018-11-26T13:18:00Z</dcterms:created>
  <dcterms:modified xsi:type="dcterms:W3CDTF">2018-11-26T13:19:00Z</dcterms:modified>
</cp:coreProperties>
</file>