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53" w:rsidRDefault="007D3053" w:rsidP="007D3053">
      <w:pPr>
        <w:pBdr>
          <w:bottom w:val="single" w:sz="4" w:space="1" w:color="auto"/>
        </w:pBdr>
        <w:jc w:val="center"/>
        <w:rPr>
          <w:rFonts w:ascii="Times New Roman" w:hAnsi="Times New Roman"/>
          <w:b/>
          <w:sz w:val="24"/>
          <w:szCs w:val="24"/>
        </w:rPr>
      </w:pPr>
      <w:r>
        <w:rPr>
          <w:rFonts w:ascii="Times New Roman" w:hAnsi="Times New Roman"/>
          <w:b/>
          <w:sz w:val="24"/>
          <w:szCs w:val="24"/>
        </w:rPr>
        <w:t>Úvod do zdravotnického práva</w:t>
      </w:r>
    </w:p>
    <w:p w:rsidR="00A31A48" w:rsidRDefault="00A31A48" w:rsidP="007D3053">
      <w:pPr>
        <w:jc w:val="both"/>
        <w:rPr>
          <w:rFonts w:ascii="Times New Roman" w:hAnsi="Times New Roman"/>
          <w:b/>
          <w:sz w:val="24"/>
          <w:szCs w:val="24"/>
        </w:rPr>
      </w:pPr>
      <w:r>
        <w:rPr>
          <w:rFonts w:ascii="Times New Roman" w:hAnsi="Times New Roman"/>
          <w:b/>
          <w:sz w:val="24"/>
          <w:szCs w:val="24"/>
        </w:rPr>
        <w:t xml:space="preserve">Příklad č. 1 </w:t>
      </w:r>
    </w:p>
    <w:p w:rsidR="00A31A48" w:rsidRDefault="00A31A48" w:rsidP="007D3053">
      <w:pPr>
        <w:jc w:val="both"/>
        <w:rPr>
          <w:rFonts w:ascii="Times New Roman" w:hAnsi="Times New Roman"/>
          <w:sz w:val="24"/>
          <w:szCs w:val="24"/>
        </w:rPr>
      </w:pPr>
      <w:r>
        <w:rPr>
          <w:rFonts w:ascii="Times New Roman" w:hAnsi="Times New Roman"/>
          <w:sz w:val="24"/>
          <w:szCs w:val="24"/>
        </w:rPr>
        <w:t>Katka žádala před porodem lékaře v porodnici, aby jí po porodu vydali placentu. Chtěla ji sníst, neboť je přesvědčena, že to přispěje k lepší imunitě jejího narozeného dítěte. Lékaři na její přání zapomněli a placentu zneškodnili.</w:t>
      </w:r>
    </w:p>
    <w:p w:rsidR="00A31A48" w:rsidRPr="00A31A48" w:rsidRDefault="00A31A48" w:rsidP="007D3053">
      <w:pPr>
        <w:jc w:val="both"/>
        <w:rPr>
          <w:rFonts w:ascii="Times New Roman" w:hAnsi="Times New Roman"/>
          <w:sz w:val="24"/>
          <w:szCs w:val="24"/>
        </w:rPr>
      </w:pPr>
      <w:r>
        <w:rPr>
          <w:rFonts w:ascii="Times New Roman" w:hAnsi="Times New Roman"/>
          <w:sz w:val="24"/>
          <w:szCs w:val="24"/>
        </w:rPr>
        <w:t xml:space="preserve">Posuďte. </w:t>
      </w:r>
    </w:p>
    <w:p w:rsidR="00444754" w:rsidRDefault="00444754" w:rsidP="007D3053">
      <w:pPr>
        <w:jc w:val="both"/>
        <w:rPr>
          <w:rFonts w:ascii="Times New Roman" w:hAnsi="Times New Roman"/>
          <w:b/>
          <w:sz w:val="24"/>
          <w:szCs w:val="24"/>
        </w:rPr>
      </w:pPr>
      <w:r>
        <w:rPr>
          <w:rFonts w:ascii="Times New Roman" w:hAnsi="Times New Roman"/>
          <w:b/>
          <w:sz w:val="24"/>
          <w:szCs w:val="24"/>
        </w:rPr>
        <w:t>Příklad č. 2</w:t>
      </w:r>
    </w:p>
    <w:p w:rsidR="00A31A48" w:rsidRDefault="00444754" w:rsidP="007D3053">
      <w:pPr>
        <w:jc w:val="both"/>
        <w:rPr>
          <w:rFonts w:ascii="Times New Roman" w:hAnsi="Times New Roman"/>
          <w:sz w:val="24"/>
          <w:szCs w:val="24"/>
        </w:rPr>
      </w:pPr>
      <w:r>
        <w:rPr>
          <w:rFonts w:ascii="Times New Roman" w:hAnsi="Times New Roman"/>
          <w:sz w:val="24"/>
          <w:szCs w:val="24"/>
        </w:rPr>
        <w:t xml:space="preserve">Klára byla </w:t>
      </w:r>
      <w:r w:rsidR="000E4DEB">
        <w:rPr>
          <w:rFonts w:ascii="Times New Roman" w:hAnsi="Times New Roman"/>
          <w:sz w:val="24"/>
          <w:szCs w:val="24"/>
        </w:rPr>
        <w:t xml:space="preserve">asi </w:t>
      </w:r>
      <w:r>
        <w:rPr>
          <w:rFonts w:ascii="Times New Roman" w:hAnsi="Times New Roman"/>
          <w:sz w:val="24"/>
          <w:szCs w:val="24"/>
        </w:rPr>
        <w:t>ve 12</w:t>
      </w:r>
      <w:r w:rsidR="000E4DEB">
        <w:rPr>
          <w:rFonts w:ascii="Times New Roman" w:hAnsi="Times New Roman"/>
          <w:sz w:val="24"/>
          <w:szCs w:val="24"/>
        </w:rPr>
        <w:t>.</w:t>
      </w:r>
      <w:r>
        <w:rPr>
          <w:rFonts w:ascii="Times New Roman" w:hAnsi="Times New Roman"/>
          <w:sz w:val="24"/>
          <w:szCs w:val="24"/>
        </w:rPr>
        <w:t xml:space="preserve"> těhotenském týdnu</w:t>
      </w:r>
      <w:r w:rsidR="000E4DEB">
        <w:rPr>
          <w:rFonts w:ascii="Times New Roman" w:hAnsi="Times New Roman"/>
          <w:sz w:val="24"/>
          <w:szCs w:val="24"/>
        </w:rPr>
        <w:t xml:space="preserve"> (zjistila z těhotenského testu)</w:t>
      </w:r>
      <w:r>
        <w:rPr>
          <w:rFonts w:ascii="Times New Roman" w:hAnsi="Times New Roman"/>
          <w:sz w:val="24"/>
          <w:szCs w:val="24"/>
        </w:rPr>
        <w:t>, navštívila svého gynekologa a žádala, aby jí těhotenství potvrdil. Gynekolog jí chtěl provést vyšetření ultrazvukem, což však odmítl</w:t>
      </w:r>
      <w:r w:rsidR="000E4DEB">
        <w:rPr>
          <w:rFonts w:ascii="Times New Roman" w:hAnsi="Times New Roman"/>
          <w:sz w:val="24"/>
          <w:szCs w:val="24"/>
        </w:rPr>
        <w:t>a</w:t>
      </w:r>
      <w:r>
        <w:rPr>
          <w:rFonts w:ascii="Times New Roman" w:hAnsi="Times New Roman"/>
          <w:sz w:val="24"/>
          <w:szCs w:val="24"/>
        </w:rPr>
        <w:t xml:space="preserve"> s odůvodněním, že ultrazvukové vyšetření způsobuje autismus. </w:t>
      </w:r>
    </w:p>
    <w:p w:rsidR="00444754" w:rsidRDefault="00444754" w:rsidP="007D3053">
      <w:pPr>
        <w:jc w:val="both"/>
        <w:rPr>
          <w:rFonts w:ascii="Times New Roman" w:hAnsi="Times New Roman"/>
          <w:b/>
          <w:sz w:val="24"/>
          <w:szCs w:val="24"/>
        </w:rPr>
      </w:pPr>
      <w:r>
        <w:rPr>
          <w:rFonts w:ascii="Times New Roman" w:hAnsi="Times New Roman"/>
          <w:sz w:val="24"/>
          <w:szCs w:val="24"/>
        </w:rPr>
        <w:t>Posuďte postup lékaře.</w:t>
      </w:r>
    </w:p>
    <w:p w:rsidR="007D3053" w:rsidRDefault="007D3053" w:rsidP="007D3053">
      <w:pPr>
        <w:jc w:val="both"/>
        <w:rPr>
          <w:rFonts w:ascii="Times New Roman" w:hAnsi="Times New Roman"/>
          <w:b/>
          <w:sz w:val="24"/>
          <w:szCs w:val="24"/>
        </w:rPr>
      </w:pPr>
      <w:r>
        <w:rPr>
          <w:rFonts w:ascii="Times New Roman" w:hAnsi="Times New Roman"/>
          <w:b/>
          <w:sz w:val="24"/>
          <w:szCs w:val="24"/>
        </w:rPr>
        <w:t xml:space="preserve">Příklad č. </w:t>
      </w:r>
      <w:r w:rsidR="00BF1232">
        <w:rPr>
          <w:rFonts w:ascii="Times New Roman" w:hAnsi="Times New Roman"/>
          <w:b/>
          <w:sz w:val="24"/>
          <w:szCs w:val="24"/>
        </w:rPr>
        <w:t>3</w:t>
      </w:r>
      <w:r>
        <w:rPr>
          <w:rFonts w:ascii="Times New Roman" w:hAnsi="Times New Roman"/>
          <w:b/>
          <w:sz w:val="24"/>
          <w:szCs w:val="24"/>
        </w:rPr>
        <w:t xml:space="preserve"> </w:t>
      </w:r>
    </w:p>
    <w:p w:rsidR="007D3053" w:rsidRDefault="007D3053" w:rsidP="007D3053">
      <w:pPr>
        <w:jc w:val="both"/>
        <w:rPr>
          <w:rFonts w:ascii="Times New Roman" w:hAnsi="Times New Roman"/>
          <w:color w:val="000000"/>
          <w:sz w:val="24"/>
          <w:szCs w:val="24"/>
        </w:rPr>
      </w:pPr>
      <w:r>
        <w:rPr>
          <w:rFonts w:ascii="Times New Roman" w:hAnsi="Times New Roman"/>
          <w:color w:val="000000"/>
          <w:sz w:val="24"/>
          <w:szCs w:val="24"/>
        </w:rPr>
        <w:t xml:space="preserve">Nezletilý devítiletý Honza, syn žalovaného, vjel na dětském motocyklu opatřeném motorem, schopném dosáhnout rychlosti až 40 km/h, z místa mimo vozovku na místní komunikaci a nedal přednost v jízdě osobnímu automobilu, jehož řidička přijíždějící po komunikaci zprava přední částí vozidla narazila do pravého boku motocyklu. Následkem střetu utrpěl nezletilý Honza mnohačetná těžká zranění. Žalovaný otec byl uznán vinným trestným činem ublížení na zdraví podle § 224 odst. 1, 2 trestního zákona (pozn. § 147 trestního zákoníku), spočívajícím v tom, že svému synu způsobil z nedbalosti těžkou újmu na zdraví porušením důležité povinnosti vyplývající z jeho postavení rodiče a z ustanovení § 31 odst. 1 písm. a), odst. 2 zákona o rodině, neboť odešel do domu a nechal syna s nastartovaným motocyklem samotného na ulici. </w:t>
      </w:r>
    </w:p>
    <w:p w:rsidR="007D3053" w:rsidRDefault="007D3053" w:rsidP="007D3053">
      <w:pPr>
        <w:jc w:val="both"/>
        <w:rPr>
          <w:rFonts w:ascii="Times New Roman" w:hAnsi="Times New Roman"/>
          <w:color w:val="000000"/>
          <w:sz w:val="24"/>
          <w:szCs w:val="24"/>
        </w:rPr>
      </w:pPr>
      <w:r>
        <w:rPr>
          <w:rFonts w:ascii="Times New Roman" w:hAnsi="Times New Roman"/>
          <w:color w:val="000000"/>
          <w:sz w:val="24"/>
          <w:szCs w:val="24"/>
        </w:rPr>
        <w:t>Vzniká zdravotní pojišťovně regresní nárok podle § 55 zákona č. 48/1997 Sb. vůči otci, který zanedbal dohled nad dítětem, na jehož léčení vynaložila náklady?</w:t>
      </w:r>
    </w:p>
    <w:p w:rsidR="007D3053" w:rsidRPr="007D3053" w:rsidRDefault="007D3053" w:rsidP="007D3053">
      <w:pPr>
        <w:jc w:val="both"/>
        <w:rPr>
          <w:rFonts w:ascii="Times New Roman" w:hAnsi="Times New Roman"/>
          <w:b/>
          <w:color w:val="000000"/>
          <w:sz w:val="24"/>
          <w:szCs w:val="24"/>
        </w:rPr>
      </w:pPr>
      <w:r w:rsidRPr="007D3053">
        <w:rPr>
          <w:rFonts w:ascii="Times New Roman" w:hAnsi="Times New Roman"/>
          <w:b/>
          <w:color w:val="000000"/>
          <w:sz w:val="24"/>
          <w:szCs w:val="24"/>
        </w:rPr>
        <w:t xml:space="preserve">Příklad č. </w:t>
      </w:r>
      <w:r w:rsidR="00BF1232">
        <w:rPr>
          <w:rFonts w:ascii="Times New Roman" w:hAnsi="Times New Roman"/>
          <w:b/>
          <w:color w:val="000000"/>
          <w:sz w:val="24"/>
          <w:szCs w:val="24"/>
        </w:rPr>
        <w:t>4</w:t>
      </w:r>
      <w:r w:rsidRPr="007D3053">
        <w:rPr>
          <w:rFonts w:ascii="Times New Roman" w:hAnsi="Times New Roman"/>
          <w:b/>
          <w:color w:val="000000"/>
          <w:sz w:val="24"/>
          <w:szCs w:val="24"/>
        </w:rPr>
        <w:t xml:space="preserve"> </w:t>
      </w:r>
    </w:p>
    <w:p w:rsidR="007D3053" w:rsidRDefault="007D3053" w:rsidP="007D3053">
      <w:pPr>
        <w:jc w:val="both"/>
        <w:rPr>
          <w:rFonts w:ascii="Times New Roman" w:hAnsi="Times New Roman"/>
          <w:color w:val="000000"/>
          <w:sz w:val="24"/>
          <w:szCs w:val="24"/>
        </w:rPr>
      </w:pPr>
      <w:r>
        <w:rPr>
          <w:rFonts w:ascii="Times New Roman" w:hAnsi="Times New Roman"/>
          <w:color w:val="000000"/>
          <w:sz w:val="24"/>
          <w:szCs w:val="24"/>
        </w:rPr>
        <w:t>Magda měla na obličeji ekzém. Protože ale šla s novým přítelem do divadla, chtěla vypadat dobře. Poradila se s kamarádkou a ta jí řekla, aby si zašla nejprve do solária, neboť po jedné návštěvě jí ekzém na večer zmizí</w:t>
      </w:r>
      <w:r w:rsidR="00A30C64">
        <w:rPr>
          <w:rFonts w:ascii="Times New Roman" w:hAnsi="Times New Roman"/>
          <w:color w:val="000000"/>
          <w:sz w:val="24"/>
          <w:szCs w:val="24"/>
        </w:rPr>
        <w:t>,</w:t>
      </w:r>
      <w:r>
        <w:rPr>
          <w:rFonts w:ascii="Times New Roman" w:hAnsi="Times New Roman"/>
          <w:color w:val="000000"/>
          <w:sz w:val="24"/>
          <w:szCs w:val="24"/>
        </w:rPr>
        <w:t xml:space="preserve"> a pak ještě pro jistotu zajde na kosmetiku. </w:t>
      </w:r>
    </w:p>
    <w:p w:rsidR="007D3053" w:rsidRDefault="007D3053" w:rsidP="007D3053">
      <w:pPr>
        <w:pStyle w:val="Odstavecseseznamem"/>
        <w:jc w:val="both"/>
        <w:rPr>
          <w:rFonts w:ascii="Times New Roman" w:hAnsi="Times New Roman"/>
          <w:sz w:val="24"/>
          <w:szCs w:val="24"/>
        </w:rPr>
      </w:pPr>
      <w:r>
        <w:rPr>
          <w:rFonts w:ascii="Times New Roman" w:hAnsi="Times New Roman"/>
          <w:sz w:val="24"/>
          <w:szCs w:val="24"/>
        </w:rPr>
        <w:t>Budete-li zaměstnanec v sol</w:t>
      </w:r>
      <w:r w:rsidR="008A1F1C">
        <w:rPr>
          <w:rFonts w:ascii="Times New Roman" w:hAnsi="Times New Roman"/>
          <w:sz w:val="24"/>
          <w:szCs w:val="24"/>
        </w:rPr>
        <w:t xml:space="preserve">áriu nebo kosmetička, jaký bude správný postup z právního hlediska? </w:t>
      </w:r>
    </w:p>
    <w:p w:rsidR="007D3053" w:rsidRPr="00A30C64" w:rsidRDefault="00E25279" w:rsidP="007D3053">
      <w:pPr>
        <w:jc w:val="both"/>
        <w:rPr>
          <w:rFonts w:ascii="Times New Roman" w:hAnsi="Times New Roman"/>
          <w:b/>
          <w:sz w:val="24"/>
          <w:szCs w:val="24"/>
        </w:rPr>
      </w:pPr>
      <w:r w:rsidRPr="00A30C64">
        <w:rPr>
          <w:rFonts w:ascii="Times New Roman" w:hAnsi="Times New Roman"/>
          <w:b/>
          <w:sz w:val="24"/>
          <w:szCs w:val="24"/>
        </w:rPr>
        <w:t>Příklad č. 5</w:t>
      </w:r>
    </w:p>
    <w:p w:rsidR="007D3053" w:rsidRDefault="007D3053" w:rsidP="007D3053">
      <w:pPr>
        <w:jc w:val="both"/>
        <w:rPr>
          <w:rFonts w:ascii="Times New Roman" w:hAnsi="Times New Roman"/>
          <w:sz w:val="24"/>
          <w:szCs w:val="24"/>
        </w:rPr>
      </w:pPr>
      <w:r>
        <w:rPr>
          <w:rFonts w:ascii="Times New Roman" w:hAnsi="Times New Roman"/>
          <w:sz w:val="24"/>
          <w:szCs w:val="24"/>
        </w:rPr>
        <w:t xml:space="preserve">Adam jel na </w:t>
      </w:r>
      <w:r w:rsidR="00D54B84">
        <w:rPr>
          <w:rFonts w:ascii="Times New Roman" w:hAnsi="Times New Roman"/>
          <w:sz w:val="24"/>
          <w:szCs w:val="24"/>
        </w:rPr>
        <w:t>prázdniny</w:t>
      </w:r>
      <w:r>
        <w:rPr>
          <w:rFonts w:ascii="Times New Roman" w:hAnsi="Times New Roman"/>
          <w:sz w:val="24"/>
          <w:szCs w:val="24"/>
        </w:rPr>
        <w:t xml:space="preserve"> do </w:t>
      </w:r>
      <w:r w:rsidR="00785E1E">
        <w:rPr>
          <w:rFonts w:ascii="Times New Roman" w:hAnsi="Times New Roman"/>
          <w:sz w:val="24"/>
          <w:szCs w:val="24"/>
        </w:rPr>
        <w:t>Súdánu, kde řádí břiš</w:t>
      </w:r>
      <w:r w:rsidR="00D54B84">
        <w:rPr>
          <w:rFonts w:ascii="Times New Roman" w:hAnsi="Times New Roman"/>
          <w:sz w:val="24"/>
          <w:szCs w:val="24"/>
        </w:rPr>
        <w:t xml:space="preserve">ní tyfus. Když se vrátil zpět, měl být z ihned z letiště převezen do nemocnice, kde měl být hospitalizován na infekčním oddělení. Adam to odmítl a odjel domů. Posuďte takový postup. Jaké sankce hrozí Adamovi? </w:t>
      </w:r>
    </w:p>
    <w:p w:rsidR="00805673" w:rsidRPr="00805673" w:rsidRDefault="00805673" w:rsidP="007D3053">
      <w:pPr>
        <w:jc w:val="both"/>
        <w:rPr>
          <w:rFonts w:ascii="Times New Roman" w:hAnsi="Times New Roman"/>
          <w:b/>
          <w:sz w:val="24"/>
          <w:szCs w:val="24"/>
        </w:rPr>
      </w:pPr>
      <w:r w:rsidRPr="00805673">
        <w:rPr>
          <w:rFonts w:ascii="Times New Roman" w:hAnsi="Times New Roman"/>
          <w:b/>
          <w:sz w:val="24"/>
          <w:szCs w:val="24"/>
        </w:rPr>
        <w:t xml:space="preserve">Příklad č. 6 </w:t>
      </w:r>
    </w:p>
    <w:p w:rsidR="00D652D4" w:rsidRPr="00805673" w:rsidRDefault="00805673" w:rsidP="00805673">
      <w:pPr>
        <w:jc w:val="both"/>
        <w:rPr>
          <w:rFonts w:ascii="Times New Roman" w:hAnsi="Times New Roman"/>
          <w:sz w:val="24"/>
          <w:szCs w:val="24"/>
        </w:rPr>
      </w:pPr>
      <w:r w:rsidRPr="00805673">
        <w:rPr>
          <w:rFonts w:ascii="Times New Roman" w:hAnsi="Times New Roman"/>
          <w:bCs/>
          <w:sz w:val="24"/>
          <w:szCs w:val="24"/>
        </w:rPr>
        <w:t xml:space="preserve">Veronika byla naštvaná na svého praktického lékaře, protože podle ní v únoru 2016 zanedbal svou péči, když jí včas nediagnostikoval zápal plic, který následně prodělala. Nechce to však zatím řešit soudní cestou. </w:t>
      </w:r>
    </w:p>
    <w:p w:rsidR="00805673" w:rsidRDefault="00805673" w:rsidP="007D3053">
      <w:pPr>
        <w:jc w:val="both"/>
        <w:rPr>
          <w:rFonts w:ascii="Times New Roman" w:hAnsi="Times New Roman"/>
          <w:sz w:val="24"/>
          <w:szCs w:val="24"/>
        </w:rPr>
      </w:pPr>
    </w:p>
    <w:p w:rsidR="007D3053" w:rsidRPr="007D3053" w:rsidRDefault="007D3053" w:rsidP="007D3053">
      <w:pPr>
        <w:jc w:val="both"/>
        <w:rPr>
          <w:rFonts w:ascii="Times New Roman" w:hAnsi="Times New Roman"/>
          <w:sz w:val="24"/>
          <w:szCs w:val="24"/>
        </w:rPr>
      </w:pPr>
    </w:p>
    <w:p w:rsidR="007D3053" w:rsidRDefault="007D3053" w:rsidP="007D3053">
      <w:pPr>
        <w:jc w:val="both"/>
        <w:rPr>
          <w:rFonts w:ascii="Times New Roman" w:hAnsi="Times New Roman"/>
          <w:b/>
          <w:sz w:val="24"/>
          <w:szCs w:val="24"/>
        </w:rPr>
      </w:pPr>
      <w:r>
        <w:rPr>
          <w:rFonts w:ascii="Times New Roman" w:hAnsi="Times New Roman"/>
          <w:b/>
          <w:sz w:val="24"/>
          <w:szCs w:val="24"/>
        </w:rPr>
        <w:lastRenderedPageBreak/>
        <w:t xml:space="preserve">Příklad č. </w:t>
      </w:r>
      <w:r w:rsidR="00805673">
        <w:rPr>
          <w:rFonts w:ascii="Times New Roman" w:hAnsi="Times New Roman"/>
          <w:b/>
          <w:sz w:val="24"/>
          <w:szCs w:val="24"/>
        </w:rPr>
        <w:t>7</w:t>
      </w:r>
    </w:p>
    <w:p w:rsidR="007D3053" w:rsidRDefault="007D3053" w:rsidP="007D3053">
      <w:pPr>
        <w:jc w:val="both"/>
        <w:rPr>
          <w:rFonts w:ascii="Times New Roman" w:hAnsi="Times New Roman"/>
          <w:sz w:val="24"/>
          <w:szCs w:val="24"/>
        </w:rPr>
      </w:pPr>
      <w:r>
        <w:rPr>
          <w:rFonts w:ascii="Times New Roman" w:hAnsi="Times New Roman"/>
          <w:sz w:val="24"/>
          <w:szCs w:val="24"/>
        </w:rPr>
        <w:t>Jana a Honza jsou manželé. Honza potřebuje transplantaci ledviny. Jana se rozhodla, že mu ji daruje</w:t>
      </w:r>
      <w:r w:rsidR="00A30C64">
        <w:rPr>
          <w:rFonts w:ascii="Times New Roman" w:hAnsi="Times New Roman"/>
          <w:sz w:val="24"/>
          <w:szCs w:val="24"/>
        </w:rPr>
        <w:t>. Stáhli na internetu vzor darovací smlouvy podle o. z.</w:t>
      </w:r>
      <w:r>
        <w:rPr>
          <w:rFonts w:ascii="Times New Roman" w:hAnsi="Times New Roman"/>
          <w:sz w:val="24"/>
          <w:szCs w:val="24"/>
        </w:rPr>
        <w:t xml:space="preserve"> </w:t>
      </w:r>
    </w:p>
    <w:p w:rsidR="007D3053" w:rsidRDefault="007D3053" w:rsidP="007D3053">
      <w:pPr>
        <w:numPr>
          <w:ilvl w:val="0"/>
          <w:numId w:val="1"/>
        </w:numPr>
        <w:jc w:val="both"/>
        <w:rPr>
          <w:rFonts w:ascii="Times New Roman" w:hAnsi="Times New Roman"/>
          <w:sz w:val="24"/>
          <w:szCs w:val="24"/>
        </w:rPr>
      </w:pPr>
      <w:r>
        <w:rPr>
          <w:rFonts w:ascii="Times New Roman" w:hAnsi="Times New Roman"/>
          <w:sz w:val="24"/>
          <w:szCs w:val="24"/>
        </w:rPr>
        <w:t xml:space="preserve">Posuďte platnost této smlouvy. </w:t>
      </w:r>
    </w:p>
    <w:p w:rsidR="007D3053" w:rsidRDefault="007D3053" w:rsidP="007D3053">
      <w:pPr>
        <w:numPr>
          <w:ilvl w:val="0"/>
          <w:numId w:val="1"/>
        </w:numPr>
        <w:jc w:val="both"/>
        <w:rPr>
          <w:rFonts w:ascii="Times New Roman" w:hAnsi="Times New Roman"/>
          <w:sz w:val="24"/>
          <w:szCs w:val="24"/>
        </w:rPr>
      </w:pPr>
      <w:r>
        <w:rPr>
          <w:rFonts w:ascii="Times New Roman" w:hAnsi="Times New Roman"/>
          <w:sz w:val="24"/>
          <w:szCs w:val="24"/>
        </w:rPr>
        <w:t xml:space="preserve">Poraďte manželům, jak postupovat. </w:t>
      </w:r>
    </w:p>
    <w:p w:rsidR="007D3053" w:rsidRDefault="007D3053" w:rsidP="007D3053">
      <w:pPr>
        <w:jc w:val="both"/>
        <w:rPr>
          <w:rFonts w:ascii="Times New Roman" w:hAnsi="Times New Roman"/>
          <w:b/>
          <w:sz w:val="24"/>
          <w:szCs w:val="24"/>
        </w:rPr>
      </w:pPr>
      <w:r>
        <w:rPr>
          <w:rFonts w:ascii="Times New Roman" w:hAnsi="Times New Roman"/>
          <w:b/>
          <w:sz w:val="24"/>
          <w:szCs w:val="24"/>
        </w:rPr>
        <w:t xml:space="preserve">Příklad č. </w:t>
      </w:r>
      <w:r w:rsidR="00805673">
        <w:rPr>
          <w:rFonts w:ascii="Times New Roman" w:hAnsi="Times New Roman"/>
          <w:b/>
          <w:sz w:val="24"/>
          <w:szCs w:val="24"/>
        </w:rPr>
        <w:t>8</w:t>
      </w:r>
    </w:p>
    <w:p w:rsidR="007D3053" w:rsidRDefault="007D3053" w:rsidP="007D3053">
      <w:pPr>
        <w:jc w:val="both"/>
        <w:rPr>
          <w:rFonts w:ascii="Times New Roman" w:hAnsi="Times New Roman"/>
          <w:sz w:val="24"/>
          <w:szCs w:val="24"/>
        </w:rPr>
      </w:pPr>
      <w:r>
        <w:rPr>
          <w:rFonts w:ascii="Times New Roman" w:hAnsi="Times New Roman"/>
          <w:sz w:val="24"/>
          <w:szCs w:val="24"/>
        </w:rPr>
        <w:t>Mladý muž Petr (27 let) se cítil být celý dosavadní život jako žena. Rozhodl se pro změnu pohlaví. Posuďte:</w:t>
      </w:r>
    </w:p>
    <w:p w:rsidR="007D3053" w:rsidRDefault="007D3053" w:rsidP="007D3053">
      <w:pPr>
        <w:numPr>
          <w:ilvl w:val="0"/>
          <w:numId w:val="2"/>
        </w:numPr>
        <w:jc w:val="both"/>
        <w:rPr>
          <w:rFonts w:ascii="Times New Roman" w:hAnsi="Times New Roman"/>
          <w:sz w:val="24"/>
          <w:szCs w:val="24"/>
        </w:rPr>
      </w:pPr>
      <w:r>
        <w:rPr>
          <w:rFonts w:ascii="Times New Roman" w:hAnsi="Times New Roman"/>
          <w:sz w:val="24"/>
          <w:szCs w:val="24"/>
        </w:rPr>
        <w:t xml:space="preserve">Které předpisy změnu upravují. </w:t>
      </w:r>
    </w:p>
    <w:p w:rsidR="007D3053" w:rsidRDefault="007D3053" w:rsidP="007D3053">
      <w:pPr>
        <w:numPr>
          <w:ilvl w:val="0"/>
          <w:numId w:val="2"/>
        </w:numPr>
        <w:jc w:val="both"/>
        <w:rPr>
          <w:rFonts w:ascii="Times New Roman" w:hAnsi="Times New Roman"/>
          <w:sz w:val="24"/>
          <w:szCs w:val="24"/>
        </w:rPr>
      </w:pPr>
      <w:r>
        <w:rPr>
          <w:rFonts w:ascii="Times New Roman" w:hAnsi="Times New Roman"/>
          <w:sz w:val="24"/>
          <w:szCs w:val="24"/>
        </w:rPr>
        <w:t>Jaké stanovují podmínky?</w:t>
      </w:r>
    </w:p>
    <w:p w:rsidR="007D3053" w:rsidRDefault="007D3053" w:rsidP="007D3053">
      <w:pPr>
        <w:numPr>
          <w:ilvl w:val="0"/>
          <w:numId w:val="2"/>
        </w:numPr>
        <w:jc w:val="both"/>
        <w:rPr>
          <w:rFonts w:ascii="Times New Roman" w:hAnsi="Times New Roman"/>
          <w:sz w:val="24"/>
          <w:szCs w:val="24"/>
        </w:rPr>
      </w:pPr>
      <w:r>
        <w:rPr>
          <w:rFonts w:ascii="Times New Roman" w:hAnsi="Times New Roman"/>
          <w:sz w:val="24"/>
          <w:szCs w:val="24"/>
        </w:rPr>
        <w:t xml:space="preserve">Jak vliv by měla tato změna na manželství? </w:t>
      </w:r>
    </w:p>
    <w:p w:rsidR="007D3053" w:rsidRDefault="007D3053" w:rsidP="007D3053">
      <w:pPr>
        <w:numPr>
          <w:ilvl w:val="0"/>
          <w:numId w:val="2"/>
        </w:numPr>
        <w:jc w:val="both"/>
        <w:rPr>
          <w:rFonts w:ascii="Times New Roman" w:hAnsi="Times New Roman"/>
          <w:sz w:val="24"/>
          <w:szCs w:val="24"/>
        </w:rPr>
      </w:pPr>
      <w:r>
        <w:rPr>
          <w:rFonts w:ascii="Times New Roman" w:hAnsi="Times New Roman"/>
          <w:sz w:val="24"/>
          <w:szCs w:val="24"/>
        </w:rPr>
        <w:t xml:space="preserve">Jaký vliv by tato změna měla vliv na jméno a příjmení? </w:t>
      </w:r>
    </w:p>
    <w:p w:rsidR="00BD440D" w:rsidRPr="005F5E4F" w:rsidRDefault="00BD440D" w:rsidP="00BD440D">
      <w:pPr>
        <w:rPr>
          <w:b/>
        </w:rPr>
      </w:pPr>
      <w:r w:rsidRPr="005F5E4F">
        <w:rPr>
          <w:b/>
        </w:rPr>
        <w:t xml:space="preserve">Příklad č. </w:t>
      </w:r>
      <w:r>
        <w:rPr>
          <w:b/>
        </w:rPr>
        <w:t>9</w:t>
      </w:r>
      <w:r w:rsidRPr="005F5E4F">
        <w:rPr>
          <w:b/>
        </w:rPr>
        <w:t xml:space="preserve"> </w:t>
      </w:r>
    </w:p>
    <w:p w:rsidR="00BD440D" w:rsidRPr="00C05FD3" w:rsidRDefault="00BD440D" w:rsidP="00BD440D">
      <w:r w:rsidRPr="00C05FD3">
        <w:t xml:space="preserve">Pan František byl dva roky hospitalizován na psychiatrii. Poté, co byl propuštěn, zažádal psychiatrickou nemocnici o vydání své zdravotnické dokumentace, neboť nechtěl, aby o něm byl v </w:t>
      </w:r>
      <w:proofErr w:type="gramStart"/>
      <w:r w:rsidRPr="00C05FD3">
        <w:t>nemocnice</w:t>
      </w:r>
      <w:proofErr w:type="gramEnd"/>
      <w:r w:rsidRPr="00C05FD3">
        <w:t xml:space="preserve"> veden záznam. </w:t>
      </w:r>
    </w:p>
    <w:p w:rsidR="00BD440D" w:rsidRDefault="00BD440D" w:rsidP="00BD440D">
      <w:r w:rsidRPr="00C05FD3">
        <w:t xml:space="preserve">Podal žalobu na vydání. Posuďte. </w:t>
      </w:r>
    </w:p>
    <w:p w:rsidR="00BD440D" w:rsidRDefault="00BD440D" w:rsidP="00BD440D">
      <w:r>
        <w:t xml:space="preserve">Jak dlouho ji musí uchovat? </w:t>
      </w:r>
    </w:p>
    <w:p w:rsidR="00BD440D" w:rsidRPr="005F5E4F" w:rsidRDefault="00BD440D" w:rsidP="00BD440D">
      <w:pPr>
        <w:rPr>
          <w:b/>
        </w:rPr>
      </w:pPr>
      <w:r w:rsidRPr="005F5E4F">
        <w:rPr>
          <w:b/>
        </w:rPr>
        <w:t xml:space="preserve">Příklad č. </w:t>
      </w:r>
      <w:r>
        <w:rPr>
          <w:b/>
        </w:rPr>
        <w:t>10</w:t>
      </w:r>
      <w:r w:rsidRPr="005F5E4F">
        <w:rPr>
          <w:b/>
        </w:rPr>
        <w:t xml:space="preserve"> </w:t>
      </w:r>
    </w:p>
    <w:p w:rsidR="00BD440D" w:rsidRPr="00C05FD3" w:rsidRDefault="00BD440D" w:rsidP="00BD440D">
      <w:r w:rsidRPr="00C05FD3">
        <w:t xml:space="preserve">Eva s Adamem se odstěhovali z Brna do Olomouce a zároveň se rozhodli změnit s tím také svého obvodního lékaře. </w:t>
      </w:r>
    </w:p>
    <w:p w:rsidR="00BD440D" w:rsidRPr="00C05FD3" w:rsidRDefault="00BD440D" w:rsidP="00BD440D">
      <w:r w:rsidRPr="00C05FD3">
        <w:t xml:space="preserve">Může jim obvodní lékař vydat zdravotní dokumentaci? </w:t>
      </w:r>
    </w:p>
    <w:p w:rsidR="00BD440D" w:rsidRPr="005F5E4F" w:rsidRDefault="00BD440D" w:rsidP="00BD440D">
      <w:pPr>
        <w:rPr>
          <w:b/>
        </w:rPr>
      </w:pPr>
      <w:r w:rsidRPr="005F5E4F">
        <w:rPr>
          <w:b/>
        </w:rPr>
        <w:t xml:space="preserve">Příklad č. </w:t>
      </w:r>
      <w:r>
        <w:rPr>
          <w:b/>
        </w:rPr>
        <w:t>11</w:t>
      </w:r>
    </w:p>
    <w:p w:rsidR="00BD440D" w:rsidRPr="001659CB" w:rsidRDefault="00BD440D" w:rsidP="00BD440D">
      <w:r w:rsidRPr="001659CB">
        <w:t xml:space="preserve">Paní Alena byla přijata do FN Brno, aby se podrobila plánované operaci kolene. Po operaci měla paní Alena více jak rok bolesti. Měla podezření, že lékaři neprovedli operaci správně, a proto se rozhodla nemocnici žalovat. V té souvislosti si vyžádala svou zdravotnickou dokumentaci, kterou jí ovšem FN Brno odmítla vydat, neboť ji ztratila. </w:t>
      </w:r>
    </w:p>
    <w:p w:rsidR="00BD440D" w:rsidRPr="001659CB" w:rsidRDefault="00BD440D" w:rsidP="00BD440D">
      <w:r w:rsidRPr="001659CB">
        <w:t xml:space="preserve">Poraďte paní Aleně. </w:t>
      </w:r>
    </w:p>
    <w:p w:rsidR="00BD440D" w:rsidRPr="005F5E4F" w:rsidRDefault="00BD440D" w:rsidP="00BD440D">
      <w:pPr>
        <w:rPr>
          <w:b/>
        </w:rPr>
      </w:pPr>
      <w:r w:rsidRPr="005F5E4F">
        <w:rPr>
          <w:b/>
        </w:rPr>
        <w:t xml:space="preserve">Příklad č. </w:t>
      </w:r>
      <w:r>
        <w:rPr>
          <w:b/>
        </w:rPr>
        <w:t>12</w:t>
      </w:r>
    </w:p>
    <w:p w:rsidR="00BD440D" w:rsidRPr="001659CB" w:rsidRDefault="00BD440D" w:rsidP="00BD440D">
      <w:r w:rsidRPr="001659CB">
        <w:t xml:space="preserve">Veronika (4 roky) byla hospitalizována ve FN Brno, aniž by k tomu dal souhlas její otec. Otec chtěl znát důvody, a proto požádal o předložení zdravotnické dokumentace, aby do </w:t>
      </w:r>
      <w:proofErr w:type="gramStart"/>
      <w:r w:rsidRPr="001659CB">
        <w:t>ni</w:t>
      </w:r>
      <w:proofErr w:type="gramEnd"/>
      <w:r w:rsidRPr="001659CB">
        <w:t xml:space="preserve"> mohl nahlédnout. Nemocnice mu ji odmítla poskytnout, a proto podal žalobu k Městskému soudu v Brně. Ten řízení zastavil, neboť ve zdravotnické dokumentaci jsou obsaženy citlivé údaje, a proto o možnosti do ní nahlédnout má rozhodnout Úřad pro ochranu osobních údajů. </w:t>
      </w:r>
    </w:p>
    <w:p w:rsidR="00BD440D" w:rsidRPr="001659CB" w:rsidRDefault="00BD440D" w:rsidP="00BD440D">
      <w:r w:rsidRPr="001659CB">
        <w:t xml:space="preserve">Posuďte pravomoc. </w:t>
      </w:r>
    </w:p>
    <w:p w:rsidR="00BD440D" w:rsidRPr="005F5E4F" w:rsidRDefault="00BD440D" w:rsidP="00BD440D">
      <w:pPr>
        <w:rPr>
          <w:b/>
        </w:rPr>
      </w:pPr>
      <w:r w:rsidRPr="005F5E4F">
        <w:rPr>
          <w:b/>
        </w:rPr>
        <w:t xml:space="preserve">Příklad č. </w:t>
      </w:r>
      <w:r>
        <w:rPr>
          <w:b/>
        </w:rPr>
        <w:t>13</w:t>
      </w:r>
    </w:p>
    <w:p w:rsidR="00BD440D" w:rsidRPr="00291B3B" w:rsidRDefault="00BD440D" w:rsidP="00BD440D">
      <w:r w:rsidRPr="00291B3B">
        <w:t xml:space="preserve">Adam byl hospitalizován a chtěl nahlédnout do své zdravotnické dokumentace. </w:t>
      </w:r>
    </w:p>
    <w:p w:rsidR="00BD440D" w:rsidRPr="00291B3B" w:rsidRDefault="00BD440D" w:rsidP="00BD440D">
      <w:pPr>
        <w:numPr>
          <w:ilvl w:val="0"/>
          <w:numId w:val="8"/>
        </w:numPr>
        <w:spacing w:after="160" w:line="259" w:lineRule="auto"/>
      </w:pPr>
      <w:r w:rsidRPr="00291B3B">
        <w:t xml:space="preserve">Za jakých podmínek je to možné? </w:t>
      </w:r>
    </w:p>
    <w:p w:rsidR="00BD440D" w:rsidRPr="00291B3B" w:rsidRDefault="00BD440D" w:rsidP="00BD440D">
      <w:pPr>
        <w:numPr>
          <w:ilvl w:val="0"/>
          <w:numId w:val="8"/>
        </w:numPr>
        <w:spacing w:after="160" w:line="259" w:lineRule="auto"/>
      </w:pPr>
      <w:r w:rsidRPr="00291B3B">
        <w:lastRenderedPageBreak/>
        <w:t>Může do jeho ZD nahlédnout také jeho přítelkyně?</w:t>
      </w:r>
    </w:p>
    <w:p w:rsidR="00BD440D" w:rsidRPr="00291B3B" w:rsidRDefault="00BD440D" w:rsidP="00BD440D">
      <w:pPr>
        <w:numPr>
          <w:ilvl w:val="0"/>
          <w:numId w:val="8"/>
        </w:numPr>
        <w:spacing w:after="160" w:line="259" w:lineRule="auto"/>
      </w:pPr>
      <w:r w:rsidRPr="00291B3B">
        <w:t xml:space="preserve">Může mu být toto právo odepřeno? </w:t>
      </w:r>
    </w:p>
    <w:p w:rsidR="00BD440D" w:rsidRDefault="00BD440D" w:rsidP="00BD440D">
      <w:pPr>
        <w:rPr>
          <w:b/>
        </w:rPr>
      </w:pPr>
    </w:p>
    <w:p w:rsidR="00BD440D" w:rsidRPr="005F5E4F" w:rsidRDefault="00BD440D" w:rsidP="00BD440D">
      <w:pPr>
        <w:rPr>
          <w:b/>
        </w:rPr>
      </w:pPr>
      <w:r>
        <w:rPr>
          <w:b/>
        </w:rPr>
        <w:t>Příklad č. 14</w:t>
      </w:r>
      <w:r w:rsidRPr="005F5E4F">
        <w:rPr>
          <w:b/>
        </w:rPr>
        <w:t xml:space="preserve"> </w:t>
      </w:r>
    </w:p>
    <w:p w:rsidR="00BD440D" w:rsidRPr="00B509C6" w:rsidRDefault="00BD440D" w:rsidP="00BD440D">
      <w:r w:rsidRPr="00B509C6">
        <w:t xml:space="preserve">Adam požádal o výpis ze své zdravotnické dokumentace, ale nemocnice zůstala nečinná. </w:t>
      </w:r>
    </w:p>
    <w:p w:rsidR="00BD440D" w:rsidRPr="005F5E4F" w:rsidRDefault="00BD440D" w:rsidP="00BD440D">
      <w:pPr>
        <w:rPr>
          <w:b/>
        </w:rPr>
      </w:pPr>
      <w:r w:rsidRPr="005F5E4F">
        <w:rPr>
          <w:b/>
        </w:rPr>
        <w:t xml:space="preserve">Příklad č. </w:t>
      </w:r>
      <w:r>
        <w:rPr>
          <w:b/>
        </w:rPr>
        <w:t>15</w:t>
      </w:r>
      <w:bookmarkStart w:id="0" w:name="_GoBack"/>
      <w:bookmarkEnd w:id="0"/>
    </w:p>
    <w:p w:rsidR="00BD440D" w:rsidRDefault="00BD440D" w:rsidP="00BD440D">
      <w:r>
        <w:t>V jaké rozsahu je poskytovatel povinen poskytnout informace pacientovi o zdravotním stavu? Co děti? Co když si pacient nepřeje být informován?</w:t>
      </w:r>
    </w:p>
    <w:p w:rsidR="00BD440D" w:rsidRDefault="00BD440D" w:rsidP="00BD440D">
      <w:pPr>
        <w:jc w:val="both"/>
        <w:rPr>
          <w:rFonts w:ascii="Times New Roman" w:hAnsi="Times New Roman"/>
          <w:sz w:val="24"/>
          <w:szCs w:val="24"/>
        </w:rPr>
      </w:pPr>
    </w:p>
    <w:p w:rsidR="00775C59" w:rsidRDefault="00775C59"/>
    <w:sectPr w:rsidR="00775C59" w:rsidSect="00636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53D8"/>
    <w:multiLevelType w:val="hybridMultilevel"/>
    <w:tmpl w:val="5F3CF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3C2F9E"/>
    <w:multiLevelType w:val="hybridMultilevel"/>
    <w:tmpl w:val="EF5C66B0"/>
    <w:lvl w:ilvl="0" w:tplc="DE760B44">
      <w:start w:val="1"/>
      <w:numFmt w:val="lowerLetter"/>
      <w:lvlText w:val="%1)"/>
      <w:lvlJc w:val="left"/>
      <w:pPr>
        <w:tabs>
          <w:tab w:val="num" w:pos="720"/>
        </w:tabs>
        <w:ind w:left="720" w:hanging="360"/>
      </w:pPr>
    </w:lvl>
    <w:lvl w:ilvl="1" w:tplc="9E1868C2" w:tentative="1">
      <w:start w:val="1"/>
      <w:numFmt w:val="lowerLetter"/>
      <w:lvlText w:val="%2)"/>
      <w:lvlJc w:val="left"/>
      <w:pPr>
        <w:tabs>
          <w:tab w:val="num" w:pos="1440"/>
        </w:tabs>
        <w:ind w:left="1440" w:hanging="360"/>
      </w:pPr>
    </w:lvl>
    <w:lvl w:ilvl="2" w:tplc="68A891E6" w:tentative="1">
      <w:start w:val="1"/>
      <w:numFmt w:val="lowerLetter"/>
      <w:lvlText w:val="%3)"/>
      <w:lvlJc w:val="left"/>
      <w:pPr>
        <w:tabs>
          <w:tab w:val="num" w:pos="2160"/>
        </w:tabs>
        <w:ind w:left="2160" w:hanging="360"/>
      </w:pPr>
    </w:lvl>
    <w:lvl w:ilvl="3" w:tplc="8ED0238E" w:tentative="1">
      <w:start w:val="1"/>
      <w:numFmt w:val="lowerLetter"/>
      <w:lvlText w:val="%4)"/>
      <w:lvlJc w:val="left"/>
      <w:pPr>
        <w:tabs>
          <w:tab w:val="num" w:pos="2880"/>
        </w:tabs>
        <w:ind w:left="2880" w:hanging="360"/>
      </w:pPr>
    </w:lvl>
    <w:lvl w:ilvl="4" w:tplc="7840B7EA" w:tentative="1">
      <w:start w:val="1"/>
      <w:numFmt w:val="lowerLetter"/>
      <w:lvlText w:val="%5)"/>
      <w:lvlJc w:val="left"/>
      <w:pPr>
        <w:tabs>
          <w:tab w:val="num" w:pos="3600"/>
        </w:tabs>
        <w:ind w:left="3600" w:hanging="360"/>
      </w:pPr>
    </w:lvl>
    <w:lvl w:ilvl="5" w:tplc="16589F7A" w:tentative="1">
      <w:start w:val="1"/>
      <w:numFmt w:val="lowerLetter"/>
      <w:lvlText w:val="%6)"/>
      <w:lvlJc w:val="left"/>
      <w:pPr>
        <w:tabs>
          <w:tab w:val="num" w:pos="4320"/>
        </w:tabs>
        <w:ind w:left="4320" w:hanging="360"/>
      </w:pPr>
    </w:lvl>
    <w:lvl w:ilvl="6" w:tplc="956AA378" w:tentative="1">
      <w:start w:val="1"/>
      <w:numFmt w:val="lowerLetter"/>
      <w:lvlText w:val="%7)"/>
      <w:lvlJc w:val="left"/>
      <w:pPr>
        <w:tabs>
          <w:tab w:val="num" w:pos="5040"/>
        </w:tabs>
        <w:ind w:left="5040" w:hanging="360"/>
      </w:pPr>
    </w:lvl>
    <w:lvl w:ilvl="7" w:tplc="CCDEE34C" w:tentative="1">
      <w:start w:val="1"/>
      <w:numFmt w:val="lowerLetter"/>
      <w:lvlText w:val="%8)"/>
      <w:lvlJc w:val="left"/>
      <w:pPr>
        <w:tabs>
          <w:tab w:val="num" w:pos="5760"/>
        </w:tabs>
        <w:ind w:left="5760" w:hanging="360"/>
      </w:pPr>
    </w:lvl>
    <w:lvl w:ilvl="8" w:tplc="6B260C0C" w:tentative="1">
      <w:start w:val="1"/>
      <w:numFmt w:val="lowerLetter"/>
      <w:lvlText w:val="%9)"/>
      <w:lvlJc w:val="left"/>
      <w:pPr>
        <w:tabs>
          <w:tab w:val="num" w:pos="6480"/>
        </w:tabs>
        <w:ind w:left="6480" w:hanging="360"/>
      </w:pPr>
    </w:lvl>
  </w:abstractNum>
  <w:abstractNum w:abstractNumId="2">
    <w:nsid w:val="295E2666"/>
    <w:multiLevelType w:val="hybridMultilevel"/>
    <w:tmpl w:val="C114C4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AAF284F"/>
    <w:multiLevelType w:val="hybridMultilevel"/>
    <w:tmpl w:val="0EB6BC04"/>
    <w:lvl w:ilvl="0" w:tplc="7DD026EA">
      <w:start w:val="1"/>
      <w:numFmt w:val="bullet"/>
      <w:lvlText w:val=""/>
      <w:lvlJc w:val="left"/>
      <w:pPr>
        <w:tabs>
          <w:tab w:val="num" w:pos="720"/>
        </w:tabs>
        <w:ind w:left="720" w:hanging="360"/>
      </w:pPr>
      <w:rPr>
        <w:rFonts w:ascii="Wingdings 2" w:hAnsi="Wingdings 2" w:hint="default"/>
      </w:rPr>
    </w:lvl>
    <w:lvl w:ilvl="1" w:tplc="4A6439C2" w:tentative="1">
      <w:start w:val="1"/>
      <w:numFmt w:val="bullet"/>
      <w:lvlText w:val=""/>
      <w:lvlJc w:val="left"/>
      <w:pPr>
        <w:tabs>
          <w:tab w:val="num" w:pos="1440"/>
        </w:tabs>
        <w:ind w:left="1440" w:hanging="360"/>
      </w:pPr>
      <w:rPr>
        <w:rFonts w:ascii="Wingdings 2" w:hAnsi="Wingdings 2" w:hint="default"/>
      </w:rPr>
    </w:lvl>
    <w:lvl w:ilvl="2" w:tplc="0F9C4558" w:tentative="1">
      <w:start w:val="1"/>
      <w:numFmt w:val="bullet"/>
      <w:lvlText w:val=""/>
      <w:lvlJc w:val="left"/>
      <w:pPr>
        <w:tabs>
          <w:tab w:val="num" w:pos="2160"/>
        </w:tabs>
        <w:ind w:left="2160" w:hanging="360"/>
      </w:pPr>
      <w:rPr>
        <w:rFonts w:ascii="Wingdings 2" w:hAnsi="Wingdings 2" w:hint="default"/>
      </w:rPr>
    </w:lvl>
    <w:lvl w:ilvl="3" w:tplc="D14006AC" w:tentative="1">
      <w:start w:val="1"/>
      <w:numFmt w:val="bullet"/>
      <w:lvlText w:val=""/>
      <w:lvlJc w:val="left"/>
      <w:pPr>
        <w:tabs>
          <w:tab w:val="num" w:pos="2880"/>
        </w:tabs>
        <w:ind w:left="2880" w:hanging="360"/>
      </w:pPr>
      <w:rPr>
        <w:rFonts w:ascii="Wingdings 2" w:hAnsi="Wingdings 2" w:hint="default"/>
      </w:rPr>
    </w:lvl>
    <w:lvl w:ilvl="4" w:tplc="75EC3EA2" w:tentative="1">
      <w:start w:val="1"/>
      <w:numFmt w:val="bullet"/>
      <w:lvlText w:val=""/>
      <w:lvlJc w:val="left"/>
      <w:pPr>
        <w:tabs>
          <w:tab w:val="num" w:pos="3600"/>
        </w:tabs>
        <w:ind w:left="3600" w:hanging="360"/>
      </w:pPr>
      <w:rPr>
        <w:rFonts w:ascii="Wingdings 2" w:hAnsi="Wingdings 2" w:hint="default"/>
      </w:rPr>
    </w:lvl>
    <w:lvl w:ilvl="5" w:tplc="47FAA6BA" w:tentative="1">
      <w:start w:val="1"/>
      <w:numFmt w:val="bullet"/>
      <w:lvlText w:val=""/>
      <w:lvlJc w:val="left"/>
      <w:pPr>
        <w:tabs>
          <w:tab w:val="num" w:pos="4320"/>
        </w:tabs>
        <w:ind w:left="4320" w:hanging="360"/>
      </w:pPr>
      <w:rPr>
        <w:rFonts w:ascii="Wingdings 2" w:hAnsi="Wingdings 2" w:hint="default"/>
      </w:rPr>
    </w:lvl>
    <w:lvl w:ilvl="6" w:tplc="BB3802B0" w:tentative="1">
      <w:start w:val="1"/>
      <w:numFmt w:val="bullet"/>
      <w:lvlText w:val=""/>
      <w:lvlJc w:val="left"/>
      <w:pPr>
        <w:tabs>
          <w:tab w:val="num" w:pos="5040"/>
        </w:tabs>
        <w:ind w:left="5040" w:hanging="360"/>
      </w:pPr>
      <w:rPr>
        <w:rFonts w:ascii="Wingdings 2" w:hAnsi="Wingdings 2" w:hint="default"/>
      </w:rPr>
    </w:lvl>
    <w:lvl w:ilvl="7" w:tplc="93B06FB4" w:tentative="1">
      <w:start w:val="1"/>
      <w:numFmt w:val="bullet"/>
      <w:lvlText w:val=""/>
      <w:lvlJc w:val="left"/>
      <w:pPr>
        <w:tabs>
          <w:tab w:val="num" w:pos="5760"/>
        </w:tabs>
        <w:ind w:left="5760" w:hanging="360"/>
      </w:pPr>
      <w:rPr>
        <w:rFonts w:ascii="Wingdings 2" w:hAnsi="Wingdings 2" w:hint="default"/>
      </w:rPr>
    </w:lvl>
    <w:lvl w:ilvl="8" w:tplc="C6C2AE88" w:tentative="1">
      <w:start w:val="1"/>
      <w:numFmt w:val="bullet"/>
      <w:lvlText w:val=""/>
      <w:lvlJc w:val="left"/>
      <w:pPr>
        <w:tabs>
          <w:tab w:val="num" w:pos="6480"/>
        </w:tabs>
        <w:ind w:left="6480" w:hanging="360"/>
      </w:pPr>
      <w:rPr>
        <w:rFonts w:ascii="Wingdings 2" w:hAnsi="Wingdings 2" w:hint="default"/>
      </w:rPr>
    </w:lvl>
  </w:abstractNum>
  <w:abstractNum w:abstractNumId="4">
    <w:nsid w:val="2BBA4525"/>
    <w:multiLevelType w:val="hybridMultilevel"/>
    <w:tmpl w:val="7B747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05477D"/>
    <w:multiLevelType w:val="hybridMultilevel"/>
    <w:tmpl w:val="76DAF7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67138F4"/>
    <w:multiLevelType w:val="hybridMultilevel"/>
    <w:tmpl w:val="300A6ED0"/>
    <w:lvl w:ilvl="0" w:tplc="9BE29C34">
      <w:start w:val="1"/>
      <w:numFmt w:val="bullet"/>
      <w:lvlText w:val=""/>
      <w:lvlJc w:val="left"/>
      <w:pPr>
        <w:tabs>
          <w:tab w:val="num" w:pos="720"/>
        </w:tabs>
        <w:ind w:left="720" w:hanging="360"/>
      </w:pPr>
      <w:rPr>
        <w:rFonts w:ascii="Wingdings 2" w:hAnsi="Wingdings 2" w:hint="default"/>
      </w:rPr>
    </w:lvl>
    <w:lvl w:ilvl="1" w:tplc="E1E21906" w:tentative="1">
      <w:start w:val="1"/>
      <w:numFmt w:val="bullet"/>
      <w:lvlText w:val=""/>
      <w:lvlJc w:val="left"/>
      <w:pPr>
        <w:tabs>
          <w:tab w:val="num" w:pos="1440"/>
        </w:tabs>
        <w:ind w:left="1440" w:hanging="360"/>
      </w:pPr>
      <w:rPr>
        <w:rFonts w:ascii="Wingdings 2" w:hAnsi="Wingdings 2" w:hint="default"/>
      </w:rPr>
    </w:lvl>
    <w:lvl w:ilvl="2" w:tplc="5852B420" w:tentative="1">
      <w:start w:val="1"/>
      <w:numFmt w:val="bullet"/>
      <w:lvlText w:val=""/>
      <w:lvlJc w:val="left"/>
      <w:pPr>
        <w:tabs>
          <w:tab w:val="num" w:pos="2160"/>
        </w:tabs>
        <w:ind w:left="2160" w:hanging="360"/>
      </w:pPr>
      <w:rPr>
        <w:rFonts w:ascii="Wingdings 2" w:hAnsi="Wingdings 2" w:hint="default"/>
      </w:rPr>
    </w:lvl>
    <w:lvl w:ilvl="3" w:tplc="D5AA7444" w:tentative="1">
      <w:start w:val="1"/>
      <w:numFmt w:val="bullet"/>
      <w:lvlText w:val=""/>
      <w:lvlJc w:val="left"/>
      <w:pPr>
        <w:tabs>
          <w:tab w:val="num" w:pos="2880"/>
        </w:tabs>
        <w:ind w:left="2880" w:hanging="360"/>
      </w:pPr>
      <w:rPr>
        <w:rFonts w:ascii="Wingdings 2" w:hAnsi="Wingdings 2" w:hint="default"/>
      </w:rPr>
    </w:lvl>
    <w:lvl w:ilvl="4" w:tplc="DC8EE33A" w:tentative="1">
      <w:start w:val="1"/>
      <w:numFmt w:val="bullet"/>
      <w:lvlText w:val=""/>
      <w:lvlJc w:val="left"/>
      <w:pPr>
        <w:tabs>
          <w:tab w:val="num" w:pos="3600"/>
        </w:tabs>
        <w:ind w:left="3600" w:hanging="360"/>
      </w:pPr>
      <w:rPr>
        <w:rFonts w:ascii="Wingdings 2" w:hAnsi="Wingdings 2" w:hint="default"/>
      </w:rPr>
    </w:lvl>
    <w:lvl w:ilvl="5" w:tplc="D6204482" w:tentative="1">
      <w:start w:val="1"/>
      <w:numFmt w:val="bullet"/>
      <w:lvlText w:val=""/>
      <w:lvlJc w:val="left"/>
      <w:pPr>
        <w:tabs>
          <w:tab w:val="num" w:pos="4320"/>
        </w:tabs>
        <w:ind w:left="4320" w:hanging="360"/>
      </w:pPr>
      <w:rPr>
        <w:rFonts w:ascii="Wingdings 2" w:hAnsi="Wingdings 2" w:hint="default"/>
      </w:rPr>
    </w:lvl>
    <w:lvl w:ilvl="6" w:tplc="9A924E1C" w:tentative="1">
      <w:start w:val="1"/>
      <w:numFmt w:val="bullet"/>
      <w:lvlText w:val=""/>
      <w:lvlJc w:val="left"/>
      <w:pPr>
        <w:tabs>
          <w:tab w:val="num" w:pos="5040"/>
        </w:tabs>
        <w:ind w:left="5040" w:hanging="360"/>
      </w:pPr>
      <w:rPr>
        <w:rFonts w:ascii="Wingdings 2" w:hAnsi="Wingdings 2" w:hint="default"/>
      </w:rPr>
    </w:lvl>
    <w:lvl w:ilvl="7" w:tplc="DD34B9A2" w:tentative="1">
      <w:start w:val="1"/>
      <w:numFmt w:val="bullet"/>
      <w:lvlText w:val=""/>
      <w:lvlJc w:val="left"/>
      <w:pPr>
        <w:tabs>
          <w:tab w:val="num" w:pos="5760"/>
        </w:tabs>
        <w:ind w:left="5760" w:hanging="360"/>
      </w:pPr>
      <w:rPr>
        <w:rFonts w:ascii="Wingdings 2" w:hAnsi="Wingdings 2" w:hint="default"/>
      </w:rPr>
    </w:lvl>
    <w:lvl w:ilvl="8" w:tplc="2F74E04A" w:tentative="1">
      <w:start w:val="1"/>
      <w:numFmt w:val="bullet"/>
      <w:lvlText w:val=""/>
      <w:lvlJc w:val="left"/>
      <w:pPr>
        <w:tabs>
          <w:tab w:val="num" w:pos="6480"/>
        </w:tabs>
        <w:ind w:left="6480" w:hanging="360"/>
      </w:pPr>
      <w:rPr>
        <w:rFonts w:ascii="Wingdings 2" w:hAnsi="Wingdings 2" w:hint="default"/>
      </w:rPr>
    </w:lvl>
  </w:abstractNum>
  <w:abstractNum w:abstractNumId="7">
    <w:nsid w:val="746A477E"/>
    <w:multiLevelType w:val="hybridMultilevel"/>
    <w:tmpl w:val="CA6E6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53"/>
    <w:rsid w:val="000E4DEB"/>
    <w:rsid w:val="00444754"/>
    <w:rsid w:val="006364EC"/>
    <w:rsid w:val="00694F58"/>
    <w:rsid w:val="00775C59"/>
    <w:rsid w:val="00785E1E"/>
    <w:rsid w:val="007D3053"/>
    <w:rsid w:val="00805673"/>
    <w:rsid w:val="008A1F1C"/>
    <w:rsid w:val="00A30C64"/>
    <w:rsid w:val="00A31A48"/>
    <w:rsid w:val="00BD440D"/>
    <w:rsid w:val="00BF1232"/>
    <w:rsid w:val="00D54B84"/>
    <w:rsid w:val="00D652D4"/>
    <w:rsid w:val="00E25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053"/>
    <w:pPr>
      <w:spacing w:after="200" w:line="276" w:lineRule="auto"/>
    </w:pPr>
    <w:rPr>
      <w:rFonts w:ascii="Calibri" w:eastAsia="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3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053"/>
    <w:pPr>
      <w:spacing w:after="200" w:line="276" w:lineRule="auto"/>
    </w:pPr>
    <w:rPr>
      <w:rFonts w:ascii="Calibri" w:eastAsia="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3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4842">
      <w:bodyDiv w:val="1"/>
      <w:marLeft w:val="0"/>
      <w:marRight w:val="0"/>
      <w:marTop w:val="0"/>
      <w:marBottom w:val="0"/>
      <w:divBdr>
        <w:top w:val="none" w:sz="0" w:space="0" w:color="auto"/>
        <w:left w:val="none" w:sz="0" w:space="0" w:color="auto"/>
        <w:bottom w:val="none" w:sz="0" w:space="0" w:color="auto"/>
        <w:right w:val="none" w:sz="0" w:space="0" w:color="auto"/>
      </w:divBdr>
      <w:divsChild>
        <w:div w:id="1505821571">
          <w:marLeft w:val="691"/>
          <w:marRight w:val="0"/>
          <w:marTop w:val="0"/>
          <w:marBottom w:val="0"/>
          <w:divBdr>
            <w:top w:val="none" w:sz="0" w:space="0" w:color="auto"/>
            <w:left w:val="none" w:sz="0" w:space="0" w:color="auto"/>
            <w:bottom w:val="none" w:sz="0" w:space="0" w:color="auto"/>
            <w:right w:val="none" w:sz="0" w:space="0" w:color="auto"/>
          </w:divBdr>
        </w:div>
      </w:divsChild>
    </w:div>
    <w:div w:id="1289891836">
      <w:bodyDiv w:val="1"/>
      <w:marLeft w:val="0"/>
      <w:marRight w:val="0"/>
      <w:marTop w:val="0"/>
      <w:marBottom w:val="0"/>
      <w:divBdr>
        <w:top w:val="none" w:sz="0" w:space="0" w:color="auto"/>
        <w:left w:val="none" w:sz="0" w:space="0" w:color="auto"/>
        <w:bottom w:val="none" w:sz="0" w:space="0" w:color="auto"/>
        <w:right w:val="none" w:sz="0" w:space="0" w:color="auto"/>
      </w:divBdr>
    </w:div>
    <w:div w:id="1378972764">
      <w:bodyDiv w:val="1"/>
      <w:marLeft w:val="0"/>
      <w:marRight w:val="0"/>
      <w:marTop w:val="0"/>
      <w:marBottom w:val="0"/>
      <w:divBdr>
        <w:top w:val="none" w:sz="0" w:space="0" w:color="auto"/>
        <w:left w:val="none" w:sz="0" w:space="0" w:color="auto"/>
        <w:bottom w:val="none" w:sz="0" w:space="0" w:color="auto"/>
        <w:right w:val="none" w:sz="0" w:space="0" w:color="auto"/>
      </w:divBdr>
      <w:divsChild>
        <w:div w:id="2009746062">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689</Words>
  <Characters>4066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Pavelek Ondřej</cp:lastModifiedBy>
  <cp:revision>12</cp:revision>
  <dcterms:created xsi:type="dcterms:W3CDTF">2017-10-02T17:30:00Z</dcterms:created>
  <dcterms:modified xsi:type="dcterms:W3CDTF">2018-10-16T08:12:00Z</dcterms:modified>
</cp:coreProperties>
</file>