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87" w:rsidRPr="00AF60B7" w:rsidRDefault="00926CBA" w:rsidP="007026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Manuál  druhého </w:t>
      </w:r>
      <w:r w:rsidR="0057723C" w:rsidRPr="00AF60B7">
        <w:rPr>
          <w:rFonts w:ascii="Times New Roman" w:hAnsi="Times New Roman" w:cs="Times New Roman"/>
          <w:b/>
          <w:sz w:val="24"/>
          <w:szCs w:val="24"/>
        </w:rPr>
        <w:t> seminární</w:t>
      </w:r>
      <w:r>
        <w:rPr>
          <w:rFonts w:ascii="Times New Roman" w:hAnsi="Times New Roman" w:cs="Times New Roman"/>
          <w:b/>
          <w:sz w:val="24"/>
          <w:szCs w:val="24"/>
        </w:rPr>
        <w:t xml:space="preserve">ho </w:t>
      </w:r>
      <w:r w:rsidR="0057723C" w:rsidRPr="00AF60B7">
        <w:rPr>
          <w:rFonts w:ascii="Times New Roman" w:hAnsi="Times New Roman" w:cs="Times New Roman"/>
          <w:b/>
          <w:sz w:val="24"/>
          <w:szCs w:val="24"/>
        </w:rPr>
        <w:t xml:space="preserve"> cvičení  ZAP -  bakalá</w:t>
      </w:r>
      <w:r>
        <w:rPr>
          <w:rFonts w:ascii="Times New Roman" w:hAnsi="Times New Roman" w:cs="Times New Roman"/>
          <w:b/>
          <w:sz w:val="24"/>
          <w:szCs w:val="24"/>
        </w:rPr>
        <w:t>řské studium, zimní semestr 2019</w:t>
      </w:r>
      <w:r w:rsidR="0057723C" w:rsidRPr="00AF60B7">
        <w:rPr>
          <w:rFonts w:ascii="Times New Roman" w:hAnsi="Times New Roman" w:cs="Times New Roman"/>
          <w:b/>
          <w:sz w:val="24"/>
          <w:szCs w:val="24"/>
        </w:rPr>
        <w:t>.</w:t>
      </w:r>
    </w:p>
    <w:p w:rsidR="0057723C" w:rsidRPr="00AF60B7" w:rsidRDefault="0057723C" w:rsidP="007026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0B7">
        <w:rPr>
          <w:rFonts w:ascii="Times New Roman" w:hAnsi="Times New Roman" w:cs="Times New Roman"/>
          <w:sz w:val="24"/>
          <w:szCs w:val="24"/>
          <w:u w:val="single"/>
        </w:rPr>
        <w:t>Manuál</w:t>
      </w:r>
      <w:r w:rsidR="00926CBA">
        <w:rPr>
          <w:rFonts w:ascii="Times New Roman" w:hAnsi="Times New Roman" w:cs="Times New Roman"/>
          <w:sz w:val="24"/>
          <w:szCs w:val="24"/>
          <w:u w:val="single"/>
        </w:rPr>
        <w:t xml:space="preserve"> obsahuje úkoly k tématům  druhé  přednášky ZAP konané dne </w:t>
      </w:r>
      <w:proofErr w:type="gramStart"/>
      <w:r w:rsidR="00926CBA">
        <w:rPr>
          <w:rFonts w:ascii="Times New Roman" w:hAnsi="Times New Roman" w:cs="Times New Roman"/>
          <w:sz w:val="24"/>
          <w:szCs w:val="24"/>
          <w:u w:val="single"/>
        </w:rPr>
        <w:t>15.11.2019</w:t>
      </w:r>
      <w:proofErr w:type="gramEnd"/>
    </w:p>
    <w:p w:rsidR="00AF60B7" w:rsidRPr="00926CBA" w:rsidRDefault="00926CBA" w:rsidP="007026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6CBA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BD064A" w:rsidRPr="00926CB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AF60B7" w:rsidRPr="00926CBA">
        <w:rPr>
          <w:rFonts w:ascii="Times New Roman" w:hAnsi="Times New Roman" w:cs="Times New Roman"/>
          <w:bCs/>
          <w:i/>
          <w:iCs/>
          <w:sz w:val="24"/>
          <w:szCs w:val="24"/>
        </w:rPr>
        <w:t>Volba</w:t>
      </w:r>
      <w:proofErr w:type="gramEnd"/>
      <w:r w:rsidR="00AF60B7" w:rsidRPr="00926C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tématu práce a formulace výzkumní  otázky  nebo hypotézy. </w:t>
      </w:r>
    </w:p>
    <w:p w:rsidR="00AF60B7" w:rsidRPr="00926CBA" w:rsidRDefault="00926CBA" w:rsidP="007026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6CBA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BD064A" w:rsidRPr="00926CB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AF60B7" w:rsidRPr="00926CBA">
        <w:rPr>
          <w:rFonts w:ascii="Times New Roman" w:hAnsi="Times New Roman" w:cs="Times New Roman"/>
          <w:bCs/>
          <w:i/>
          <w:iCs/>
          <w:sz w:val="24"/>
          <w:szCs w:val="24"/>
        </w:rPr>
        <w:t>Tvorba</w:t>
      </w:r>
      <w:proofErr w:type="gramEnd"/>
      <w:r w:rsidR="00AF60B7" w:rsidRPr="00926C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struktury práce.</w:t>
      </w:r>
      <w:r w:rsidR="00AF60B7" w:rsidRPr="00926C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F60B7" w:rsidRPr="00926CBA" w:rsidRDefault="00926CBA" w:rsidP="007026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CBA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Analýza právního případu.</w:t>
      </w:r>
    </w:p>
    <w:p w:rsidR="00AF60B7" w:rsidRDefault="00AF60B7" w:rsidP="0070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8F2" w:rsidRPr="00093BB2" w:rsidRDefault="00093BB2" w:rsidP="007026B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3BB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Úkoly k tématu: </w:t>
      </w:r>
      <w:r w:rsidR="00BD064A" w:rsidRPr="00093BB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Volba tématu práce a formulace výzkumní  otázky  nebo hypotézy.</w:t>
      </w:r>
    </w:p>
    <w:p w:rsidR="0078246B" w:rsidRDefault="00487C8E" w:rsidP="007026B2">
      <w:pPr>
        <w:jc w:val="both"/>
        <w:rPr>
          <w:rFonts w:ascii="Times New Roman" w:hAnsi="Times New Roman" w:cs="Times New Roman"/>
          <w:sz w:val="24"/>
          <w:szCs w:val="24"/>
        </w:rPr>
      </w:pPr>
      <w:r w:rsidRPr="0078246B">
        <w:rPr>
          <w:rFonts w:ascii="Times New Roman" w:hAnsi="Times New Roman" w:cs="Times New Roman"/>
          <w:b/>
          <w:sz w:val="24"/>
          <w:szCs w:val="24"/>
        </w:rPr>
        <w:t>Úkol č. 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CBA" w:rsidRPr="00926CBA" w:rsidRDefault="00487C8E" w:rsidP="007026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Vaším úkolem</w:t>
      </w:r>
      <w:r w:rsidR="00926CBA">
        <w:rPr>
          <w:rFonts w:ascii="Times New Roman" w:hAnsi="Times New Roman" w:cs="Times New Roman"/>
          <w:sz w:val="24"/>
          <w:szCs w:val="24"/>
        </w:rPr>
        <w:t xml:space="preserve"> je posoudit vhodnost </w:t>
      </w:r>
      <w:r>
        <w:rPr>
          <w:rFonts w:ascii="Times New Roman" w:hAnsi="Times New Roman" w:cs="Times New Roman"/>
          <w:sz w:val="24"/>
          <w:szCs w:val="24"/>
        </w:rPr>
        <w:t xml:space="preserve"> zdůvodnění </w:t>
      </w:r>
      <w:r w:rsidRPr="00926CBA">
        <w:rPr>
          <w:rFonts w:ascii="Times New Roman" w:hAnsi="Times New Roman" w:cs="Times New Roman"/>
          <w:sz w:val="24"/>
          <w:szCs w:val="24"/>
          <w:u w:val="single"/>
        </w:rPr>
        <w:t>aktuálnosti či důležitosti</w:t>
      </w:r>
      <w:r>
        <w:rPr>
          <w:rFonts w:ascii="Times New Roman" w:hAnsi="Times New Roman" w:cs="Times New Roman"/>
          <w:sz w:val="24"/>
          <w:szCs w:val="24"/>
        </w:rPr>
        <w:t xml:space="preserve"> tématu. </w:t>
      </w:r>
      <w:r w:rsidR="00926CBA">
        <w:rPr>
          <w:rFonts w:ascii="Times New Roman" w:hAnsi="Times New Roman" w:cs="Times New Roman"/>
          <w:sz w:val="24"/>
          <w:szCs w:val="24"/>
        </w:rPr>
        <w:t xml:space="preserve"> </w:t>
      </w:r>
      <w:r w:rsidR="00926CBA" w:rsidRPr="00926CBA">
        <w:rPr>
          <w:rFonts w:ascii="Times New Roman" w:hAnsi="Times New Roman" w:cs="Times New Roman"/>
          <w:i/>
          <w:sz w:val="24"/>
          <w:szCs w:val="24"/>
        </w:rPr>
        <w:t>(Uvedená sdělení slouží jako příklad, čeho se máte vyvarovat při psaní úvodu práce.)</w:t>
      </w:r>
    </w:p>
    <w:p w:rsidR="00926CBA" w:rsidRDefault="00926CBA" w:rsidP="00702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C8E" w:rsidRDefault="00487C8E" w:rsidP="00702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464E3" w:rsidRPr="00487C8E">
        <w:rPr>
          <w:rFonts w:ascii="Times New Roman" w:hAnsi="Times New Roman" w:cs="Times New Roman"/>
          <w:sz w:val="24"/>
          <w:szCs w:val="24"/>
        </w:rPr>
        <w:t xml:space="preserve"> Situace, co se týče hazardování, je v České republice dlouhodobě nepříznivá. Oproti ostatním evropským zemím zde dochází ke vzniku neregulovaného a konkurenčního trhu, který podněcuje ke spotřebě. ....  Otázka regulace hazardního hráčství se nově dostává do popředí vzhledem k novému vládnímu návrhu na vyšší zdanění od ledna 2016 v rámci novely zákona o loteriích.</w:t>
      </w:r>
    </w:p>
    <w:p w:rsidR="000156CF" w:rsidRDefault="000156CF" w:rsidP="00702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4E3" w:rsidRPr="00487C8E" w:rsidRDefault="00487C8E" w:rsidP="00702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464E3" w:rsidRPr="00487C8E">
        <w:rPr>
          <w:rFonts w:ascii="Times New Roman" w:hAnsi="Times New Roman" w:cs="Times New Roman"/>
          <w:sz w:val="24"/>
          <w:szCs w:val="24"/>
        </w:rPr>
        <w:t xml:space="preserve"> Téma považuji za aktuální, protože násilí, jako společensky patologický jev, bylo a je pácháno odedávna. Na základě statistik od roku 2012 až 2014 počet obětí stále roste a domácí násilí zanechává nejen fyzické, ale hlavně psychické rány.</w:t>
      </w:r>
    </w:p>
    <w:p w:rsidR="000156CF" w:rsidRDefault="000156CF" w:rsidP="00702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4E3" w:rsidRPr="00487C8E" w:rsidRDefault="00487C8E" w:rsidP="00702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464E3" w:rsidRPr="00487C8E">
        <w:rPr>
          <w:rFonts w:ascii="Times New Roman" w:hAnsi="Times New Roman" w:cs="Times New Roman"/>
          <w:sz w:val="24"/>
          <w:szCs w:val="24"/>
        </w:rPr>
        <w:t xml:space="preserve">  Tato problematika je v aktuálním zájmu všech zainteresovaných stran. Blízka budoucnost ukáže další vývoj tohoto problému a zejména jeho dalekosáhlé následky.  </w:t>
      </w:r>
    </w:p>
    <w:p w:rsidR="000156CF" w:rsidRDefault="000156CF" w:rsidP="00702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C8E" w:rsidRPr="00487C8E" w:rsidRDefault="008D47ED" w:rsidP="00702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87C8E" w:rsidRPr="00487C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7C8E" w:rsidRPr="00487C8E">
        <w:rPr>
          <w:rFonts w:ascii="Times New Roman" w:hAnsi="Times New Roman" w:cs="Times New Roman"/>
          <w:sz w:val="24"/>
          <w:szCs w:val="24"/>
        </w:rPr>
        <w:t xml:space="preserve">Dané téma považuji za aktuální zejména v souvislosti s Akčním plánem prevence domácího a </w:t>
      </w:r>
      <w:proofErr w:type="spellStart"/>
      <w:r w:rsidR="00487C8E" w:rsidRPr="00487C8E">
        <w:rPr>
          <w:rFonts w:ascii="Times New Roman" w:hAnsi="Times New Roman" w:cs="Times New Roman"/>
          <w:sz w:val="24"/>
          <w:szCs w:val="24"/>
        </w:rPr>
        <w:t>gen</w:t>
      </w:r>
      <w:r>
        <w:rPr>
          <w:rFonts w:ascii="Times New Roman" w:hAnsi="Times New Roman" w:cs="Times New Roman"/>
          <w:sz w:val="24"/>
          <w:szCs w:val="24"/>
        </w:rPr>
        <w:t>d</w:t>
      </w:r>
      <w:r w:rsidR="00487C8E" w:rsidRPr="00487C8E">
        <w:rPr>
          <w:rFonts w:ascii="Times New Roman" w:hAnsi="Times New Roman" w:cs="Times New Roman"/>
          <w:sz w:val="24"/>
          <w:szCs w:val="24"/>
        </w:rPr>
        <w:t>erově</w:t>
      </w:r>
      <w:proofErr w:type="spellEnd"/>
      <w:r w:rsidR="00487C8E" w:rsidRPr="00487C8E">
        <w:rPr>
          <w:rFonts w:ascii="Times New Roman" w:hAnsi="Times New Roman" w:cs="Times New Roman"/>
          <w:sz w:val="24"/>
          <w:szCs w:val="24"/>
        </w:rPr>
        <w:t xml:space="preserve"> podmíněného násilí na léta 2015 – 2018 schváleného letos v únoru vládou ČR.</w:t>
      </w:r>
      <w:r>
        <w:rPr>
          <w:rFonts w:ascii="Times New Roman" w:hAnsi="Times New Roman" w:cs="Times New Roman"/>
          <w:sz w:val="24"/>
          <w:szCs w:val="24"/>
        </w:rPr>
        <w:t xml:space="preserve"> (...) </w:t>
      </w:r>
      <w:r w:rsidR="00487C8E" w:rsidRPr="00487C8E">
        <w:rPr>
          <w:rFonts w:ascii="Times New Roman" w:hAnsi="Times New Roman" w:cs="Times New Roman"/>
          <w:sz w:val="24"/>
          <w:szCs w:val="24"/>
        </w:rPr>
        <w:t xml:space="preserve"> Ukázalo se, že úroveň ochrany osob ohrožených domácím násilím, a to dětí a především žen, by se dala výrazně zlepšit oproti aktuálnímu stavu na základě efektivnější prevence. </w:t>
      </w:r>
    </w:p>
    <w:p w:rsidR="000156CF" w:rsidRDefault="000156CF" w:rsidP="00702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C8E" w:rsidRPr="00487C8E" w:rsidRDefault="008D47ED" w:rsidP="00702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87C8E" w:rsidRPr="00487C8E">
        <w:rPr>
          <w:rFonts w:ascii="Times New Roman" w:hAnsi="Times New Roman" w:cs="Times New Roman"/>
          <w:sz w:val="24"/>
          <w:szCs w:val="24"/>
        </w:rPr>
        <w:t xml:space="preserve">) Toto téma považuji za aktuální, protože v České republice se již dlouhou dobu diskutuje o legalizaci eutanazie a chybí její právní úprava. </w:t>
      </w:r>
    </w:p>
    <w:p w:rsidR="000156CF" w:rsidRDefault="000156CF" w:rsidP="00702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1D4" w:rsidRDefault="009451D4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F2" w:rsidRPr="00933B26" w:rsidRDefault="009451D4" w:rsidP="007026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3B26">
        <w:rPr>
          <w:rFonts w:ascii="Times New Roman" w:hAnsi="Times New Roman" w:cs="Times New Roman"/>
          <w:b/>
          <w:sz w:val="24"/>
          <w:szCs w:val="24"/>
        </w:rPr>
        <w:lastRenderedPageBreak/>
        <w:t>Úkol</w:t>
      </w:r>
      <w:proofErr w:type="gramEnd"/>
      <w:r w:rsidRPr="00933B26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933B26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Pr="00933B26">
        <w:rPr>
          <w:rFonts w:ascii="Times New Roman" w:hAnsi="Times New Roman" w:cs="Times New Roman"/>
          <w:b/>
          <w:sz w:val="24"/>
          <w:szCs w:val="24"/>
        </w:rPr>
        <w:t>2</w:t>
      </w:r>
    </w:p>
    <w:p w:rsidR="009451D4" w:rsidRPr="009451D4" w:rsidRDefault="009451D4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Pozorn</w:t>
      </w:r>
      <w:r w:rsidR="00933B26">
        <w:rPr>
          <w:rFonts w:ascii="Times New Roman" w:hAnsi="Times New Roman" w:cs="Times New Roman"/>
          <w:sz w:val="24"/>
          <w:szCs w:val="24"/>
        </w:rPr>
        <w:t>ě si přečtěte uvedený úryvek:</w:t>
      </w:r>
    </w:p>
    <w:p w:rsidR="009451D4" w:rsidRDefault="009451D4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„Obecně jsou podmínky, za nichž se jednotlivec může stát členem Parlamentu určeny Ústavou a zákonem o volbách do Parlamentu a kryjí se tak s pojmem volitelnosti.  Jedná se o podmínky státního občanství ČR, neexistence překážky ve výkonu volebního práva v podobě zbavení způsobilosti k právním úkonům a dosažení věku 21 let pro poslance a 40 let pro senátora. Demokratické a svobodné volby již neznají žádné volební klíče, určující sociálně třídní, národnostní, profesní nebo dokonce politické složení Parlamentu.“ </w:t>
      </w:r>
    </w:p>
    <w:p w:rsidR="007A6E7F" w:rsidRDefault="007A6E7F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Uveďte, o čem pojednává úryvek:</w:t>
      </w:r>
      <w:r w:rsidR="00945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7F" w:rsidRDefault="007A6E7F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7F" w:rsidRDefault="007A6E7F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Uveďte, </w:t>
      </w:r>
      <w:r w:rsidR="005F0D53">
        <w:rPr>
          <w:rFonts w:ascii="Times New Roman" w:hAnsi="Times New Roman" w:cs="Times New Roman"/>
          <w:sz w:val="24"/>
          <w:szCs w:val="24"/>
        </w:rPr>
        <w:t xml:space="preserve">kterými znaky je zde vymezen pojem volitelnosti: </w:t>
      </w:r>
    </w:p>
    <w:p w:rsidR="005F0D53" w:rsidRDefault="005F0D53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6CF" w:rsidRDefault="005F0D53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z úryvku zjistit, co autor kritizuje? </w:t>
      </w:r>
      <w:r w:rsidR="007A6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7F" w:rsidRDefault="007A6E7F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7F" w:rsidRPr="00933B26" w:rsidRDefault="005F0D53" w:rsidP="007026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26">
        <w:rPr>
          <w:rFonts w:ascii="Times New Roman" w:hAnsi="Times New Roman" w:cs="Times New Roman"/>
          <w:b/>
          <w:sz w:val="24"/>
          <w:szCs w:val="24"/>
        </w:rPr>
        <w:t>Úkol č. 3</w:t>
      </w:r>
    </w:p>
    <w:p w:rsidR="007026B2" w:rsidRPr="007026B2" w:rsidRDefault="007026B2" w:rsidP="007026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Pozorně si přečtěte uvedený úryvek a r</w:t>
      </w:r>
      <w:r w:rsidRPr="007026B2">
        <w:rPr>
          <w:rStyle w:val="Siln"/>
          <w:rFonts w:ascii="Times New Roman" w:hAnsi="Times New Roman" w:cs="Times New Roman"/>
          <w:sz w:val="24"/>
          <w:szCs w:val="24"/>
        </w:rPr>
        <w:t xml:space="preserve">ozhodněte, zda je 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zde </w:t>
      </w:r>
      <w:r w:rsidRPr="007026B2">
        <w:rPr>
          <w:rStyle w:val="Siln"/>
          <w:rFonts w:ascii="Times New Roman" w:hAnsi="Times New Roman" w:cs="Times New Roman"/>
          <w:sz w:val="24"/>
          <w:szCs w:val="24"/>
        </w:rPr>
        <w:t xml:space="preserve"> formulována hypotéza či základní otázka.</w:t>
      </w:r>
    </w:p>
    <w:p w:rsidR="007026B2" w:rsidRDefault="007026B2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026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26B2">
        <w:rPr>
          <w:rFonts w:ascii="Times New Roman" w:hAnsi="Times New Roman" w:cs="Times New Roman"/>
          <w:b/>
          <w:i/>
          <w:sz w:val="24"/>
          <w:szCs w:val="24"/>
        </w:rPr>
        <w:t>Při vymezení pojmu interpretace se tedy objevují zdánlivě neslučitelné ideje, jejichž vztah lze v závislosti na zvolené filosofické koncepci vnímání světa uchopit jako dialektický či komplementární: […] Ve vztahu k problematice právní interpretace je tedy zapotřebí klást základní otázku, jakým způsobem lze charakterizovat způsob poznávání práva a právní relevantní skutečnosti.</w:t>
      </w:r>
      <w:r w:rsidRPr="007026B2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7026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21E0" w:rsidRDefault="007026B2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B2">
        <w:rPr>
          <w:rFonts w:ascii="Times New Roman" w:hAnsi="Times New Roman" w:cs="Times New Roman"/>
          <w:sz w:val="24"/>
          <w:szCs w:val="24"/>
        </w:rPr>
        <w:t xml:space="preserve">HLOUCH, Lukáš. Teorie a realita právní interpretace. Plzeň: Nakladatelství Čeněk, 2011. </w:t>
      </w:r>
    </w:p>
    <w:p w:rsidR="001921E0" w:rsidRDefault="007026B2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Hypotéza zní:…….</w:t>
      </w:r>
    </w:p>
    <w:p w:rsidR="007026B2" w:rsidRDefault="007026B2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otázka zní…..</w:t>
      </w:r>
    </w:p>
    <w:p w:rsidR="001921E0" w:rsidRDefault="001921E0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E0" w:rsidRPr="00933B26" w:rsidRDefault="001921E0" w:rsidP="007026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26">
        <w:rPr>
          <w:rFonts w:ascii="Times New Roman" w:hAnsi="Times New Roman" w:cs="Times New Roman"/>
          <w:b/>
          <w:sz w:val="24"/>
          <w:szCs w:val="24"/>
        </w:rPr>
        <w:t>Úkol č. 4</w:t>
      </w:r>
    </w:p>
    <w:p w:rsidR="007026B2" w:rsidRDefault="007026B2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Pozorně si přečtěte uvedený úryvek a pokuste se formulovat cíl práce, který zde autor v textu naznačuje. </w:t>
      </w:r>
    </w:p>
    <w:p w:rsidR="007026B2" w:rsidRPr="007026B2" w:rsidRDefault="007026B2" w:rsidP="007026B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2">
        <w:rPr>
          <w:rFonts w:ascii="Times New Roman" w:hAnsi="Times New Roman" w:cs="Times New Roman"/>
          <w:i/>
          <w:sz w:val="24"/>
          <w:szCs w:val="24"/>
        </w:rPr>
        <w:t>„</w:t>
      </w:r>
      <w:r w:rsidR="001921E0" w:rsidRPr="007026B2">
        <w:rPr>
          <w:rFonts w:ascii="Times New Roman" w:hAnsi="Times New Roman" w:cs="Times New Roman"/>
          <w:i/>
          <w:sz w:val="24"/>
          <w:szCs w:val="24"/>
        </w:rPr>
        <w:t xml:space="preserve">Otázkám migrace a problémům, se kterými se v České republice potýkají přistěhovalci a jejich komunity, je také ve zdejší literatuře věnována stále větší pozornost. V rámci evropského migračního prostoru se tato země v posledních letech stává zemi destinace rostoucího počtu migrantů. Kromě toho, je třeba upozornit na to, že romská komunita je v České republice sice uznána za tradiční národnostní menšinu ve smyslu platných norem, na druhé straně se však požadavky a potřeby této komunity v mnoha aspektech podobají požadavkům a potřebám nových menšin. Odborná literatura se přirozeně zabývá různými sociálními, kulturními, </w:t>
      </w:r>
      <w:r w:rsidR="001921E0" w:rsidRPr="007026B2">
        <w:rPr>
          <w:rFonts w:ascii="Times New Roman" w:hAnsi="Times New Roman" w:cs="Times New Roman"/>
          <w:i/>
          <w:sz w:val="24"/>
          <w:szCs w:val="24"/>
        </w:rPr>
        <w:lastRenderedPageBreak/>
        <w:t>politickými, a také právními otázkami postavení Romů v české společnosti. Jde takřka o ideální téma pro interdisciplinární výzkum.</w:t>
      </w:r>
      <w:r w:rsidRPr="007026B2">
        <w:rPr>
          <w:rFonts w:ascii="Times New Roman" w:hAnsi="Times New Roman" w:cs="Times New Roman"/>
          <w:i/>
          <w:sz w:val="24"/>
          <w:szCs w:val="24"/>
        </w:rPr>
        <w:t xml:space="preserve">“ </w:t>
      </w:r>
    </w:p>
    <w:p w:rsidR="001921E0" w:rsidRPr="001921E0" w:rsidRDefault="001921E0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E0">
        <w:rPr>
          <w:rFonts w:ascii="Times New Roman" w:hAnsi="Times New Roman" w:cs="Times New Roman"/>
          <w:sz w:val="24"/>
          <w:szCs w:val="24"/>
        </w:rPr>
        <w:t xml:space="preserve"> SCHEU, Harald. Migrace a kulturní konflikty. Praha: Auditorium, 2011, s. 14. </w:t>
      </w:r>
    </w:p>
    <w:p w:rsidR="001921E0" w:rsidRDefault="007026B2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práce je prokázat………….</w:t>
      </w:r>
    </w:p>
    <w:p w:rsidR="001921E0" w:rsidRDefault="001921E0" w:rsidP="00702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E0" w:rsidRPr="00933B26" w:rsidRDefault="001921E0" w:rsidP="007026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26">
        <w:rPr>
          <w:rFonts w:ascii="Times New Roman" w:hAnsi="Times New Roman" w:cs="Times New Roman"/>
          <w:b/>
          <w:sz w:val="24"/>
          <w:szCs w:val="24"/>
        </w:rPr>
        <w:t>Úkol č. 5</w:t>
      </w:r>
    </w:p>
    <w:p w:rsidR="007F37CF" w:rsidRDefault="007F37CF" w:rsidP="007026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26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ormulace uvedených hypotéz není správná. Uveďte, v čem se autor těchto hypotéz dopustil chyby a pokuste se je napravit.  </w:t>
      </w:r>
    </w:p>
    <w:p w:rsidR="007F37CF" w:rsidRPr="00C058E8" w:rsidRDefault="007F37CF" w:rsidP="007026B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>1.Sofistikované</w:t>
      </w:r>
      <w:proofErr w:type="gramEnd"/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aplikace typu Business </w:t>
      </w:r>
      <w:proofErr w:type="spellStart"/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>Intelligence</w:t>
      </w:r>
      <w:proofErr w:type="spellEnd"/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(BI) mohou být ekonomicky prospěšné malým a středním podnikům formou podpory manažerského rozhodování. </w:t>
      </w:r>
    </w:p>
    <w:p w:rsidR="007F37CF" w:rsidRPr="00C058E8" w:rsidRDefault="007F37CF" w:rsidP="007026B2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F37CF" w:rsidRPr="00C058E8" w:rsidRDefault="007F37CF" w:rsidP="007026B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Český tisk  věnuje málo pozornosti problematice  školství. </w:t>
      </w:r>
    </w:p>
    <w:p w:rsidR="007F37CF" w:rsidRPr="00C058E8" w:rsidRDefault="007F37CF" w:rsidP="007026B2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F37CF" w:rsidRPr="00C058E8" w:rsidRDefault="007F37CF" w:rsidP="007026B2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Právní ochrana práv spotřebitelů je dostačující. </w:t>
      </w:r>
    </w:p>
    <w:p w:rsidR="007F37CF" w:rsidRPr="00C058E8" w:rsidRDefault="007F37CF" w:rsidP="007026B2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F37CF" w:rsidRPr="00C058E8" w:rsidRDefault="007F37CF" w:rsidP="007026B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J</w:t>
      </w:r>
      <w:r w:rsidRPr="00C058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 prokazatelným faktem, že interrupce vede k usmrcení nenarozeného života. </w:t>
      </w:r>
    </w:p>
    <w:p w:rsidR="007F37CF" w:rsidRDefault="007F37CF" w:rsidP="007026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CF4" w:rsidRDefault="00283CF4" w:rsidP="007026B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56CF" w:rsidRPr="000156CF" w:rsidRDefault="000156CF" w:rsidP="007026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6CF">
        <w:rPr>
          <w:rFonts w:ascii="Times New Roman" w:hAnsi="Times New Roman" w:cs="Times New Roman"/>
          <w:b/>
          <w:bCs/>
          <w:iCs/>
          <w:sz w:val="24"/>
          <w:szCs w:val="24"/>
        </w:rPr>
        <w:t>Tvorba struktury práce.</w:t>
      </w:r>
      <w:r w:rsidRPr="00015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0BE5" w:rsidRDefault="001F0BE5" w:rsidP="007026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BE5" w:rsidRDefault="007026B2" w:rsidP="007026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Úkol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č.6</w:t>
      </w:r>
      <w:proofErr w:type="gramEnd"/>
    </w:p>
    <w:p w:rsidR="007F37CF" w:rsidRDefault="007F37CF" w:rsidP="007026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Seřaďte uvedené pojmy a) od obecného ke konkrétnímu; </w:t>
      </w:r>
    </w:p>
    <w:p w:rsidR="007F37CF" w:rsidRDefault="007F37CF" w:rsidP="007026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 v</w:t>
      </w:r>
      <w:r w:rsidR="001F0BE5">
        <w:rPr>
          <w:rFonts w:ascii="Times New Roman" w:hAnsi="Times New Roman" w:cs="Times New Roman"/>
          <w:bCs/>
          <w:sz w:val="24"/>
          <w:szCs w:val="24"/>
        </w:rPr>
        <w:t>yberte pojmy, které jsou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BE5">
        <w:rPr>
          <w:rFonts w:ascii="Times New Roman" w:hAnsi="Times New Roman" w:cs="Times New Roman"/>
          <w:bCs/>
          <w:sz w:val="24"/>
          <w:szCs w:val="24"/>
        </w:rPr>
        <w:t xml:space="preserve"> stejné úrovni </w:t>
      </w:r>
      <w:r w:rsidR="006F7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BE5">
        <w:rPr>
          <w:rFonts w:ascii="Times New Roman" w:hAnsi="Times New Roman" w:cs="Times New Roman"/>
          <w:bCs/>
          <w:sz w:val="24"/>
          <w:szCs w:val="24"/>
        </w:rPr>
        <w:t>obecnosti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F77D5" w:rsidRPr="007F37CF" w:rsidRDefault="006F77D5" w:rsidP="007026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7C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F0BE5" w:rsidRPr="007F37CF">
        <w:rPr>
          <w:rFonts w:ascii="Times New Roman" w:hAnsi="Times New Roman" w:cs="Times New Roman"/>
          <w:b/>
          <w:bCs/>
          <w:sz w:val="24"/>
          <w:szCs w:val="24"/>
        </w:rPr>
        <w:t>rávní ochrana lesa</w:t>
      </w:r>
      <w:r w:rsidRPr="007F37C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1F0BE5" w:rsidRPr="007F37CF">
        <w:rPr>
          <w:rFonts w:ascii="Times New Roman" w:hAnsi="Times New Roman" w:cs="Times New Roman"/>
          <w:b/>
          <w:bCs/>
          <w:sz w:val="24"/>
          <w:szCs w:val="24"/>
        </w:rPr>
        <w:t>správněprávní</w:t>
      </w:r>
      <w:proofErr w:type="spellEnd"/>
      <w:r w:rsidR="001F0BE5" w:rsidRPr="007F37CF">
        <w:rPr>
          <w:rFonts w:ascii="Times New Roman" w:hAnsi="Times New Roman" w:cs="Times New Roman"/>
          <w:b/>
          <w:bCs/>
          <w:sz w:val="24"/>
          <w:szCs w:val="24"/>
        </w:rPr>
        <w:t xml:space="preserve"> odpovědnost</w:t>
      </w:r>
      <w:r w:rsidRPr="007F37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BE5" w:rsidRPr="007F37CF">
        <w:rPr>
          <w:rFonts w:ascii="Times New Roman" w:hAnsi="Times New Roman" w:cs="Times New Roman"/>
          <w:b/>
          <w:bCs/>
          <w:sz w:val="24"/>
          <w:szCs w:val="24"/>
        </w:rPr>
        <w:t>- právní ochrana životního prostředí</w:t>
      </w:r>
      <w:r w:rsidRPr="007F37C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F0BE5" w:rsidRPr="007F37CF">
        <w:rPr>
          <w:rFonts w:ascii="Times New Roman" w:hAnsi="Times New Roman" w:cs="Times New Roman"/>
          <w:b/>
          <w:bCs/>
          <w:sz w:val="24"/>
          <w:szCs w:val="24"/>
        </w:rPr>
        <w:t xml:space="preserve"> právní odpovědnost v ochraně lesa</w:t>
      </w:r>
      <w:r w:rsidRPr="007F37CF">
        <w:rPr>
          <w:rFonts w:ascii="Times New Roman" w:hAnsi="Times New Roman" w:cs="Times New Roman"/>
          <w:b/>
          <w:bCs/>
          <w:sz w:val="24"/>
          <w:szCs w:val="24"/>
        </w:rPr>
        <w:t xml:space="preserve">-trestně právní odpovědnost. </w:t>
      </w:r>
    </w:p>
    <w:p w:rsidR="006F77D5" w:rsidRDefault="006F77D5" w:rsidP="007026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6B2" w:rsidRDefault="007026B2" w:rsidP="007026B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Úkol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č.7</w:t>
      </w:r>
      <w:proofErr w:type="gramEnd"/>
    </w:p>
    <w:p w:rsidR="007F37CF" w:rsidRPr="007F37CF" w:rsidRDefault="007F37CF" w:rsidP="00702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Vaším úkolem je uspořádat jednotlivé názvy kapitol práce, která se zabývá otázkou domácího vězení a jeho právní úpravou v ČR.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Názvy kapitol číslujte tak, jak by měly za sebou následovat. Postupujte od obecného názvu  ke konkrétnímu. </w:t>
      </w:r>
    </w:p>
    <w:p w:rsidR="007F37CF" w:rsidRPr="00EF3130" w:rsidRDefault="007F37CF" w:rsidP="007026B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3130">
        <w:rPr>
          <w:rFonts w:ascii="Times New Roman" w:hAnsi="Times New Roman"/>
          <w:b/>
          <w:bCs/>
          <w:i/>
          <w:sz w:val="24"/>
          <w:szCs w:val="24"/>
        </w:rPr>
        <w:t xml:space="preserve">-Návrh legislativních změn právní úpravy trestu domácího vězení </w:t>
      </w:r>
    </w:p>
    <w:p w:rsidR="007F37CF" w:rsidRPr="00EF3130" w:rsidRDefault="007F37CF" w:rsidP="007026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F3130">
        <w:rPr>
          <w:rFonts w:ascii="Times New Roman" w:hAnsi="Times New Roman"/>
          <w:b/>
          <w:bCs/>
          <w:i/>
          <w:sz w:val="24"/>
          <w:szCs w:val="24"/>
        </w:rPr>
        <w:t xml:space="preserve"> -Právní úprava trestu domácího vězení v České republice.</w:t>
      </w:r>
    </w:p>
    <w:p w:rsidR="007F37CF" w:rsidRPr="00EF3130" w:rsidRDefault="007F37CF" w:rsidP="007026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F3130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 -Výkon trestu domácího vězení.</w:t>
      </w:r>
    </w:p>
    <w:p w:rsidR="007F37CF" w:rsidRPr="00EF3130" w:rsidRDefault="007F37CF" w:rsidP="007026B2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F3130">
        <w:rPr>
          <w:rFonts w:ascii="Times New Roman" w:hAnsi="Times New Roman"/>
          <w:b/>
          <w:bCs/>
          <w:i/>
          <w:sz w:val="24"/>
          <w:szCs w:val="24"/>
        </w:rPr>
        <w:t>- Právní úprava alternativního  trestání  v České republice.</w:t>
      </w:r>
    </w:p>
    <w:p w:rsidR="007F37CF" w:rsidRPr="00EF3130" w:rsidRDefault="007F37CF" w:rsidP="007026B2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F3130">
        <w:rPr>
          <w:rFonts w:ascii="Times New Roman" w:hAnsi="Times New Roman"/>
          <w:b/>
          <w:bCs/>
          <w:i/>
          <w:sz w:val="24"/>
          <w:szCs w:val="24"/>
        </w:rPr>
        <w:t xml:space="preserve">- Funkce trestu ve společnosti. </w:t>
      </w:r>
    </w:p>
    <w:p w:rsidR="007F37CF" w:rsidRPr="00EF3130" w:rsidRDefault="007F37CF" w:rsidP="007026B2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F3130">
        <w:rPr>
          <w:rFonts w:ascii="Times New Roman" w:hAnsi="Times New Roman"/>
          <w:b/>
          <w:i/>
          <w:sz w:val="24"/>
          <w:szCs w:val="24"/>
        </w:rPr>
        <w:t>-</w:t>
      </w:r>
      <w:r w:rsidRPr="00EF3130">
        <w:rPr>
          <w:rFonts w:ascii="Times New Roman" w:hAnsi="Times New Roman"/>
          <w:b/>
          <w:bCs/>
          <w:i/>
          <w:sz w:val="24"/>
          <w:szCs w:val="24"/>
        </w:rPr>
        <w:t xml:space="preserve"> Kontrola výkonu trestu domácího vězení.    </w:t>
      </w:r>
    </w:p>
    <w:p w:rsidR="007F37CF" w:rsidRPr="00EF3130" w:rsidRDefault="007F37CF" w:rsidP="007026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F3130">
        <w:rPr>
          <w:rFonts w:ascii="Times New Roman" w:hAnsi="Times New Roman"/>
          <w:b/>
          <w:bCs/>
          <w:i/>
          <w:sz w:val="24"/>
          <w:szCs w:val="24"/>
        </w:rPr>
        <w:t xml:space="preserve">- Slabé a silné stránky české koncepce   domácího vězení. </w:t>
      </w:r>
    </w:p>
    <w:p w:rsidR="007F37CF" w:rsidRPr="007F37CF" w:rsidRDefault="007F37CF" w:rsidP="007026B2">
      <w:pPr>
        <w:jc w:val="both"/>
        <w:rPr>
          <w:rFonts w:ascii="Times New Roman" w:hAnsi="Times New Roman"/>
          <w:bCs/>
          <w:sz w:val="24"/>
          <w:szCs w:val="24"/>
        </w:rPr>
      </w:pPr>
      <w:r w:rsidRPr="00EF313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95FE7">
        <w:rPr>
          <w:rFonts w:ascii="Times New Roman" w:hAnsi="Times New Roman"/>
          <w:bCs/>
          <w:sz w:val="24"/>
          <w:szCs w:val="24"/>
        </w:rPr>
        <w:t xml:space="preserve"> </w:t>
      </w:r>
    </w:p>
    <w:p w:rsidR="001F0BE5" w:rsidRDefault="001F0BE5" w:rsidP="007026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Úkol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="007026B2">
        <w:rPr>
          <w:rFonts w:ascii="Times New Roman" w:hAnsi="Times New Roman" w:cs="Times New Roman"/>
          <w:b/>
          <w:bCs/>
          <w:sz w:val="24"/>
          <w:szCs w:val="24"/>
        </w:rPr>
        <w:t>8</w:t>
      </w:r>
      <w:proofErr w:type="gramEnd"/>
    </w:p>
    <w:p w:rsidR="001F0BE5" w:rsidRPr="007026B2" w:rsidRDefault="001F0BE5" w:rsidP="007026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B2">
        <w:rPr>
          <w:rFonts w:ascii="Times New Roman" w:hAnsi="Times New Roman" w:cs="Times New Roman"/>
          <w:b/>
          <w:bCs/>
          <w:sz w:val="24"/>
          <w:szCs w:val="24"/>
        </w:rPr>
        <w:t xml:space="preserve">Uvedená struktura </w:t>
      </w:r>
      <w:r w:rsidR="00647823">
        <w:rPr>
          <w:rFonts w:ascii="Times New Roman" w:hAnsi="Times New Roman" w:cs="Times New Roman"/>
          <w:b/>
          <w:bCs/>
          <w:sz w:val="24"/>
          <w:szCs w:val="24"/>
        </w:rPr>
        <w:t>jedné z kapitol práce, která je věnovaná</w:t>
      </w:r>
      <w:r w:rsidR="00BB61D5" w:rsidRPr="00702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6B2">
        <w:rPr>
          <w:rFonts w:ascii="Times New Roman" w:hAnsi="Times New Roman" w:cs="Times New Roman"/>
          <w:b/>
          <w:bCs/>
          <w:sz w:val="24"/>
          <w:szCs w:val="24"/>
        </w:rPr>
        <w:t>otázk</w:t>
      </w:r>
      <w:r w:rsidR="00BB61D5" w:rsidRPr="007026B2">
        <w:rPr>
          <w:rFonts w:ascii="Times New Roman" w:hAnsi="Times New Roman" w:cs="Times New Roman"/>
          <w:b/>
          <w:bCs/>
          <w:sz w:val="24"/>
          <w:szCs w:val="24"/>
        </w:rPr>
        <w:t xml:space="preserve">ám </w:t>
      </w:r>
      <w:r w:rsidRPr="007026B2">
        <w:rPr>
          <w:rFonts w:ascii="Times New Roman" w:hAnsi="Times New Roman" w:cs="Times New Roman"/>
          <w:b/>
          <w:bCs/>
          <w:sz w:val="24"/>
          <w:szCs w:val="24"/>
        </w:rPr>
        <w:t>korupce,  není</w:t>
      </w:r>
      <w:r w:rsidR="00647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7026B2">
        <w:rPr>
          <w:rFonts w:ascii="Times New Roman" w:hAnsi="Times New Roman" w:cs="Times New Roman"/>
          <w:b/>
          <w:bCs/>
          <w:sz w:val="24"/>
          <w:szCs w:val="24"/>
        </w:rPr>
        <w:t xml:space="preserve">  vhodně navržena. Pokuste se</w:t>
      </w:r>
      <w:r w:rsidR="007F37CF" w:rsidRPr="007026B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026B2">
        <w:rPr>
          <w:rFonts w:ascii="Times New Roman" w:hAnsi="Times New Roman" w:cs="Times New Roman"/>
          <w:b/>
          <w:bCs/>
          <w:sz w:val="24"/>
          <w:szCs w:val="24"/>
        </w:rPr>
        <w:t xml:space="preserve"> jednotlivé podkapitoly lépe (logičtěji) uspořádat</w:t>
      </w:r>
      <w:r w:rsidR="007F37CF" w:rsidRPr="007026B2">
        <w:rPr>
          <w:rFonts w:ascii="Times New Roman" w:hAnsi="Times New Roman" w:cs="Times New Roman"/>
          <w:b/>
          <w:bCs/>
          <w:sz w:val="24"/>
          <w:szCs w:val="24"/>
        </w:rPr>
        <w:t xml:space="preserve"> a rovněž opravit formální chyby</w:t>
      </w:r>
      <w:r w:rsidRPr="007026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F0BE5" w:rsidRPr="007026B2" w:rsidRDefault="001F0BE5" w:rsidP="007026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BE5" w:rsidRPr="007026B2" w:rsidRDefault="001F0BE5" w:rsidP="007026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="007026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>Úvod</w:t>
      </w:r>
      <w:r w:rsidRPr="007026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F0BE5" w:rsidRPr="007026B2" w:rsidRDefault="001F0BE5" w:rsidP="007026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7026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Kapitola Co je to korupce? </w:t>
      </w:r>
    </w:p>
    <w:p w:rsidR="001F0BE5" w:rsidRPr="007026B2" w:rsidRDefault="001F0BE5" w:rsidP="007026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2.1 Výklad základních pojmů: korupce a  úplatkářství </w:t>
      </w:r>
    </w:p>
    <w:p w:rsidR="001F0BE5" w:rsidRPr="007026B2" w:rsidRDefault="001F0BE5" w:rsidP="007026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2.2  Formy a způsoby páchání korupce   </w:t>
      </w:r>
    </w:p>
    <w:p w:rsidR="001F0BE5" w:rsidRPr="007026B2" w:rsidRDefault="001F0BE5" w:rsidP="007026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2.3 Typické způsoby páchání korupce ve veřejné správě </w:t>
      </w:r>
    </w:p>
    <w:p w:rsidR="001F0BE5" w:rsidRPr="007026B2" w:rsidRDefault="001F0BE5" w:rsidP="007026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>2.4  Příčiny vzniku korupce a stádia jej</w:t>
      </w:r>
      <w:r w:rsidR="005C2701" w:rsidRPr="007026B2">
        <w:rPr>
          <w:rFonts w:ascii="Times New Roman" w:hAnsi="Times New Roman" w:cs="Times New Roman"/>
          <w:b/>
          <w:bCs/>
          <w:i/>
          <w:sz w:val="24"/>
          <w:szCs w:val="24"/>
        </w:rPr>
        <w:t>í</w:t>
      </w: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ho vývoje  </w:t>
      </w:r>
    </w:p>
    <w:p w:rsidR="001F0BE5" w:rsidRPr="007026B2" w:rsidRDefault="001F0BE5" w:rsidP="007026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2.4.1 Veřejné zakázky jako objekt korupce </w:t>
      </w:r>
    </w:p>
    <w:p w:rsidR="001F0BE5" w:rsidRPr="007026B2" w:rsidRDefault="001F0BE5" w:rsidP="007026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6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2.4.2 Financování politických stran jako nástroj korupce        </w:t>
      </w:r>
    </w:p>
    <w:p w:rsidR="000156CF" w:rsidRDefault="000156CF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E5" w:rsidRDefault="001F0BE5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BA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B2" w:rsidRPr="00933B26" w:rsidRDefault="007026B2" w:rsidP="0070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26">
        <w:rPr>
          <w:rFonts w:ascii="Times New Roman" w:hAnsi="Times New Roman" w:cs="Times New Roman"/>
          <w:b/>
          <w:sz w:val="24"/>
          <w:szCs w:val="24"/>
        </w:rPr>
        <w:t>Analýza právního případu:</w:t>
      </w:r>
    </w:p>
    <w:p w:rsidR="00933B26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CBA" w:rsidRPr="00933B26" w:rsidRDefault="007026B2" w:rsidP="0070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26">
        <w:rPr>
          <w:rFonts w:ascii="Times New Roman" w:hAnsi="Times New Roman" w:cs="Times New Roman"/>
          <w:b/>
          <w:sz w:val="24"/>
          <w:szCs w:val="24"/>
        </w:rPr>
        <w:t xml:space="preserve">Úkol č. 9 </w:t>
      </w:r>
    </w:p>
    <w:p w:rsidR="00933B26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Pozorně si přečtěte uvedený případ. </w:t>
      </w:r>
    </w:p>
    <w:p w:rsidR="00926CBA" w:rsidRPr="00933B26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„</w:t>
      </w:r>
      <w:r w:rsidRPr="00933B26">
        <w:rPr>
          <w:rFonts w:ascii="Times New Roman" w:hAnsi="Times New Roman" w:cs="Times New Roman"/>
          <w:sz w:val="24"/>
          <w:szCs w:val="24"/>
        </w:rPr>
        <w:t xml:space="preserve">Stěžovatelé u společnosti zakoupili digitální tlakoměr SENCOR, který byli nuceni reklamovat (uplatnit záruční odpovědnost za vady). Po vyčerpání možnosti záruční opravy v brněnském servisu </w:t>
      </w:r>
      <w:proofErr w:type="spellStart"/>
      <w:r w:rsidRPr="00933B26">
        <w:rPr>
          <w:rFonts w:ascii="Times New Roman" w:hAnsi="Times New Roman" w:cs="Times New Roman"/>
          <w:sz w:val="24"/>
          <w:szCs w:val="24"/>
        </w:rPr>
        <w:t>Sencor</w:t>
      </w:r>
      <w:proofErr w:type="spellEnd"/>
      <w:r w:rsidRPr="00933B26">
        <w:rPr>
          <w:rFonts w:ascii="Times New Roman" w:hAnsi="Times New Roman" w:cs="Times New Roman"/>
          <w:sz w:val="24"/>
          <w:szCs w:val="24"/>
        </w:rPr>
        <w:t xml:space="preserve"> a konzultaci stěžovatelů s Českou obchodní inspekcí (dále jen "ČOI") uplatnili záruční odpovědnost za vady písemně do sídla společnosti uvedené na faktuře společně s vadným přístrojem a vyjádřením brněnského servisu. Zásilka se ale stěžovatelům vrátila zpět s tím, že si ji adresát v úložní době nevyzvedl. Proto se stěžovatelé obrátili na ČOI se stížností na jednání společnosti, u které není možné uplatnit záruční odpovědnost za vady. Na podání ČOI reagovala dne 11. 2. 2010 sdělením, že na základě stížnosti stěžovatelů bylo provedeno šetření v sídle společnosti s tím, že v době šetření nebyl na adrese zastižen žádný její zástupce. Proto bylo společnosti písemně uloženo opatření, ve kterém byla společnost vyzvána k podání vysvětlení, jakým způsobem zajišťuje přijímání a vyřizování reklamací. Společnost ale ve stanovené lhůtě vysvětlení neposkytla a uložené opatření nesplnila. Závěrem ČOI stěžovatelům sdělila, že v návaznosti na zjištění bude z jejich strany provedeno opatření. Jelikož stěžovatelé nevěděli, s jakým výsledkem dopadlo šetření ČOI, obrátili se na ČOI dne 14. 2. 2011 se žádostí o sdělení směrodatné informace, jak mají situaci řešit. Na podání reagovala ČOI dne 23. 2. 2011 sdělením, co v jejich věci podnikla s tím, že není možné jednoznačně potvrdit oprávněnost jejich stížnosti na nevyřízení reklamace dle ustanovení § 19 odst. 1 zákona č. 634/1992 Sb., o </w:t>
      </w:r>
      <w:r w:rsidRPr="00933B26">
        <w:rPr>
          <w:rFonts w:ascii="Times New Roman" w:hAnsi="Times New Roman" w:cs="Times New Roman"/>
          <w:sz w:val="24"/>
          <w:szCs w:val="24"/>
        </w:rPr>
        <w:lastRenderedPageBreak/>
        <w:t>ochraně spotřebitele, ve znění pozdějších předpisů. V reakci bylo stěžovatelům dále objasněno, že ČOI nemá oprávnění zasahovat do způsobu vyřízení reklamace prodávajícím s poučením, že o oprávněnosti reklamace je oprávněn rozhodnout pouze soud. Závěrem se stěžovatelům dostalo informace o možnosti řešit svoji věc prostřednictvím mediátora (mimosoudní řešení spotřebitelských sporů) a o tom, že Městský soud v Praze zahájil se společností insolvenční řízení, a pokud mají vůči společnosti pohledávku (což je i záruční odpovědnost za vady) je třeba ji do řízení přihlásit.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26CBA" w:rsidRPr="00933B26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BA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základě tohoto případu zodpovězte následující otázky: </w:t>
      </w:r>
    </w:p>
    <w:p w:rsidR="00933B26" w:rsidRPr="00933B26" w:rsidRDefault="00933B26" w:rsidP="00933B2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patří do skutkové podstaty…..</w:t>
      </w:r>
    </w:p>
    <w:p w:rsidR="00926CBA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B26" w:rsidRDefault="00933B26" w:rsidP="00933B2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patří do procesní roviny případu</w:t>
      </w:r>
      <w:r w:rsidR="00793EFA">
        <w:rPr>
          <w:rFonts w:ascii="Times New Roman" w:hAnsi="Times New Roman" w:cs="Times New Roman"/>
          <w:sz w:val="24"/>
          <w:szCs w:val="24"/>
        </w:rPr>
        <w:t>….</w:t>
      </w:r>
    </w:p>
    <w:p w:rsidR="00933B26" w:rsidRPr="00933B26" w:rsidRDefault="00933B26" w:rsidP="00933B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B26" w:rsidRDefault="00933B26" w:rsidP="00933B2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</w:t>
      </w:r>
      <w:r w:rsidR="00793EFA">
        <w:rPr>
          <w:rFonts w:ascii="Times New Roman" w:hAnsi="Times New Roman" w:cs="Times New Roman"/>
          <w:sz w:val="24"/>
          <w:szCs w:val="24"/>
        </w:rPr>
        <w:t xml:space="preserve">je právní  charakter </w:t>
      </w:r>
      <w:r>
        <w:rPr>
          <w:rFonts w:ascii="Times New Roman" w:hAnsi="Times New Roman" w:cs="Times New Roman"/>
          <w:sz w:val="24"/>
          <w:szCs w:val="24"/>
        </w:rPr>
        <w:t xml:space="preserve"> spor</w:t>
      </w:r>
      <w:r w:rsidR="00793EF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933B26" w:rsidRPr="00933B26" w:rsidRDefault="00933B26" w:rsidP="00933B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B26" w:rsidRDefault="00933B26" w:rsidP="00933B2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ze subjektů je aktérem sporu….</w:t>
      </w:r>
    </w:p>
    <w:p w:rsidR="00933B26" w:rsidRPr="00933B26" w:rsidRDefault="00933B26" w:rsidP="00933B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B26" w:rsidRPr="00933B26" w:rsidRDefault="00933B26" w:rsidP="0093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BA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BA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B26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B26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B26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B26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B26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B26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B26" w:rsidRDefault="00933B26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926CBA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k prvnímu úkolu: </w:t>
      </w:r>
    </w:p>
    <w:p w:rsidR="00926CBA" w:rsidRPr="00926CBA" w:rsidRDefault="00926CBA" w:rsidP="007026B2">
      <w:pPr>
        <w:jc w:val="both"/>
        <w:rPr>
          <w:b/>
          <w:sz w:val="24"/>
          <w:szCs w:val="24"/>
        </w:rPr>
      </w:pPr>
      <w:r w:rsidRPr="00926CBA">
        <w:rPr>
          <w:b/>
          <w:sz w:val="24"/>
          <w:szCs w:val="24"/>
        </w:rPr>
        <w:t xml:space="preserve">Co </w:t>
      </w:r>
      <w:r w:rsidRPr="00926CBA">
        <w:rPr>
          <w:b/>
          <w:color w:val="FF0000"/>
          <w:sz w:val="24"/>
          <w:szCs w:val="24"/>
          <w:u w:val="single"/>
        </w:rPr>
        <w:t xml:space="preserve">nikdy </w:t>
      </w:r>
      <w:r w:rsidRPr="00926CBA">
        <w:rPr>
          <w:b/>
          <w:sz w:val="24"/>
          <w:szCs w:val="24"/>
        </w:rPr>
        <w:t>nepsat:</w:t>
      </w:r>
      <w:r>
        <w:rPr>
          <w:b/>
          <w:sz w:val="24"/>
          <w:szCs w:val="24"/>
        </w:rPr>
        <w:t xml:space="preserve">     </w:t>
      </w:r>
      <w:r w:rsidRPr="00F056E9">
        <w:rPr>
          <w:b/>
        </w:rPr>
        <w:t>…v Úvodu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CBA" w:rsidTr="003634D7">
        <w:tc>
          <w:tcPr>
            <w:tcW w:w="9212" w:type="dxa"/>
          </w:tcPr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F056E9">
              <w:t xml:space="preserve">Práci na dané téma jsem si vybrala v rámci předmětu Akademické psaní z nabízených obecných témat na semináři.  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F056E9">
              <w:t xml:space="preserve">Při procházení nabídky témat na tento semestr mě zaujalo téma </w:t>
            </w:r>
            <w:r>
              <w:t>XY</w:t>
            </w:r>
            <w:r w:rsidRPr="00F056E9">
              <w:t xml:space="preserve">. Po krátkém přemýšlení jsem dostala nápad, zaměřit se na </w:t>
            </w:r>
            <w:r>
              <w:t>/část XY/…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F056E9">
              <w:t>Z témat nabízených v učebních materiálech mne nejvíce zaujalo téma</w:t>
            </w:r>
            <w:r>
              <w:t>…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F056E9">
              <w:t>Jelikož jsem dostal za úkol v</w:t>
            </w:r>
            <w:r>
              <w:t>ybrat na následující práci téma</w:t>
            </w:r>
            <w:r w:rsidRPr="00F056E9">
              <w:t>, zvolil jsem si</w:t>
            </w:r>
            <w:r>
              <w:t>…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9A52F4">
              <w:t>Pro účely své práce jsem si zvolila téma</w:t>
            </w:r>
            <w:r>
              <w:t>…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>
              <w:t>Chtěla bych se pokusit srovnat…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271CAE">
              <w:t>Toto téma je velmi široké, proto jsem se rozhodl ho blíže specifikovat.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271CAE">
              <w:t>Pro svou práci jsem si zvolila téma zabývající se</w:t>
            </w:r>
            <w:r>
              <w:t>…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271CAE">
              <w:t>Navíc jsem zjistila, že</w:t>
            </w:r>
            <w:r>
              <w:t>…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271CAE">
              <w:t>Původně stanovená otázka měla znít „</w:t>
            </w:r>
            <w:r>
              <w:t>……</w:t>
            </w:r>
            <w:r w:rsidRPr="00271CAE">
              <w:t>“. Jelikož mi však bylo vyučujícím naznačeno, že takto formulovaná otázka je moc vágní, pokusil jsem se téma dále zúžit.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271CAE">
              <w:t xml:space="preserve">Práci do </w:t>
            </w:r>
            <w:proofErr w:type="gramStart"/>
            <w:r w:rsidRPr="00271CAE">
              <w:t>předmětu ,,akademické</w:t>
            </w:r>
            <w:proofErr w:type="gramEnd"/>
            <w:r w:rsidRPr="00271CAE">
              <w:t xml:space="preserve"> psaní” budu psát na téma</w:t>
            </w:r>
            <w:r>
              <w:t>…</w:t>
            </w:r>
          </w:p>
        </w:tc>
      </w:tr>
    </w:tbl>
    <w:p w:rsidR="00926CBA" w:rsidRDefault="00926CBA" w:rsidP="007026B2">
      <w:pPr>
        <w:jc w:val="both"/>
      </w:pPr>
    </w:p>
    <w:p w:rsidR="00926CBA" w:rsidRDefault="00926CBA" w:rsidP="007026B2">
      <w:pPr>
        <w:jc w:val="both"/>
      </w:pPr>
    </w:p>
    <w:p w:rsidR="00926CBA" w:rsidRDefault="00926CBA" w:rsidP="007026B2">
      <w:pPr>
        <w:jc w:val="both"/>
      </w:pPr>
    </w:p>
    <w:p w:rsidR="00926CBA" w:rsidRPr="00F056E9" w:rsidRDefault="00926CBA" w:rsidP="007026B2">
      <w:pPr>
        <w:jc w:val="both"/>
        <w:rPr>
          <w:b/>
        </w:rPr>
      </w:pPr>
      <w:r w:rsidRPr="00F056E9">
        <w:rPr>
          <w:b/>
        </w:rPr>
        <w:t>…u zdůvodňování aktuálnosti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CBA" w:rsidTr="003634D7">
        <w:tc>
          <w:tcPr>
            <w:tcW w:w="9212" w:type="dxa"/>
          </w:tcPr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F056E9">
              <w:t xml:space="preserve">Jsem toho názoru, že je dané téma aktuální,  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F056E9">
              <w:t>Téma shledávám aktuální  z toho důvodu</w:t>
            </w:r>
            <w:r>
              <w:t>, že…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>
              <w:t>…protože mi to přijde jako zajímavá otázka…</w:t>
            </w:r>
          </w:p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 w:rsidRPr="009A52F4">
              <w:t>Tématem se chci zabývat, jelikož</w:t>
            </w:r>
            <w:r>
              <w:t>…</w:t>
            </w:r>
          </w:p>
          <w:p w:rsidR="00926CBA" w:rsidRDefault="00926CBA" w:rsidP="007026B2">
            <w:pPr>
              <w:jc w:val="both"/>
            </w:pPr>
          </w:p>
        </w:tc>
      </w:tr>
    </w:tbl>
    <w:p w:rsidR="00926CBA" w:rsidRDefault="00926CBA" w:rsidP="007026B2">
      <w:pPr>
        <w:jc w:val="both"/>
      </w:pPr>
    </w:p>
    <w:p w:rsidR="00926CBA" w:rsidRPr="00F056E9" w:rsidRDefault="00926CBA" w:rsidP="007026B2">
      <w:pPr>
        <w:jc w:val="both"/>
        <w:rPr>
          <w:b/>
        </w:rPr>
      </w:pPr>
      <w:r w:rsidRPr="00F056E9">
        <w:rPr>
          <w:b/>
        </w:rPr>
        <w:t>…</w:t>
      </w:r>
      <w:r>
        <w:rPr>
          <w:b/>
        </w:rPr>
        <w:t xml:space="preserve">při </w:t>
      </w:r>
      <w:r w:rsidRPr="00F056E9">
        <w:rPr>
          <w:b/>
        </w:rPr>
        <w:t>naznačování závěrů, cílů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CBA" w:rsidTr="003634D7">
        <w:tc>
          <w:tcPr>
            <w:tcW w:w="9212" w:type="dxa"/>
          </w:tcPr>
          <w:p w:rsidR="00926CBA" w:rsidRDefault="00926CBA" w:rsidP="007026B2">
            <w:pPr>
              <w:jc w:val="both"/>
            </w:pPr>
          </w:p>
          <w:p w:rsidR="00926CBA" w:rsidRDefault="00926CBA" w:rsidP="007026B2">
            <w:pPr>
              <w:jc w:val="both"/>
            </w:pPr>
            <w:r>
              <w:t>…</w:t>
            </w:r>
            <w:r w:rsidRPr="00F056E9">
              <w:t>domnívám se, že tato práce přinese nové informace především mně, protože se seznámím s daným tématem, které mi může být přínosné v rámci studia i v budoucím zaměstnání.</w:t>
            </w:r>
          </w:p>
          <w:p w:rsidR="00926CBA" w:rsidRDefault="00926CBA" w:rsidP="007026B2">
            <w:pPr>
              <w:jc w:val="both"/>
            </w:pPr>
            <w:r>
              <w:t>… práce obeznámila čtenáře s nejnovějšími poznatky…</w:t>
            </w:r>
          </w:p>
          <w:p w:rsidR="00926CBA" w:rsidRDefault="00926CBA" w:rsidP="007026B2">
            <w:pPr>
              <w:jc w:val="both"/>
            </w:pPr>
          </w:p>
        </w:tc>
      </w:tr>
    </w:tbl>
    <w:p w:rsidR="00926CBA" w:rsidRDefault="00926CBA" w:rsidP="007026B2">
      <w:pPr>
        <w:jc w:val="both"/>
      </w:pPr>
    </w:p>
    <w:p w:rsidR="00926CBA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BA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BA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BA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BA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BA" w:rsidRPr="006F77D5" w:rsidRDefault="00926CBA" w:rsidP="0070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6CBA" w:rsidRPr="006F77D5" w:rsidSect="00A2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1A19"/>
    <w:multiLevelType w:val="hybridMultilevel"/>
    <w:tmpl w:val="989289D4"/>
    <w:lvl w:ilvl="0" w:tplc="59F218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4DBC"/>
    <w:multiLevelType w:val="hybridMultilevel"/>
    <w:tmpl w:val="CFACB5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1502D"/>
    <w:multiLevelType w:val="hybridMultilevel"/>
    <w:tmpl w:val="8388A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5016"/>
    <w:multiLevelType w:val="hybridMultilevel"/>
    <w:tmpl w:val="92C2CA6C"/>
    <w:lvl w:ilvl="0" w:tplc="4F90D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92444"/>
    <w:multiLevelType w:val="hybridMultilevel"/>
    <w:tmpl w:val="73BA2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03F5E"/>
    <w:multiLevelType w:val="hybridMultilevel"/>
    <w:tmpl w:val="69321F9C"/>
    <w:lvl w:ilvl="0" w:tplc="0F5801F4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E466E0"/>
    <w:multiLevelType w:val="hybridMultilevel"/>
    <w:tmpl w:val="C9D0AC5C"/>
    <w:lvl w:ilvl="0" w:tplc="040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7" w15:restartNumberingAfterBreak="0">
    <w:nsid w:val="66D13383"/>
    <w:multiLevelType w:val="hybridMultilevel"/>
    <w:tmpl w:val="AC804F7A"/>
    <w:lvl w:ilvl="0" w:tplc="85F46E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062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CC6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76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A58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6B8B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4B3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067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CD4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4623F"/>
    <w:multiLevelType w:val="hybridMultilevel"/>
    <w:tmpl w:val="559A5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86DDF"/>
    <w:multiLevelType w:val="hybridMultilevel"/>
    <w:tmpl w:val="33AA4DB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3C"/>
    <w:rsid w:val="000156CF"/>
    <w:rsid w:val="00093BB2"/>
    <w:rsid w:val="00136CF5"/>
    <w:rsid w:val="001921E0"/>
    <w:rsid w:val="001F0BE5"/>
    <w:rsid w:val="00283CF4"/>
    <w:rsid w:val="002F6EFD"/>
    <w:rsid w:val="003458F2"/>
    <w:rsid w:val="00487C8E"/>
    <w:rsid w:val="0057723C"/>
    <w:rsid w:val="005C2701"/>
    <w:rsid w:val="005F0D53"/>
    <w:rsid w:val="00647823"/>
    <w:rsid w:val="006F77D5"/>
    <w:rsid w:val="007026B2"/>
    <w:rsid w:val="0078246B"/>
    <w:rsid w:val="00793EFA"/>
    <w:rsid w:val="007A6E7F"/>
    <w:rsid w:val="007F37CF"/>
    <w:rsid w:val="008464E3"/>
    <w:rsid w:val="008D47ED"/>
    <w:rsid w:val="008D4F11"/>
    <w:rsid w:val="00926CBA"/>
    <w:rsid w:val="00933B26"/>
    <w:rsid w:val="009451D4"/>
    <w:rsid w:val="00A24B87"/>
    <w:rsid w:val="00AF60B7"/>
    <w:rsid w:val="00BB4F91"/>
    <w:rsid w:val="00BB61D5"/>
    <w:rsid w:val="00BD064A"/>
    <w:rsid w:val="00C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B0D9"/>
  <w15:docId w15:val="{7D2BD4F1-22A2-4C81-BCA4-5DA39681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B8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6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0B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F6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C50882"/>
    <w:rPr>
      <w:b/>
      <w:bCs/>
    </w:rPr>
  </w:style>
  <w:style w:type="character" w:customStyle="1" w:styleId="apple-converted-space">
    <w:name w:val="apple-converted-space"/>
    <w:basedOn w:val="Standardnpsmoodstavce"/>
    <w:rsid w:val="008464E3"/>
  </w:style>
  <w:style w:type="table" w:styleId="Mkatabulky">
    <w:name w:val="Table Grid"/>
    <w:basedOn w:val="Normlntabulka"/>
    <w:uiPriority w:val="59"/>
    <w:rsid w:val="0092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0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1452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1844</cp:lastModifiedBy>
  <cp:revision>2</cp:revision>
  <dcterms:created xsi:type="dcterms:W3CDTF">2019-11-13T20:59:00Z</dcterms:created>
  <dcterms:modified xsi:type="dcterms:W3CDTF">2019-11-13T20:59:00Z</dcterms:modified>
</cp:coreProperties>
</file>