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A94" w:rsidRDefault="00586A94" w:rsidP="00BA0DC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Seminář č. 1.  </w:t>
      </w:r>
      <w:r w:rsidR="00712BA2">
        <w:rPr>
          <w:rFonts w:ascii="Times New Roman" w:hAnsi="Times New Roman" w:cs="Times New Roman"/>
          <w:b/>
          <w:sz w:val="24"/>
          <w:szCs w:val="24"/>
        </w:rPr>
        <w:t xml:space="preserve">bakaláři </w:t>
      </w:r>
    </w:p>
    <w:p w:rsidR="00712BA2" w:rsidRDefault="00712BA2" w:rsidP="00BA0DC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Obsah semináře:   </w:t>
      </w:r>
    </w:p>
    <w:p w:rsidR="00712BA2" w:rsidRDefault="00712BA2" w:rsidP="00BA0DC8">
      <w:pPr>
        <w:spacing w:line="240" w:lineRule="auto"/>
        <w:rPr>
          <w:rFonts w:ascii="Times New Roman" w:hAnsi="Times New Roman" w:cs="Times New Roman"/>
          <w:b/>
          <w:sz w:val="24"/>
          <w:szCs w:val="24"/>
        </w:rPr>
      </w:pPr>
      <w:r>
        <w:rPr>
          <w:rFonts w:ascii="Times New Roman" w:hAnsi="Times New Roman" w:cs="Times New Roman"/>
          <w:b/>
          <w:sz w:val="24"/>
          <w:szCs w:val="24"/>
        </w:rPr>
        <w:t>a</w:t>
      </w:r>
      <w:r w:rsidR="00586A94">
        <w:rPr>
          <w:rFonts w:ascii="Times New Roman" w:hAnsi="Times New Roman" w:cs="Times New Roman"/>
          <w:b/>
          <w:sz w:val="24"/>
          <w:szCs w:val="24"/>
        </w:rPr>
        <w:t xml:space="preserve">) </w:t>
      </w:r>
      <w:r>
        <w:rPr>
          <w:rFonts w:ascii="Times New Roman" w:hAnsi="Times New Roman" w:cs="Times New Roman"/>
          <w:b/>
          <w:sz w:val="24"/>
          <w:szCs w:val="24"/>
        </w:rPr>
        <w:t xml:space="preserve"> Případy porušování publikační etiky:</w:t>
      </w:r>
      <w:r w:rsidR="00586A94">
        <w:rPr>
          <w:rFonts w:ascii="Times New Roman" w:hAnsi="Times New Roman" w:cs="Times New Roman"/>
          <w:b/>
          <w:sz w:val="24"/>
          <w:szCs w:val="24"/>
        </w:rPr>
        <w:t xml:space="preserve"> plagiování</w:t>
      </w:r>
      <w:r>
        <w:rPr>
          <w:rFonts w:ascii="Times New Roman" w:hAnsi="Times New Roman" w:cs="Times New Roman"/>
          <w:b/>
          <w:sz w:val="24"/>
          <w:szCs w:val="24"/>
        </w:rPr>
        <w:t>, f</w:t>
      </w:r>
      <w:r w:rsidR="00586A94">
        <w:rPr>
          <w:rFonts w:ascii="Times New Roman" w:hAnsi="Times New Roman" w:cs="Times New Roman"/>
          <w:b/>
          <w:sz w:val="24"/>
          <w:szCs w:val="24"/>
        </w:rPr>
        <w:t xml:space="preserve">ormy </w:t>
      </w:r>
      <w:r>
        <w:rPr>
          <w:rFonts w:ascii="Times New Roman" w:hAnsi="Times New Roman" w:cs="Times New Roman"/>
          <w:b/>
          <w:sz w:val="24"/>
          <w:szCs w:val="24"/>
        </w:rPr>
        <w:t xml:space="preserve">plagiování        </w:t>
      </w:r>
    </w:p>
    <w:p w:rsidR="00586A94" w:rsidRDefault="00712BA2" w:rsidP="00BA0DC8">
      <w:pPr>
        <w:spacing w:line="240" w:lineRule="auto"/>
        <w:rPr>
          <w:rFonts w:ascii="Times New Roman" w:hAnsi="Times New Roman" w:cs="Times New Roman"/>
          <w:b/>
          <w:sz w:val="24"/>
          <w:szCs w:val="24"/>
        </w:rPr>
      </w:pPr>
      <w:r>
        <w:rPr>
          <w:rFonts w:ascii="Times New Roman" w:hAnsi="Times New Roman" w:cs="Times New Roman"/>
          <w:b/>
          <w:sz w:val="24"/>
          <w:szCs w:val="24"/>
        </w:rPr>
        <w:t>b</w:t>
      </w:r>
      <w:r w:rsidR="00586A94">
        <w:rPr>
          <w:rFonts w:ascii="Times New Roman" w:hAnsi="Times New Roman" w:cs="Times New Roman"/>
          <w:b/>
          <w:sz w:val="24"/>
          <w:szCs w:val="24"/>
        </w:rPr>
        <w:t xml:space="preserve">) Formy postihování (trestání) plagiátorství. </w:t>
      </w:r>
    </w:p>
    <w:p w:rsidR="00586A94" w:rsidRDefault="00712BA2" w:rsidP="00BA0DC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c) Korektní práce se zdroji </w:t>
      </w:r>
    </w:p>
    <w:p w:rsidR="00712BA2" w:rsidRDefault="00712BA2" w:rsidP="00BA0DC8">
      <w:pPr>
        <w:spacing w:line="240" w:lineRule="auto"/>
        <w:rPr>
          <w:rFonts w:ascii="Times New Roman" w:hAnsi="Times New Roman" w:cs="Times New Roman"/>
          <w:b/>
          <w:sz w:val="24"/>
          <w:szCs w:val="24"/>
        </w:rPr>
      </w:pPr>
    </w:p>
    <w:p w:rsidR="00692FAC" w:rsidRPr="00F459FD" w:rsidRDefault="00692FAC" w:rsidP="00BA0DC8">
      <w:pPr>
        <w:spacing w:line="240" w:lineRule="auto"/>
        <w:rPr>
          <w:rFonts w:ascii="Times New Roman" w:hAnsi="Times New Roman" w:cs="Times New Roman"/>
          <w:b/>
          <w:sz w:val="24"/>
          <w:szCs w:val="24"/>
        </w:rPr>
      </w:pPr>
      <w:r w:rsidRPr="00836D86">
        <w:rPr>
          <w:rFonts w:ascii="Times New Roman" w:hAnsi="Times New Roman" w:cs="Times New Roman"/>
          <w:b/>
          <w:sz w:val="24"/>
          <w:szCs w:val="24"/>
        </w:rPr>
        <w:t xml:space="preserve">Úkol </w:t>
      </w:r>
      <w:proofErr w:type="gramStart"/>
      <w:r w:rsidRPr="00836D86">
        <w:rPr>
          <w:rFonts w:ascii="Times New Roman" w:hAnsi="Times New Roman" w:cs="Times New Roman"/>
          <w:b/>
          <w:sz w:val="24"/>
          <w:szCs w:val="24"/>
        </w:rPr>
        <w:t>č.1</w:t>
      </w:r>
      <w:r w:rsidR="00836D86" w:rsidRPr="00836D86">
        <w:rPr>
          <w:rFonts w:ascii="Times New Roman" w:hAnsi="Times New Roman" w:cs="Times New Roman"/>
          <w:b/>
          <w:sz w:val="24"/>
          <w:szCs w:val="24"/>
        </w:rPr>
        <w:t>.</w:t>
      </w:r>
      <w:proofErr w:type="gramEnd"/>
      <w:r w:rsidR="00836D86" w:rsidRPr="00836D86">
        <w:rPr>
          <w:rFonts w:ascii="Times New Roman" w:hAnsi="Times New Roman" w:cs="Times New Roman"/>
          <w:b/>
          <w:sz w:val="24"/>
          <w:szCs w:val="24"/>
        </w:rPr>
        <w:t xml:space="preserve"> </w:t>
      </w:r>
      <w:r w:rsidR="00F459FD" w:rsidRPr="00836D86">
        <w:rPr>
          <w:rFonts w:ascii="Times New Roman" w:hAnsi="Times New Roman" w:cs="Times New Roman"/>
          <w:b/>
          <w:sz w:val="24"/>
          <w:szCs w:val="24"/>
        </w:rPr>
        <w:t>-</w:t>
      </w:r>
      <w:r w:rsidR="00F33B3A" w:rsidRPr="00F459FD">
        <w:rPr>
          <w:rFonts w:ascii="Times New Roman" w:hAnsi="Times New Roman" w:cs="Times New Roman"/>
          <w:b/>
          <w:sz w:val="24"/>
          <w:szCs w:val="24"/>
        </w:rPr>
        <w:t xml:space="preserve"> procvičov</w:t>
      </w:r>
      <w:r w:rsidR="00F459FD">
        <w:rPr>
          <w:rFonts w:ascii="Times New Roman" w:hAnsi="Times New Roman" w:cs="Times New Roman"/>
          <w:b/>
          <w:sz w:val="24"/>
          <w:szCs w:val="24"/>
        </w:rPr>
        <w:t>ání „Co je plagiát a plagiování? Formy  plagiování.“</w:t>
      </w:r>
      <w:r w:rsidR="00F33B3A" w:rsidRPr="00F459FD">
        <w:rPr>
          <w:rFonts w:ascii="Times New Roman" w:hAnsi="Times New Roman" w:cs="Times New Roman"/>
          <w:b/>
          <w:sz w:val="24"/>
          <w:szCs w:val="24"/>
        </w:rPr>
        <w:t xml:space="preserve"> </w:t>
      </w:r>
    </w:p>
    <w:p w:rsidR="002E21C4" w:rsidRPr="00763ADB" w:rsidRDefault="002E21C4" w:rsidP="002E21C4">
      <w:pPr>
        <w:pStyle w:val="Odstavecseseznamem"/>
        <w:numPr>
          <w:ilvl w:val="0"/>
          <w:numId w:val="13"/>
        </w:numPr>
        <w:spacing w:line="240" w:lineRule="auto"/>
        <w:rPr>
          <w:rFonts w:ascii="Times New Roman" w:hAnsi="Times New Roman" w:cs="Times New Roman"/>
          <w:iCs/>
          <w:sz w:val="24"/>
          <w:szCs w:val="24"/>
        </w:rPr>
      </w:pPr>
      <w:r w:rsidRPr="00763ADB">
        <w:rPr>
          <w:rFonts w:ascii="Times New Roman" w:hAnsi="Times New Roman" w:cs="Times New Roman"/>
          <w:iCs/>
          <w:sz w:val="24"/>
          <w:szCs w:val="24"/>
        </w:rPr>
        <w:t xml:space="preserve">Pokuste se o vlastní vymezení toho, co je   plagiát či plagiování. </w:t>
      </w:r>
    </w:p>
    <w:p w:rsidR="002E21C4" w:rsidRDefault="002E21C4" w:rsidP="002E21C4">
      <w:pPr>
        <w:spacing w:line="240" w:lineRule="auto"/>
        <w:rPr>
          <w:rFonts w:ascii="Times New Roman" w:hAnsi="Times New Roman" w:cs="Times New Roman"/>
          <w:i/>
          <w:iCs/>
          <w:sz w:val="24"/>
          <w:szCs w:val="24"/>
        </w:rPr>
      </w:pPr>
      <w:r>
        <w:rPr>
          <w:rFonts w:ascii="Times New Roman" w:hAnsi="Times New Roman" w:cs="Times New Roman"/>
          <w:i/>
          <w:iCs/>
          <w:sz w:val="24"/>
          <w:szCs w:val="24"/>
        </w:rPr>
        <w:t>Pod pojmem plagiát či plagiování rozumím…………………………………………………</w:t>
      </w:r>
    </w:p>
    <w:p w:rsidR="00F459FD" w:rsidRDefault="00C759CD" w:rsidP="002E21C4">
      <w:pPr>
        <w:spacing w:line="240" w:lineRule="auto"/>
        <w:rPr>
          <w:rFonts w:ascii="Times New Roman" w:hAnsi="Times New Roman" w:cs="Times New Roman"/>
          <w:i/>
          <w:iCs/>
          <w:sz w:val="24"/>
          <w:szCs w:val="24"/>
        </w:rPr>
      </w:pPr>
      <w:r>
        <w:rPr>
          <w:rFonts w:ascii="Times New Roman" w:hAnsi="Times New Roman" w:cs="Times New Roman"/>
          <w:i/>
          <w:iCs/>
          <w:sz w:val="24"/>
          <w:szCs w:val="24"/>
        </w:rPr>
        <w:t xml:space="preserve">(Nápověda: Ve svém vymezení uveďte,  o jakou činnost se jedná a co jej její předmětem, proč je nežádoucí, </w:t>
      </w:r>
      <w:proofErr w:type="gramStart"/>
      <w:r>
        <w:rPr>
          <w:rFonts w:ascii="Times New Roman" w:hAnsi="Times New Roman" w:cs="Times New Roman"/>
          <w:i/>
          <w:iCs/>
          <w:sz w:val="24"/>
          <w:szCs w:val="24"/>
        </w:rPr>
        <w:t>atd. )</w:t>
      </w:r>
      <w:proofErr w:type="gramEnd"/>
    </w:p>
    <w:p w:rsidR="00692FAC" w:rsidRPr="002E21C4" w:rsidRDefault="002E21C4" w:rsidP="002E21C4">
      <w:pPr>
        <w:pStyle w:val="Odstavecseseznamem"/>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Srovnejte Vaše vymezení </w:t>
      </w:r>
      <w:r w:rsidR="00F459FD">
        <w:rPr>
          <w:rFonts w:ascii="Times New Roman" w:hAnsi="Times New Roman" w:cs="Times New Roman"/>
          <w:sz w:val="24"/>
          <w:szCs w:val="24"/>
        </w:rPr>
        <w:t xml:space="preserve"> plagiátu s </w:t>
      </w:r>
      <w:r>
        <w:rPr>
          <w:rFonts w:ascii="Times New Roman" w:hAnsi="Times New Roman" w:cs="Times New Roman"/>
          <w:sz w:val="24"/>
          <w:szCs w:val="24"/>
        </w:rPr>
        <w:t> definici plagiá</w:t>
      </w:r>
      <w:r w:rsidR="00C22349">
        <w:rPr>
          <w:rFonts w:ascii="Times New Roman" w:hAnsi="Times New Roman" w:cs="Times New Roman"/>
          <w:sz w:val="24"/>
          <w:szCs w:val="24"/>
        </w:rPr>
        <w:t xml:space="preserve">torství </w:t>
      </w:r>
      <w:proofErr w:type="gramStart"/>
      <w:r>
        <w:rPr>
          <w:rFonts w:ascii="Times New Roman" w:hAnsi="Times New Roman" w:cs="Times New Roman"/>
          <w:sz w:val="24"/>
          <w:szCs w:val="24"/>
        </w:rPr>
        <w:t>MU</w:t>
      </w:r>
      <w:proofErr w:type="gramEnd"/>
      <w:r>
        <w:rPr>
          <w:rFonts w:ascii="Times New Roman" w:hAnsi="Times New Roman" w:cs="Times New Roman"/>
          <w:sz w:val="24"/>
          <w:szCs w:val="24"/>
        </w:rPr>
        <w:t xml:space="preserve">. </w:t>
      </w:r>
    </w:p>
    <w:p w:rsidR="00F459FD" w:rsidRDefault="00C22349" w:rsidP="00F459FD">
      <w:pPr>
        <w:rPr>
          <w:rFonts w:ascii="Times New Roman" w:hAnsi="Times New Roman" w:cs="Times New Roman"/>
          <w:sz w:val="24"/>
          <w:szCs w:val="24"/>
        </w:rPr>
      </w:pPr>
      <w:r>
        <w:rPr>
          <w:rFonts w:ascii="Times New Roman" w:hAnsi="Times New Roman" w:cs="Times New Roman"/>
          <w:i/>
          <w:iCs/>
          <w:sz w:val="24"/>
          <w:szCs w:val="24"/>
        </w:rPr>
        <w:t>„</w:t>
      </w:r>
      <w:r w:rsidRPr="00C22349">
        <w:rPr>
          <w:rFonts w:ascii="Times New Roman" w:hAnsi="Times New Roman" w:cs="Times New Roman"/>
          <w:i/>
          <w:iCs/>
          <w:sz w:val="24"/>
          <w:szCs w:val="24"/>
        </w:rPr>
        <w:t>Plagiátorství je  úmyslné kopírování cizího textu a jeho vydávání za vlastní, nedbalé nebo nepřesné citování použité literatury, opomenutí citace (byť neúmyslné) některého využitého zdroje. Při vytváření odborných textů v rámci studia je proto nezbytné seznámit se s pravidly citační a publikační etiky“</w:t>
      </w:r>
      <w:r w:rsidRPr="00C22349">
        <w:rPr>
          <w:rFonts w:ascii="Times New Roman" w:hAnsi="Times New Roman" w:cs="Times New Roman"/>
          <w:sz w:val="24"/>
          <w:szCs w:val="24"/>
        </w:rPr>
        <w:t>.</w:t>
      </w:r>
      <w:r>
        <w:rPr>
          <w:rFonts w:ascii="Times New Roman" w:hAnsi="Times New Roman" w:cs="Times New Roman"/>
          <w:sz w:val="24"/>
          <w:szCs w:val="24"/>
        </w:rPr>
        <w:t xml:space="preserve">  </w:t>
      </w:r>
    </w:p>
    <w:p w:rsidR="00F459FD" w:rsidRDefault="00C22349" w:rsidP="00F459FD">
      <w:pPr>
        <w:rPr>
          <w:rFonts w:ascii="Times New Roman" w:hAnsi="Times New Roman" w:cs="Times New Roman"/>
          <w:sz w:val="24"/>
          <w:szCs w:val="24"/>
        </w:rPr>
      </w:pPr>
      <w:r w:rsidRPr="00C22349">
        <w:rPr>
          <w:rFonts w:ascii="Times New Roman" w:hAnsi="Times New Roman" w:cs="Times New Roman"/>
          <w:iCs/>
          <w:sz w:val="24"/>
          <w:szCs w:val="24"/>
        </w:rPr>
        <w:t>Úřední deska Masarykovy univerzity-plagiát.</w:t>
      </w:r>
      <w:r w:rsidRPr="00C22349">
        <w:rPr>
          <w:rFonts w:ascii="Times New Roman" w:hAnsi="Times New Roman" w:cs="Times New Roman"/>
          <w:sz w:val="24"/>
          <w:szCs w:val="24"/>
        </w:rPr>
        <w:t xml:space="preserve">  Dostupné  z  http:// </w:t>
      </w:r>
      <w:hyperlink r:id="rId6" w:history="1">
        <w:r w:rsidR="00F459FD" w:rsidRPr="002B0EDD">
          <w:rPr>
            <w:rStyle w:val="Hypertextovodkaz"/>
            <w:rFonts w:ascii="Times New Roman" w:hAnsi="Times New Roman" w:cs="Times New Roman"/>
            <w:sz w:val="24"/>
            <w:szCs w:val="24"/>
          </w:rPr>
          <w:t>www.muni.cz/o-univerzite/uredni-deska/plagiatorstvi</w:t>
        </w:r>
      </w:hyperlink>
    </w:p>
    <w:p w:rsidR="00D45DBB" w:rsidRDefault="00F459FD" w:rsidP="00F459FD">
      <w:pPr>
        <w:rPr>
          <w:rFonts w:ascii="Times New Roman" w:hAnsi="Times New Roman" w:cs="Times New Roman"/>
          <w:sz w:val="24"/>
          <w:szCs w:val="24"/>
        </w:rPr>
      </w:pPr>
      <w:r w:rsidRPr="00F459FD">
        <w:rPr>
          <w:rFonts w:ascii="Times New Roman" w:hAnsi="Times New Roman" w:cs="Times New Roman"/>
          <w:sz w:val="24"/>
          <w:szCs w:val="24"/>
        </w:rPr>
        <w:t xml:space="preserve">Vaším úkolem je </w:t>
      </w:r>
    </w:p>
    <w:p w:rsidR="00F459FD" w:rsidRPr="00F459FD" w:rsidRDefault="00F459FD" w:rsidP="00F459FD">
      <w:pP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i</w:t>
      </w:r>
      <w:r w:rsidR="00D45DBB">
        <w:rPr>
          <w:rFonts w:ascii="Times New Roman" w:hAnsi="Times New Roman" w:cs="Times New Roman"/>
          <w:i/>
          <w:sz w:val="24"/>
          <w:szCs w:val="24"/>
        </w:rPr>
        <w:t xml:space="preserve">) určit, které formy plagiátorství </w:t>
      </w:r>
      <w:r w:rsidRPr="00F459FD">
        <w:rPr>
          <w:rFonts w:ascii="Times New Roman" w:hAnsi="Times New Roman" w:cs="Times New Roman"/>
          <w:i/>
          <w:sz w:val="24"/>
          <w:szCs w:val="24"/>
        </w:rPr>
        <w:t xml:space="preserve"> definici MU </w:t>
      </w:r>
      <w:r w:rsidR="00D45DBB">
        <w:rPr>
          <w:rFonts w:ascii="Times New Roman" w:hAnsi="Times New Roman" w:cs="Times New Roman"/>
          <w:i/>
          <w:sz w:val="24"/>
          <w:szCs w:val="24"/>
        </w:rPr>
        <w:t>postihuje</w:t>
      </w:r>
      <w:r w:rsidRPr="00F459FD">
        <w:rPr>
          <w:rFonts w:ascii="Times New Roman" w:hAnsi="Times New Roman" w:cs="Times New Roman"/>
          <w:i/>
          <w:sz w:val="24"/>
          <w:szCs w:val="24"/>
        </w:rPr>
        <w:t xml:space="preserve">; </w:t>
      </w:r>
    </w:p>
    <w:p w:rsidR="00C22349" w:rsidRPr="00F459FD" w:rsidRDefault="00F459FD" w:rsidP="00F459FD">
      <w:pPr>
        <w:rPr>
          <w:rFonts w:ascii="Times New Roman" w:hAnsi="Times New Roman" w:cs="Times New Roman"/>
          <w:i/>
          <w:sz w:val="24"/>
          <w:szCs w:val="24"/>
        </w:rPr>
      </w:pPr>
      <w:proofErr w:type="spellStart"/>
      <w:r>
        <w:rPr>
          <w:rFonts w:ascii="Times New Roman" w:hAnsi="Times New Roman" w:cs="Times New Roman"/>
          <w:i/>
          <w:sz w:val="24"/>
          <w:szCs w:val="24"/>
        </w:rPr>
        <w:t>ii</w:t>
      </w:r>
      <w:proofErr w:type="spellEnd"/>
      <w:r w:rsidRPr="00F459FD">
        <w:rPr>
          <w:rFonts w:ascii="Times New Roman" w:hAnsi="Times New Roman" w:cs="Times New Roman"/>
          <w:i/>
          <w:sz w:val="24"/>
          <w:szCs w:val="24"/>
        </w:rPr>
        <w:t xml:space="preserve">)určit, které formy plagiátorství obsahuje Vaše vymezení; </w:t>
      </w:r>
    </w:p>
    <w:p w:rsidR="00F459FD" w:rsidRDefault="00F459FD" w:rsidP="00F459FD">
      <w:pPr>
        <w:rPr>
          <w:rFonts w:ascii="Times New Roman" w:hAnsi="Times New Roman" w:cs="Times New Roman"/>
          <w:i/>
          <w:sz w:val="24"/>
          <w:szCs w:val="24"/>
        </w:rPr>
      </w:pPr>
      <w:proofErr w:type="spellStart"/>
      <w:r>
        <w:rPr>
          <w:rFonts w:ascii="Times New Roman" w:hAnsi="Times New Roman" w:cs="Times New Roman"/>
          <w:i/>
          <w:sz w:val="24"/>
          <w:szCs w:val="24"/>
        </w:rPr>
        <w:t>iii</w:t>
      </w:r>
      <w:proofErr w:type="spellEnd"/>
      <w:r w:rsidRPr="00F459FD">
        <w:rPr>
          <w:rFonts w:ascii="Times New Roman" w:hAnsi="Times New Roman" w:cs="Times New Roman"/>
          <w:i/>
          <w:sz w:val="24"/>
          <w:szCs w:val="24"/>
        </w:rPr>
        <w:t xml:space="preserve">) srovnejte obě </w:t>
      </w:r>
      <w:r w:rsidR="00D45DBB">
        <w:rPr>
          <w:rFonts w:ascii="Times New Roman" w:hAnsi="Times New Roman" w:cs="Times New Roman"/>
          <w:i/>
          <w:sz w:val="24"/>
          <w:szCs w:val="24"/>
        </w:rPr>
        <w:t xml:space="preserve">vymezení </w:t>
      </w:r>
      <w:r w:rsidRPr="00F459FD">
        <w:rPr>
          <w:rFonts w:ascii="Times New Roman" w:hAnsi="Times New Roman" w:cs="Times New Roman"/>
          <w:i/>
          <w:sz w:val="24"/>
          <w:szCs w:val="24"/>
        </w:rPr>
        <w:t xml:space="preserve"> a určete, kter</w:t>
      </w:r>
      <w:r w:rsidR="00D45DBB">
        <w:rPr>
          <w:rFonts w:ascii="Times New Roman" w:hAnsi="Times New Roman" w:cs="Times New Roman"/>
          <w:i/>
          <w:sz w:val="24"/>
          <w:szCs w:val="24"/>
        </w:rPr>
        <w:t>é</w:t>
      </w:r>
      <w:r w:rsidRPr="00F459FD">
        <w:rPr>
          <w:rFonts w:ascii="Times New Roman" w:hAnsi="Times New Roman" w:cs="Times New Roman"/>
          <w:i/>
          <w:sz w:val="24"/>
          <w:szCs w:val="24"/>
        </w:rPr>
        <w:t xml:space="preserve"> podle Vás lépe vystihuje podstatu plagiátorství</w:t>
      </w:r>
      <w:r>
        <w:rPr>
          <w:rFonts w:ascii="Times New Roman" w:hAnsi="Times New Roman" w:cs="Times New Roman"/>
          <w:i/>
          <w:sz w:val="24"/>
          <w:szCs w:val="24"/>
        </w:rPr>
        <w:t>;</w:t>
      </w:r>
    </w:p>
    <w:p w:rsidR="00F459FD" w:rsidRPr="00CC30C8" w:rsidRDefault="00F459FD" w:rsidP="00F459FD">
      <w:pPr>
        <w:rPr>
          <w:rFonts w:ascii="Times New Roman" w:hAnsi="Times New Roman" w:cs="Times New Roman"/>
          <w:sz w:val="24"/>
          <w:szCs w:val="24"/>
        </w:rPr>
      </w:pPr>
    </w:p>
    <w:p w:rsidR="00CC30C8" w:rsidRDefault="00CC30C8" w:rsidP="00CC30C8">
      <w:pPr>
        <w:rPr>
          <w:rFonts w:ascii="Times New Roman" w:hAnsi="Times New Roman" w:cs="Times New Roman"/>
          <w:b/>
          <w:sz w:val="24"/>
          <w:szCs w:val="24"/>
        </w:rPr>
      </w:pPr>
      <w:r>
        <w:rPr>
          <w:rFonts w:ascii="Times New Roman" w:hAnsi="Times New Roman" w:cs="Times New Roman"/>
          <w:b/>
          <w:sz w:val="24"/>
          <w:szCs w:val="24"/>
        </w:rPr>
        <w:t>Úkol č. 2</w:t>
      </w:r>
    </w:p>
    <w:p w:rsidR="00836D86" w:rsidRPr="00CC30C8" w:rsidRDefault="00836D86" w:rsidP="00CC30C8">
      <w:pPr>
        <w:rPr>
          <w:rFonts w:ascii="Times New Roman" w:hAnsi="Times New Roman" w:cs="Times New Roman"/>
          <w:b/>
          <w:sz w:val="24"/>
          <w:szCs w:val="24"/>
        </w:rPr>
      </w:pPr>
      <w:r w:rsidRPr="00CC30C8">
        <w:rPr>
          <w:rFonts w:ascii="Times New Roman" w:hAnsi="Times New Roman" w:cs="Times New Roman"/>
          <w:b/>
          <w:sz w:val="24"/>
          <w:szCs w:val="24"/>
        </w:rPr>
        <w:t xml:space="preserve">Navzdory vyznačení citace a  odkazu na zdroj stále jde o plagiát!   </w:t>
      </w:r>
    </w:p>
    <w:p w:rsidR="00CC30C8" w:rsidRPr="00836D86" w:rsidRDefault="00836D86" w:rsidP="00836D86">
      <w:pPr>
        <w:rPr>
          <w:rFonts w:ascii="Times New Roman" w:hAnsi="Times New Roman" w:cs="Times New Roman"/>
          <w:sz w:val="24"/>
          <w:szCs w:val="24"/>
        </w:rPr>
      </w:pPr>
      <w:r w:rsidRPr="00836D86">
        <w:rPr>
          <w:rFonts w:ascii="Times New Roman" w:hAnsi="Times New Roman" w:cs="Times New Roman"/>
          <w:sz w:val="24"/>
          <w:szCs w:val="24"/>
        </w:rPr>
        <w:t>V</w:t>
      </w:r>
      <w:r w:rsidR="00CC30C8">
        <w:rPr>
          <w:rFonts w:ascii="Times New Roman" w:hAnsi="Times New Roman" w:cs="Times New Roman"/>
          <w:sz w:val="24"/>
          <w:szCs w:val="24"/>
        </w:rPr>
        <w:t>aším úkolem je uvést důvody,</w:t>
      </w:r>
      <w:r w:rsidRPr="00836D86">
        <w:rPr>
          <w:rFonts w:ascii="Times New Roman" w:hAnsi="Times New Roman" w:cs="Times New Roman"/>
          <w:sz w:val="24"/>
          <w:szCs w:val="24"/>
        </w:rPr>
        <w:t xml:space="preserve"> proč uvedené případy psaní odborného textu mohou být označeny za plagiát</w:t>
      </w:r>
      <w:r w:rsidR="00CC30C8">
        <w:rPr>
          <w:rFonts w:ascii="Times New Roman" w:hAnsi="Times New Roman" w:cs="Times New Roman"/>
          <w:sz w:val="24"/>
          <w:szCs w:val="24"/>
        </w:rPr>
        <w:t>. Odkazujte se na porušení zásad publikační  etiky</w:t>
      </w:r>
      <w:r>
        <w:rPr>
          <w:rFonts w:ascii="Times New Roman" w:hAnsi="Times New Roman" w:cs="Times New Roman"/>
          <w:sz w:val="24"/>
          <w:szCs w:val="24"/>
        </w:rPr>
        <w:t>:</w:t>
      </w:r>
      <w:r w:rsidRPr="00836D86">
        <w:rPr>
          <w:rFonts w:ascii="Times New Roman" w:hAnsi="Times New Roman" w:cs="Times New Roman"/>
          <w:sz w:val="24"/>
          <w:szCs w:val="24"/>
        </w:rPr>
        <w:t xml:space="preserve">  </w:t>
      </w:r>
    </w:p>
    <w:p w:rsidR="00DB1007" w:rsidRPr="00836D86" w:rsidRDefault="00836D86" w:rsidP="00836D86">
      <w:pPr>
        <w:rPr>
          <w:rFonts w:ascii="Times New Roman" w:hAnsi="Times New Roman" w:cs="Times New Roman"/>
          <w:i/>
          <w:sz w:val="24"/>
          <w:szCs w:val="24"/>
        </w:rPr>
      </w:pPr>
      <w:r w:rsidRPr="00836D86">
        <w:rPr>
          <w:rFonts w:ascii="Times New Roman" w:hAnsi="Times New Roman" w:cs="Times New Roman"/>
          <w:bCs/>
          <w:i/>
          <w:sz w:val="24"/>
          <w:szCs w:val="24"/>
        </w:rPr>
        <w:t>i) citace uvedená v poznámce pod čarou</w:t>
      </w:r>
      <w:r w:rsidR="00AF0DB7" w:rsidRPr="00836D86">
        <w:rPr>
          <w:rFonts w:ascii="Times New Roman" w:hAnsi="Times New Roman" w:cs="Times New Roman"/>
          <w:bCs/>
          <w:i/>
          <w:sz w:val="24"/>
          <w:szCs w:val="24"/>
        </w:rPr>
        <w:t xml:space="preserve"> neobsahuje všechny požadované bibliografické údaje</w:t>
      </w:r>
      <w:r w:rsidRPr="00836D86">
        <w:rPr>
          <w:rFonts w:ascii="Times New Roman" w:hAnsi="Times New Roman" w:cs="Times New Roman"/>
          <w:bCs/>
          <w:i/>
          <w:sz w:val="24"/>
          <w:szCs w:val="24"/>
        </w:rPr>
        <w:t xml:space="preserve">, </w:t>
      </w:r>
      <w:r>
        <w:rPr>
          <w:rFonts w:ascii="Times New Roman" w:hAnsi="Times New Roman" w:cs="Times New Roman"/>
          <w:bCs/>
          <w:i/>
          <w:sz w:val="24"/>
          <w:szCs w:val="24"/>
        </w:rPr>
        <w:t>například</w:t>
      </w:r>
      <w:r w:rsidRPr="00836D86">
        <w:rPr>
          <w:rFonts w:ascii="Times New Roman" w:hAnsi="Times New Roman" w:cs="Times New Roman"/>
          <w:bCs/>
          <w:i/>
          <w:sz w:val="24"/>
          <w:szCs w:val="24"/>
        </w:rPr>
        <w:t xml:space="preserve"> není uveden správně autor práce nebo rok, apod.; </w:t>
      </w:r>
    </w:p>
    <w:p w:rsidR="00C759CD" w:rsidRDefault="00C759CD" w:rsidP="00836D86">
      <w:pPr>
        <w:rPr>
          <w:rFonts w:ascii="Times New Roman" w:hAnsi="Times New Roman" w:cs="Times New Roman"/>
          <w:bCs/>
          <w:i/>
          <w:sz w:val="24"/>
          <w:szCs w:val="24"/>
        </w:rPr>
      </w:pPr>
    </w:p>
    <w:p w:rsidR="00DB1007" w:rsidRPr="00836D86" w:rsidRDefault="00836D86" w:rsidP="00836D86">
      <w:pPr>
        <w:rPr>
          <w:rFonts w:ascii="Times New Roman" w:hAnsi="Times New Roman" w:cs="Times New Roman"/>
          <w:i/>
          <w:sz w:val="24"/>
          <w:szCs w:val="24"/>
        </w:rPr>
      </w:pPr>
      <w:proofErr w:type="spellStart"/>
      <w:r w:rsidRPr="00836D86">
        <w:rPr>
          <w:rFonts w:ascii="Times New Roman" w:hAnsi="Times New Roman" w:cs="Times New Roman"/>
          <w:bCs/>
          <w:i/>
          <w:sz w:val="24"/>
          <w:szCs w:val="24"/>
        </w:rPr>
        <w:t>ii</w:t>
      </w:r>
      <w:proofErr w:type="spellEnd"/>
      <w:r w:rsidRPr="00836D86">
        <w:rPr>
          <w:rFonts w:ascii="Times New Roman" w:hAnsi="Times New Roman" w:cs="Times New Roman"/>
          <w:bCs/>
          <w:i/>
          <w:sz w:val="24"/>
          <w:szCs w:val="24"/>
        </w:rPr>
        <w:t xml:space="preserve">) </w:t>
      </w:r>
      <w:r w:rsidR="00AF0DB7" w:rsidRPr="00836D86">
        <w:rPr>
          <w:rFonts w:ascii="Times New Roman" w:hAnsi="Times New Roman" w:cs="Times New Roman"/>
          <w:bCs/>
          <w:i/>
          <w:sz w:val="24"/>
          <w:szCs w:val="24"/>
        </w:rPr>
        <w:t xml:space="preserve">citace je v textu vyznačena uvozovky, ale není uveden zdroj;   </w:t>
      </w:r>
    </w:p>
    <w:p w:rsidR="00C759CD" w:rsidRDefault="00C759CD" w:rsidP="00836D86">
      <w:pPr>
        <w:rPr>
          <w:rFonts w:ascii="Times New Roman" w:hAnsi="Times New Roman" w:cs="Times New Roman"/>
          <w:bCs/>
          <w:i/>
          <w:sz w:val="24"/>
          <w:szCs w:val="24"/>
        </w:rPr>
      </w:pPr>
    </w:p>
    <w:p w:rsidR="00DB1007" w:rsidRPr="00836D86" w:rsidRDefault="00836D86" w:rsidP="00836D86">
      <w:pPr>
        <w:rPr>
          <w:rFonts w:ascii="Times New Roman" w:hAnsi="Times New Roman" w:cs="Times New Roman"/>
          <w:i/>
          <w:sz w:val="24"/>
          <w:szCs w:val="24"/>
        </w:rPr>
      </w:pPr>
      <w:proofErr w:type="spellStart"/>
      <w:r w:rsidRPr="00836D86">
        <w:rPr>
          <w:rFonts w:ascii="Times New Roman" w:hAnsi="Times New Roman" w:cs="Times New Roman"/>
          <w:bCs/>
          <w:i/>
          <w:sz w:val="24"/>
          <w:szCs w:val="24"/>
        </w:rPr>
        <w:t>iii</w:t>
      </w:r>
      <w:proofErr w:type="spellEnd"/>
      <w:r w:rsidRPr="00836D86">
        <w:rPr>
          <w:rFonts w:ascii="Times New Roman" w:hAnsi="Times New Roman" w:cs="Times New Roman"/>
          <w:bCs/>
          <w:i/>
          <w:sz w:val="24"/>
          <w:szCs w:val="24"/>
        </w:rPr>
        <w:t>)</w:t>
      </w:r>
      <w:r w:rsidR="00AF0DB7" w:rsidRPr="00836D86">
        <w:rPr>
          <w:rFonts w:ascii="Times New Roman" w:hAnsi="Times New Roman" w:cs="Times New Roman"/>
          <w:bCs/>
          <w:i/>
          <w:sz w:val="24"/>
          <w:szCs w:val="24"/>
        </w:rPr>
        <w:t xml:space="preserve">opomenutí uvozovek, i když zdroj je řádně uveden; </w:t>
      </w:r>
    </w:p>
    <w:p w:rsidR="00C759CD" w:rsidRDefault="00C759CD" w:rsidP="00836D86">
      <w:pPr>
        <w:rPr>
          <w:rFonts w:ascii="Times New Roman" w:hAnsi="Times New Roman" w:cs="Times New Roman"/>
          <w:bCs/>
          <w:i/>
          <w:sz w:val="24"/>
          <w:szCs w:val="24"/>
        </w:rPr>
      </w:pPr>
    </w:p>
    <w:p w:rsidR="00DB1007" w:rsidRPr="00836D86" w:rsidRDefault="00836D86" w:rsidP="00836D86">
      <w:pPr>
        <w:rPr>
          <w:rFonts w:ascii="Times New Roman" w:hAnsi="Times New Roman" w:cs="Times New Roman"/>
          <w:i/>
          <w:sz w:val="24"/>
          <w:szCs w:val="24"/>
        </w:rPr>
      </w:pPr>
      <w:proofErr w:type="spellStart"/>
      <w:r w:rsidRPr="00836D86">
        <w:rPr>
          <w:rFonts w:ascii="Times New Roman" w:hAnsi="Times New Roman" w:cs="Times New Roman"/>
          <w:bCs/>
          <w:i/>
          <w:sz w:val="24"/>
          <w:szCs w:val="24"/>
        </w:rPr>
        <w:t>iv</w:t>
      </w:r>
      <w:proofErr w:type="spellEnd"/>
      <w:r w:rsidRPr="00836D86">
        <w:rPr>
          <w:rFonts w:ascii="Times New Roman" w:hAnsi="Times New Roman" w:cs="Times New Roman"/>
          <w:bCs/>
          <w:i/>
          <w:sz w:val="24"/>
          <w:szCs w:val="24"/>
        </w:rPr>
        <w:t>)</w:t>
      </w:r>
      <w:r w:rsidR="00AF0DB7" w:rsidRPr="00836D86">
        <w:rPr>
          <w:rFonts w:ascii="Times New Roman" w:hAnsi="Times New Roman" w:cs="Times New Roman"/>
          <w:bCs/>
          <w:i/>
          <w:sz w:val="24"/>
          <w:szCs w:val="24"/>
        </w:rPr>
        <w:t xml:space="preserve">citace nedohledatelného, neznámého či vymyšleného díla.    </w:t>
      </w:r>
    </w:p>
    <w:p w:rsidR="00836D86" w:rsidRPr="00836D86" w:rsidRDefault="00836D86" w:rsidP="00836D86">
      <w:pPr>
        <w:ind w:left="360"/>
        <w:rPr>
          <w:rFonts w:ascii="Times New Roman" w:hAnsi="Times New Roman" w:cs="Times New Roman"/>
          <w:sz w:val="24"/>
          <w:szCs w:val="24"/>
        </w:rPr>
      </w:pPr>
      <w:r w:rsidRPr="00836D86">
        <w:rPr>
          <w:rFonts w:ascii="Times New Roman" w:hAnsi="Times New Roman" w:cs="Times New Roman"/>
          <w:sz w:val="24"/>
          <w:szCs w:val="24"/>
        </w:rPr>
        <w:t> </w:t>
      </w:r>
    </w:p>
    <w:p w:rsidR="00836D86" w:rsidRPr="00836D86" w:rsidRDefault="00836D86" w:rsidP="00836D86">
      <w:pPr>
        <w:spacing w:line="240" w:lineRule="auto"/>
        <w:rPr>
          <w:rFonts w:ascii="Times New Roman" w:hAnsi="Times New Roman" w:cs="Times New Roman"/>
          <w:b/>
          <w:sz w:val="24"/>
          <w:szCs w:val="24"/>
        </w:rPr>
      </w:pPr>
      <w:r w:rsidRPr="00836D86">
        <w:rPr>
          <w:rFonts w:ascii="Times New Roman" w:hAnsi="Times New Roman" w:cs="Times New Roman"/>
          <w:b/>
          <w:sz w:val="24"/>
          <w:szCs w:val="24"/>
        </w:rPr>
        <w:t xml:space="preserve">Úkol č. </w:t>
      </w:r>
      <w:r w:rsidR="00CC30C8">
        <w:rPr>
          <w:rFonts w:ascii="Times New Roman" w:hAnsi="Times New Roman" w:cs="Times New Roman"/>
          <w:b/>
          <w:sz w:val="24"/>
          <w:szCs w:val="24"/>
        </w:rPr>
        <w:t>3</w:t>
      </w:r>
      <w:r>
        <w:rPr>
          <w:rFonts w:ascii="Times New Roman" w:hAnsi="Times New Roman" w:cs="Times New Roman"/>
          <w:b/>
          <w:sz w:val="24"/>
          <w:szCs w:val="24"/>
        </w:rPr>
        <w:t xml:space="preserve"> - </w:t>
      </w:r>
      <w:r w:rsidRPr="00836D86">
        <w:rPr>
          <w:rFonts w:ascii="Times New Roman" w:hAnsi="Times New Roman" w:cs="Times New Roman"/>
          <w:b/>
          <w:sz w:val="24"/>
          <w:szCs w:val="24"/>
        </w:rPr>
        <w:t xml:space="preserve"> procvičování „Formy postihování plagiátorství“.  </w:t>
      </w:r>
    </w:p>
    <w:p w:rsidR="009A1D8E" w:rsidRPr="007016E7" w:rsidRDefault="009A1D8E" w:rsidP="00BA0DC8">
      <w:pPr>
        <w:pStyle w:val="Nadpis2"/>
        <w:spacing w:line="240" w:lineRule="auto"/>
        <w:rPr>
          <w:rFonts w:ascii="Times New Roman" w:hAnsi="Times New Roman" w:cs="Times New Roman"/>
          <w:b w:val="0"/>
          <w:color w:val="auto"/>
          <w:sz w:val="24"/>
          <w:szCs w:val="24"/>
        </w:rPr>
      </w:pPr>
      <w:r w:rsidRPr="007016E7">
        <w:rPr>
          <w:rFonts w:ascii="Times New Roman" w:hAnsi="Times New Roman" w:cs="Times New Roman"/>
          <w:b w:val="0"/>
          <w:color w:val="auto"/>
          <w:sz w:val="24"/>
          <w:szCs w:val="24"/>
        </w:rPr>
        <w:t>Popis případu:</w:t>
      </w:r>
    </w:p>
    <w:p w:rsidR="00BE3041" w:rsidRDefault="009A1D8E" w:rsidP="00BA0DC8">
      <w:pPr>
        <w:spacing w:line="240" w:lineRule="auto"/>
        <w:jc w:val="both"/>
        <w:rPr>
          <w:rFonts w:ascii="Times New Roman" w:hAnsi="Times New Roman" w:cs="Times New Roman"/>
          <w:sz w:val="24"/>
          <w:szCs w:val="24"/>
        </w:rPr>
      </w:pPr>
      <w:r w:rsidRPr="007016E7">
        <w:rPr>
          <w:rFonts w:ascii="Times New Roman" w:hAnsi="Times New Roman" w:cs="Times New Roman"/>
          <w:sz w:val="24"/>
          <w:szCs w:val="24"/>
        </w:rPr>
        <w:t xml:space="preserve">Při kontrole seminárních prací vyučujícím bylo zjištěno, že se seminární práce dvou studentů výrazně shodovaly. Při srovnání seminárních prací v programu „Jako vejce vejci“ byla zjištěna shoda textu ve výši 59%, přičemž jedna práce byla odevzdána na začátku lhůty pro vkládání seminárních prací a druhá v druhé polovině této lhůty. Vyučující vyzval studenta později vložené práce o vysvětlení této shody. Student bezodkladně zareagoval a tvrdil, že se jedná o omyl. Omylem označoval vložení své práce do </w:t>
      </w:r>
      <w:proofErr w:type="spellStart"/>
      <w:r w:rsidRPr="007016E7">
        <w:rPr>
          <w:rFonts w:ascii="Times New Roman" w:hAnsi="Times New Roman" w:cs="Times New Roman"/>
          <w:sz w:val="24"/>
          <w:szCs w:val="24"/>
        </w:rPr>
        <w:t>odevzdávárny</w:t>
      </w:r>
      <w:proofErr w:type="spellEnd"/>
      <w:r w:rsidRPr="007016E7">
        <w:rPr>
          <w:rFonts w:ascii="Times New Roman" w:hAnsi="Times New Roman" w:cs="Times New Roman"/>
          <w:sz w:val="24"/>
          <w:szCs w:val="24"/>
        </w:rPr>
        <w:t xml:space="preserve">. Po uvedení tohoto důvodu se vyučující obrátil na technické pracovníky </w:t>
      </w:r>
      <w:proofErr w:type="spellStart"/>
      <w:r w:rsidRPr="007016E7">
        <w:rPr>
          <w:rFonts w:ascii="Times New Roman" w:hAnsi="Times New Roman" w:cs="Times New Roman"/>
          <w:sz w:val="24"/>
          <w:szCs w:val="24"/>
        </w:rPr>
        <w:t>ISu</w:t>
      </w:r>
      <w:proofErr w:type="spellEnd"/>
      <w:r w:rsidRPr="007016E7">
        <w:rPr>
          <w:rFonts w:ascii="Times New Roman" w:hAnsi="Times New Roman" w:cs="Times New Roman"/>
          <w:sz w:val="24"/>
          <w:szCs w:val="24"/>
        </w:rPr>
        <w:t xml:space="preserve">, kteří ovšem dohledali, že se o mylné vložení práce nejednalo.  Na základě tohoto zjištění podal vyučující návrh děkance fakulty na zahájení disciplinárního řízení. </w:t>
      </w:r>
    </w:p>
    <w:p w:rsidR="009A1D8E" w:rsidRDefault="00BE3041" w:rsidP="00BA0D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1D8E" w:rsidRPr="007016E7">
        <w:rPr>
          <w:rFonts w:ascii="Times New Roman" w:hAnsi="Times New Roman" w:cs="Times New Roman"/>
          <w:sz w:val="24"/>
          <w:szCs w:val="24"/>
        </w:rPr>
        <w:t xml:space="preserve">V rámci řízení se student přiznal k opsání části práce. Zároveň komisi sdělil, že od spolužačky, jejíž práci opsal, nedostal její souhlas. V řízení ovšem student vyjádřil, že tohoto svého postupu lituje. </w:t>
      </w:r>
    </w:p>
    <w:p w:rsidR="00F8609C" w:rsidRPr="007016E7" w:rsidRDefault="00F8609C" w:rsidP="00BA0D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Vžijte se do role člena Disciplinární komise a zaujměte stanovisko k uvedeným otázkám: </w:t>
      </w:r>
    </w:p>
    <w:p w:rsidR="009A1D8E" w:rsidRPr="007016E7" w:rsidRDefault="009A1D8E" w:rsidP="00BA0DC8">
      <w:pPr>
        <w:pStyle w:val="Odstavecseseznamem"/>
        <w:numPr>
          <w:ilvl w:val="0"/>
          <w:numId w:val="8"/>
        </w:numPr>
        <w:spacing w:line="240" w:lineRule="auto"/>
        <w:rPr>
          <w:rFonts w:ascii="Times New Roman" w:hAnsi="Times New Roman" w:cs="Times New Roman"/>
          <w:sz w:val="24"/>
          <w:szCs w:val="24"/>
        </w:rPr>
      </w:pPr>
      <w:r w:rsidRPr="007016E7">
        <w:rPr>
          <w:rFonts w:ascii="Times New Roman" w:hAnsi="Times New Roman" w:cs="Times New Roman"/>
          <w:sz w:val="24"/>
          <w:szCs w:val="24"/>
        </w:rPr>
        <w:t>Jak charakterizuj</w:t>
      </w:r>
      <w:r w:rsidR="00BE3041">
        <w:rPr>
          <w:rFonts w:ascii="Times New Roman" w:hAnsi="Times New Roman" w:cs="Times New Roman"/>
          <w:sz w:val="24"/>
          <w:szCs w:val="24"/>
        </w:rPr>
        <w:t>e</w:t>
      </w:r>
      <w:r w:rsidRPr="007016E7">
        <w:rPr>
          <w:rFonts w:ascii="Times New Roman" w:hAnsi="Times New Roman" w:cs="Times New Roman"/>
          <w:sz w:val="24"/>
          <w:szCs w:val="24"/>
        </w:rPr>
        <w:t xml:space="preserve">te jednání studenta? </w:t>
      </w:r>
      <w:r w:rsidR="00BE3041">
        <w:rPr>
          <w:rFonts w:ascii="Times New Roman" w:hAnsi="Times New Roman" w:cs="Times New Roman"/>
          <w:sz w:val="24"/>
          <w:szCs w:val="24"/>
        </w:rPr>
        <w:t xml:space="preserve">  </w:t>
      </w:r>
      <w:r w:rsidRPr="007016E7">
        <w:rPr>
          <w:rFonts w:ascii="Times New Roman" w:hAnsi="Times New Roman" w:cs="Times New Roman"/>
          <w:sz w:val="24"/>
          <w:szCs w:val="24"/>
        </w:rPr>
        <w:t xml:space="preserve">Čeho se student dopustil? </w:t>
      </w:r>
    </w:p>
    <w:p w:rsidR="009A1D8E" w:rsidRPr="007016E7" w:rsidRDefault="009A1D8E" w:rsidP="00BA0DC8">
      <w:pPr>
        <w:pStyle w:val="Odstavecseseznamem"/>
        <w:numPr>
          <w:ilvl w:val="0"/>
          <w:numId w:val="7"/>
        </w:numPr>
        <w:spacing w:line="240" w:lineRule="auto"/>
        <w:ind w:left="720"/>
        <w:rPr>
          <w:rFonts w:ascii="Times New Roman" w:hAnsi="Times New Roman" w:cs="Times New Roman"/>
          <w:sz w:val="24"/>
          <w:szCs w:val="24"/>
        </w:rPr>
      </w:pPr>
      <w:r w:rsidRPr="007016E7">
        <w:rPr>
          <w:rFonts w:ascii="Times New Roman" w:hAnsi="Times New Roman" w:cs="Times New Roman"/>
          <w:sz w:val="24"/>
          <w:szCs w:val="24"/>
        </w:rPr>
        <w:t>Jedná se v tomto případě o plagiát?  Proč ano či proč ne? Vysvětlete s odkazem na to, co rozumíme plagiátem, a zda je definice plagiátu v tomto případě naplněna popř. nenaplněna.</w:t>
      </w:r>
    </w:p>
    <w:p w:rsidR="009A1D8E" w:rsidRPr="007016E7" w:rsidRDefault="009A1D8E" w:rsidP="00BA0DC8">
      <w:pPr>
        <w:pStyle w:val="Odstavecseseznamem"/>
        <w:numPr>
          <w:ilvl w:val="0"/>
          <w:numId w:val="7"/>
        </w:numPr>
        <w:spacing w:line="240" w:lineRule="auto"/>
        <w:ind w:left="720"/>
        <w:rPr>
          <w:rFonts w:ascii="Times New Roman" w:hAnsi="Times New Roman" w:cs="Times New Roman"/>
          <w:sz w:val="24"/>
          <w:szCs w:val="24"/>
        </w:rPr>
      </w:pPr>
      <w:r w:rsidRPr="007016E7">
        <w:rPr>
          <w:rFonts w:ascii="Times New Roman" w:hAnsi="Times New Roman" w:cs="Times New Roman"/>
          <w:sz w:val="24"/>
          <w:szCs w:val="24"/>
        </w:rPr>
        <w:t>Porušil student nějaký jiný předpis či dopustil se jiného etického přestupku?</w:t>
      </w:r>
    </w:p>
    <w:p w:rsidR="009A1D8E" w:rsidRPr="007016E7" w:rsidRDefault="009A1D8E" w:rsidP="00BA0DC8">
      <w:pPr>
        <w:pStyle w:val="Odstavecseseznamem"/>
        <w:spacing w:line="240" w:lineRule="auto"/>
        <w:rPr>
          <w:rFonts w:ascii="Times New Roman" w:hAnsi="Times New Roman" w:cs="Times New Roman"/>
          <w:sz w:val="24"/>
          <w:szCs w:val="24"/>
        </w:rPr>
      </w:pPr>
    </w:p>
    <w:p w:rsidR="009A1D8E" w:rsidRPr="007016E7" w:rsidRDefault="009A1D8E" w:rsidP="00BA0DC8">
      <w:pPr>
        <w:pStyle w:val="Odstavecseseznamem"/>
        <w:numPr>
          <w:ilvl w:val="0"/>
          <w:numId w:val="8"/>
        </w:numPr>
        <w:spacing w:line="240" w:lineRule="auto"/>
        <w:rPr>
          <w:rFonts w:ascii="Times New Roman" w:hAnsi="Times New Roman" w:cs="Times New Roman"/>
          <w:sz w:val="24"/>
          <w:szCs w:val="24"/>
        </w:rPr>
      </w:pPr>
      <w:r w:rsidRPr="007016E7">
        <w:rPr>
          <w:rFonts w:ascii="Times New Roman" w:hAnsi="Times New Roman" w:cs="Times New Roman"/>
          <w:sz w:val="24"/>
          <w:szCs w:val="24"/>
        </w:rPr>
        <w:t>Jak má podle Vás disciplinární komise rozhodnout? Jaký trest má studentovi uložit?</w:t>
      </w:r>
    </w:p>
    <w:p w:rsidR="009A1D8E" w:rsidRPr="007016E7" w:rsidRDefault="009A1D8E" w:rsidP="00BA0DC8">
      <w:pPr>
        <w:pStyle w:val="Odstavecseseznamem"/>
        <w:numPr>
          <w:ilvl w:val="0"/>
          <w:numId w:val="9"/>
        </w:numPr>
        <w:spacing w:line="240" w:lineRule="auto"/>
        <w:rPr>
          <w:rFonts w:ascii="Times New Roman" w:hAnsi="Times New Roman" w:cs="Times New Roman"/>
          <w:sz w:val="24"/>
          <w:szCs w:val="24"/>
        </w:rPr>
      </w:pPr>
      <w:r w:rsidRPr="007016E7">
        <w:rPr>
          <w:rFonts w:ascii="Times New Roman" w:hAnsi="Times New Roman" w:cs="Times New Roman"/>
          <w:sz w:val="24"/>
          <w:szCs w:val="24"/>
        </w:rPr>
        <w:t xml:space="preserve">Jak má komise posoudit snahu studenta vymluvit se na omyl? Mohlo se podle Vás jednat o omyl? Je k posouzení jednání studenta třeba posoudit, zda jednání bylo úmyslné? </w:t>
      </w:r>
    </w:p>
    <w:p w:rsidR="009A1D8E" w:rsidRPr="007016E7" w:rsidRDefault="009A1D8E" w:rsidP="00BA0DC8">
      <w:pPr>
        <w:pStyle w:val="Odstavecseseznamem"/>
        <w:numPr>
          <w:ilvl w:val="0"/>
          <w:numId w:val="9"/>
        </w:numPr>
        <w:spacing w:line="240" w:lineRule="auto"/>
        <w:rPr>
          <w:rFonts w:ascii="Times New Roman" w:hAnsi="Times New Roman" w:cs="Times New Roman"/>
          <w:sz w:val="24"/>
          <w:szCs w:val="24"/>
        </w:rPr>
      </w:pPr>
      <w:r w:rsidRPr="007016E7">
        <w:rPr>
          <w:rFonts w:ascii="Times New Roman" w:hAnsi="Times New Roman" w:cs="Times New Roman"/>
          <w:sz w:val="24"/>
          <w:szCs w:val="24"/>
        </w:rPr>
        <w:t>Jak má komise posoudit skutečnost, že toto je první jednání studenta tohoto druhu, tj. že doposud se ničeho podobného nedopustil?</w:t>
      </w:r>
    </w:p>
    <w:p w:rsidR="009A1D8E" w:rsidRPr="007016E7" w:rsidRDefault="009A1D8E" w:rsidP="00BA0DC8">
      <w:pPr>
        <w:pStyle w:val="Odstavecseseznamem"/>
        <w:numPr>
          <w:ilvl w:val="0"/>
          <w:numId w:val="9"/>
        </w:numPr>
        <w:spacing w:line="240" w:lineRule="auto"/>
        <w:rPr>
          <w:rFonts w:ascii="Times New Roman" w:hAnsi="Times New Roman" w:cs="Times New Roman"/>
          <w:sz w:val="24"/>
          <w:szCs w:val="24"/>
        </w:rPr>
      </w:pPr>
      <w:r w:rsidRPr="007016E7">
        <w:rPr>
          <w:rFonts w:ascii="Times New Roman" w:hAnsi="Times New Roman" w:cs="Times New Roman"/>
          <w:sz w:val="24"/>
          <w:szCs w:val="24"/>
        </w:rPr>
        <w:t>Jak má komise posoudit skutečnost, že se student k opsání v řízení před komisí přiznal?</w:t>
      </w:r>
    </w:p>
    <w:p w:rsidR="009A1D8E" w:rsidRPr="007016E7" w:rsidRDefault="009A1D8E" w:rsidP="00BA0DC8">
      <w:pPr>
        <w:pStyle w:val="Odstavecseseznamem"/>
        <w:numPr>
          <w:ilvl w:val="0"/>
          <w:numId w:val="9"/>
        </w:numPr>
        <w:spacing w:line="240" w:lineRule="auto"/>
        <w:rPr>
          <w:rFonts w:ascii="Times New Roman" w:hAnsi="Times New Roman" w:cs="Times New Roman"/>
          <w:sz w:val="24"/>
          <w:szCs w:val="24"/>
        </w:rPr>
      </w:pPr>
      <w:r w:rsidRPr="007016E7">
        <w:rPr>
          <w:rFonts w:ascii="Times New Roman" w:hAnsi="Times New Roman" w:cs="Times New Roman"/>
          <w:sz w:val="24"/>
          <w:szCs w:val="24"/>
        </w:rPr>
        <w:t>Jak má komise posoudit, že se student vyjádřil o nevině spolužačky?</w:t>
      </w:r>
    </w:p>
    <w:p w:rsidR="009A1D8E" w:rsidRPr="007016E7" w:rsidRDefault="009A1D8E" w:rsidP="00BA0DC8">
      <w:pPr>
        <w:pStyle w:val="Odstavecseseznamem"/>
        <w:spacing w:line="240" w:lineRule="auto"/>
        <w:ind w:left="1080"/>
        <w:rPr>
          <w:rFonts w:ascii="Times New Roman" w:hAnsi="Times New Roman" w:cs="Times New Roman"/>
          <w:sz w:val="24"/>
          <w:szCs w:val="24"/>
        </w:rPr>
      </w:pPr>
    </w:p>
    <w:p w:rsidR="009A1D8E" w:rsidRDefault="009A1D8E" w:rsidP="00BA0DC8">
      <w:pPr>
        <w:pStyle w:val="Odstavecseseznamem"/>
        <w:numPr>
          <w:ilvl w:val="0"/>
          <w:numId w:val="8"/>
        </w:numPr>
        <w:spacing w:line="240" w:lineRule="auto"/>
        <w:rPr>
          <w:rFonts w:ascii="Times New Roman" w:hAnsi="Times New Roman" w:cs="Times New Roman"/>
          <w:sz w:val="24"/>
          <w:szCs w:val="24"/>
        </w:rPr>
      </w:pPr>
      <w:r w:rsidRPr="007016E7">
        <w:rPr>
          <w:rFonts w:ascii="Times New Roman" w:hAnsi="Times New Roman" w:cs="Times New Roman"/>
          <w:sz w:val="24"/>
          <w:szCs w:val="24"/>
        </w:rPr>
        <w:t>Změnila by se pro studenta situace v nějakém ohledu, kdyby byl býval dostal souhlas spolužačky s použitím její práce? Měla by potom komise důvod ukončit řízení s tímto studentem nebo by naopak měla důvod přizvat do řízení ještě spolužačku a vést řízení proti oběma studentům?</w:t>
      </w:r>
    </w:p>
    <w:p w:rsidR="00C759CD" w:rsidRPr="007016E7" w:rsidRDefault="00C759CD" w:rsidP="00C759CD">
      <w:pPr>
        <w:pStyle w:val="Odstavecseseznamem"/>
        <w:spacing w:line="240" w:lineRule="auto"/>
        <w:rPr>
          <w:rFonts w:ascii="Times New Roman" w:hAnsi="Times New Roman" w:cs="Times New Roman"/>
          <w:sz w:val="24"/>
          <w:szCs w:val="24"/>
        </w:rPr>
      </w:pPr>
    </w:p>
    <w:p w:rsidR="009A1D8E" w:rsidRPr="007016E7" w:rsidRDefault="009A1D8E" w:rsidP="00BA0DC8">
      <w:pPr>
        <w:pStyle w:val="Odstavecseseznamem"/>
        <w:spacing w:line="240" w:lineRule="auto"/>
        <w:rPr>
          <w:rFonts w:ascii="Times New Roman" w:hAnsi="Times New Roman" w:cs="Times New Roman"/>
          <w:sz w:val="24"/>
          <w:szCs w:val="24"/>
        </w:rPr>
      </w:pPr>
    </w:p>
    <w:p w:rsidR="009B750D" w:rsidRPr="009B750D" w:rsidRDefault="009A1D8E" w:rsidP="009B750D">
      <w:pPr>
        <w:pStyle w:val="Odstavecseseznamem"/>
        <w:numPr>
          <w:ilvl w:val="0"/>
          <w:numId w:val="8"/>
        </w:numPr>
        <w:spacing w:line="240" w:lineRule="auto"/>
        <w:rPr>
          <w:rFonts w:ascii="Times New Roman" w:hAnsi="Times New Roman" w:cs="Times New Roman"/>
          <w:sz w:val="24"/>
          <w:szCs w:val="24"/>
        </w:rPr>
      </w:pPr>
      <w:r w:rsidRPr="007016E7">
        <w:rPr>
          <w:rFonts w:ascii="Times New Roman" w:hAnsi="Times New Roman" w:cs="Times New Roman"/>
          <w:sz w:val="24"/>
          <w:szCs w:val="24"/>
        </w:rPr>
        <w:lastRenderedPageBreak/>
        <w:t xml:space="preserve">Změnila by se situace, kdyby </w:t>
      </w:r>
      <w:r w:rsidR="00BE3041">
        <w:rPr>
          <w:rFonts w:ascii="Times New Roman" w:hAnsi="Times New Roman" w:cs="Times New Roman"/>
          <w:sz w:val="24"/>
          <w:szCs w:val="24"/>
        </w:rPr>
        <w:t xml:space="preserve"> se </w:t>
      </w:r>
      <w:r w:rsidR="00F8609C">
        <w:rPr>
          <w:rFonts w:ascii="Times New Roman" w:hAnsi="Times New Roman" w:cs="Times New Roman"/>
          <w:sz w:val="24"/>
          <w:szCs w:val="24"/>
        </w:rPr>
        <w:t>ne</w:t>
      </w:r>
      <w:r w:rsidR="00BE3041">
        <w:rPr>
          <w:rFonts w:ascii="Times New Roman" w:hAnsi="Times New Roman" w:cs="Times New Roman"/>
          <w:sz w:val="24"/>
          <w:szCs w:val="24"/>
        </w:rPr>
        <w:t xml:space="preserve">jednalo </w:t>
      </w:r>
      <w:r w:rsidRPr="007016E7">
        <w:rPr>
          <w:rFonts w:ascii="Times New Roman" w:hAnsi="Times New Roman" w:cs="Times New Roman"/>
          <w:sz w:val="24"/>
          <w:szCs w:val="24"/>
        </w:rPr>
        <w:t xml:space="preserve"> o seminární práci</w:t>
      </w:r>
      <w:r w:rsidR="00F8609C">
        <w:rPr>
          <w:rFonts w:ascii="Times New Roman" w:hAnsi="Times New Roman" w:cs="Times New Roman"/>
          <w:sz w:val="24"/>
          <w:szCs w:val="24"/>
        </w:rPr>
        <w:t xml:space="preserve">, ale o </w:t>
      </w:r>
      <w:r w:rsidRPr="007016E7">
        <w:rPr>
          <w:rFonts w:ascii="Times New Roman" w:hAnsi="Times New Roman" w:cs="Times New Roman"/>
          <w:sz w:val="24"/>
          <w:szCs w:val="24"/>
        </w:rPr>
        <w:t xml:space="preserve"> práci diplomovou a opsání by se netýkalo opsání </w:t>
      </w:r>
      <w:r w:rsidR="00BE3041">
        <w:rPr>
          <w:rFonts w:ascii="Times New Roman" w:hAnsi="Times New Roman" w:cs="Times New Roman"/>
          <w:sz w:val="24"/>
          <w:szCs w:val="24"/>
        </w:rPr>
        <w:t xml:space="preserve">práce </w:t>
      </w:r>
      <w:r w:rsidRPr="007016E7">
        <w:rPr>
          <w:rFonts w:ascii="Times New Roman" w:hAnsi="Times New Roman" w:cs="Times New Roman"/>
          <w:sz w:val="24"/>
          <w:szCs w:val="24"/>
        </w:rPr>
        <w:t>od spolužáka, ale od absolventa?</w:t>
      </w:r>
    </w:p>
    <w:p w:rsidR="009B750D" w:rsidRDefault="009B750D" w:rsidP="009B750D">
      <w:pPr>
        <w:spacing w:before="100" w:beforeAutospacing="1" w:after="100" w:afterAutospacing="1" w:line="240" w:lineRule="auto"/>
        <w:jc w:val="both"/>
        <w:rPr>
          <w:rFonts w:ascii="Times New Roman" w:eastAsia="Times New Roman" w:hAnsi="Times New Roman" w:cs="Times New Roman"/>
          <w:sz w:val="24"/>
          <w:szCs w:val="24"/>
        </w:rPr>
      </w:pPr>
    </w:p>
    <w:p w:rsidR="009B750D" w:rsidRPr="00FE1A40" w:rsidRDefault="009B750D" w:rsidP="009B75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Úkol </w:t>
      </w:r>
      <w:proofErr w:type="gramStart"/>
      <w:r>
        <w:rPr>
          <w:rFonts w:ascii="Times New Roman" w:eastAsia="Times New Roman" w:hAnsi="Times New Roman" w:cs="Times New Roman"/>
          <w:b/>
          <w:sz w:val="24"/>
          <w:szCs w:val="24"/>
        </w:rPr>
        <w:t>č.4</w:t>
      </w:r>
      <w:r w:rsidR="00CC30C8">
        <w:rPr>
          <w:rFonts w:ascii="Times New Roman" w:eastAsia="Times New Roman" w:hAnsi="Times New Roman" w:cs="Times New Roman"/>
          <w:b/>
          <w:sz w:val="24"/>
          <w:szCs w:val="24"/>
        </w:rPr>
        <w:t>- procvičování</w:t>
      </w:r>
      <w:proofErr w:type="gramEnd"/>
      <w:r w:rsidR="00CC30C8">
        <w:rPr>
          <w:rFonts w:ascii="Times New Roman" w:eastAsia="Times New Roman" w:hAnsi="Times New Roman" w:cs="Times New Roman"/>
          <w:b/>
          <w:sz w:val="24"/>
          <w:szCs w:val="24"/>
        </w:rPr>
        <w:t xml:space="preserve"> správného</w:t>
      </w:r>
      <w:r>
        <w:rPr>
          <w:rFonts w:ascii="Times New Roman" w:eastAsia="Times New Roman" w:hAnsi="Times New Roman" w:cs="Times New Roman"/>
          <w:b/>
          <w:sz w:val="24"/>
          <w:szCs w:val="24"/>
        </w:rPr>
        <w:t xml:space="preserve"> cit</w:t>
      </w:r>
      <w:r w:rsidR="00CC30C8">
        <w:rPr>
          <w:rFonts w:ascii="Times New Roman" w:eastAsia="Times New Roman" w:hAnsi="Times New Roman" w:cs="Times New Roman"/>
          <w:b/>
          <w:sz w:val="24"/>
          <w:szCs w:val="24"/>
        </w:rPr>
        <w:t xml:space="preserve">ování </w:t>
      </w:r>
      <w:r w:rsidRPr="00FE1A40">
        <w:rPr>
          <w:rFonts w:ascii="Times New Roman" w:eastAsia="Times New Roman" w:hAnsi="Times New Roman" w:cs="Times New Roman"/>
          <w:b/>
          <w:sz w:val="24"/>
          <w:szCs w:val="24"/>
        </w:rPr>
        <w:t xml:space="preserve">   </w:t>
      </w:r>
    </w:p>
    <w:p w:rsidR="009B750D" w:rsidRDefault="009B750D" w:rsidP="009B75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Vaš</w:t>
      </w:r>
      <w:r w:rsidR="00CC30C8">
        <w:rPr>
          <w:rFonts w:ascii="Times New Roman" w:eastAsia="Times New Roman" w:hAnsi="Times New Roman" w:cs="Times New Roman"/>
          <w:sz w:val="24"/>
          <w:szCs w:val="24"/>
        </w:rPr>
        <w:t xml:space="preserve">ím úkolem je určit  která </w:t>
      </w:r>
      <w:r>
        <w:rPr>
          <w:rFonts w:ascii="Times New Roman" w:eastAsia="Times New Roman" w:hAnsi="Times New Roman" w:cs="Times New Roman"/>
          <w:sz w:val="24"/>
          <w:szCs w:val="24"/>
        </w:rPr>
        <w:t xml:space="preserve"> použitá </w:t>
      </w:r>
      <w:r w:rsidR="00CC30C8">
        <w:rPr>
          <w:rFonts w:ascii="Times New Roman" w:eastAsia="Times New Roman" w:hAnsi="Times New Roman" w:cs="Times New Roman"/>
          <w:sz w:val="24"/>
          <w:szCs w:val="24"/>
        </w:rPr>
        <w:t xml:space="preserve"> citace v </w:t>
      </w:r>
      <w:r>
        <w:rPr>
          <w:rFonts w:ascii="Times New Roman" w:eastAsia="Times New Roman" w:hAnsi="Times New Roman" w:cs="Times New Roman"/>
          <w:sz w:val="24"/>
          <w:szCs w:val="24"/>
        </w:rPr>
        <w:t>diplomov</w:t>
      </w:r>
      <w:r w:rsidR="00CC30C8">
        <w:rPr>
          <w:rFonts w:ascii="Times New Roman" w:eastAsia="Times New Roman" w:hAnsi="Times New Roman" w:cs="Times New Roman"/>
          <w:sz w:val="24"/>
          <w:szCs w:val="24"/>
        </w:rPr>
        <w:t xml:space="preserve">é práci </w:t>
      </w:r>
      <w:r>
        <w:rPr>
          <w:rFonts w:ascii="Times New Roman" w:eastAsia="Times New Roman" w:hAnsi="Times New Roman" w:cs="Times New Roman"/>
          <w:sz w:val="24"/>
          <w:szCs w:val="24"/>
        </w:rPr>
        <w:t xml:space="preserve"> je uvedena  správně nebo nesprávně.  </w:t>
      </w:r>
      <w:r w:rsidR="00CC30C8">
        <w:rPr>
          <w:rFonts w:ascii="Times New Roman" w:eastAsia="Times New Roman" w:hAnsi="Times New Roman" w:cs="Times New Roman"/>
          <w:sz w:val="24"/>
          <w:szCs w:val="24"/>
        </w:rPr>
        <w:t xml:space="preserve">Zdůvodněte svoje rozhodnutí odkazem na dodržování pravidel citační etiky. </w:t>
      </w:r>
    </w:p>
    <w:p w:rsidR="009B750D" w:rsidRDefault="009B750D" w:rsidP="009B750D">
      <w:pPr>
        <w:spacing w:after="0" w:line="240" w:lineRule="auto"/>
        <w:jc w:val="both"/>
        <w:rPr>
          <w:rFonts w:ascii="Times New Roman" w:eastAsia="Times New Roman" w:hAnsi="Times New Roman" w:cs="Times New Roman"/>
          <w:b/>
          <w:sz w:val="24"/>
          <w:szCs w:val="24"/>
        </w:rPr>
      </w:pPr>
    </w:p>
    <w:p w:rsidR="009B750D" w:rsidRPr="004109D7" w:rsidRDefault="00CC30C8" w:rsidP="009B750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Původní citace:</w:t>
      </w:r>
      <w:r w:rsidR="009B750D" w:rsidRPr="004109D7">
        <w:rPr>
          <w:rFonts w:ascii="Times New Roman" w:eastAsia="Times New Roman" w:hAnsi="Times New Roman" w:cs="Times New Roman"/>
          <w:b/>
          <w:sz w:val="24"/>
          <w:szCs w:val="24"/>
        </w:rPr>
        <w:t xml:space="preserve"> </w:t>
      </w:r>
    </w:p>
    <w:p w:rsidR="009B750D" w:rsidRDefault="009B750D" w:rsidP="009B750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b/>
          <w:i/>
          <w:color w:val="3A4145"/>
          <w:sz w:val="24"/>
          <w:szCs w:val="24"/>
          <w:vertAlign w:val="superscript"/>
        </w:rPr>
      </w:pPr>
      <w:r w:rsidRPr="00402279">
        <w:rPr>
          <w:rFonts w:ascii="Times New Roman" w:eastAsia="Times New Roman" w:hAnsi="Times New Roman" w:cs="Times New Roman"/>
          <w:i/>
          <w:sz w:val="24"/>
          <w:szCs w:val="24"/>
        </w:rPr>
        <w:t>„</w:t>
      </w:r>
      <w:r w:rsidRPr="00B62658">
        <w:rPr>
          <w:rFonts w:ascii="Times New Roman" w:eastAsia="Times New Roman" w:hAnsi="Times New Roman" w:cs="Times New Roman"/>
          <w:b/>
          <w:i/>
          <w:sz w:val="24"/>
          <w:szCs w:val="24"/>
        </w:rPr>
        <w:t>Rozdíl mezi právními pravidly a právními principy tkví v logice věci. Oba soubory standardů se vztahují ke konkrétním rozhodnutím o právní povinnosti za určitých konkrétních okolností, liší se však co do charakteru direktivy, kterou dávají“</w:t>
      </w:r>
      <w:r w:rsidRPr="00B62658">
        <w:rPr>
          <w:rFonts w:ascii="Times New Roman" w:eastAsia="Times New Roman" w:hAnsi="Times New Roman" w:cs="Times New Roman"/>
          <w:b/>
          <w:i/>
          <w:color w:val="3A4145"/>
          <w:sz w:val="24"/>
          <w:szCs w:val="24"/>
          <w:vertAlign w:val="superscript"/>
        </w:rPr>
        <w:t xml:space="preserve"> 1</w:t>
      </w:r>
    </w:p>
    <w:p w:rsidR="00CC30C8" w:rsidRDefault="00CC30C8" w:rsidP="00CC30C8">
      <w:pPr>
        <w:pBdr>
          <w:top w:val="single" w:sz="4" w:space="1" w:color="auto"/>
          <w:left w:val="single" w:sz="4" w:space="4" w:color="auto"/>
          <w:bottom w:val="single" w:sz="4" w:space="1" w:color="auto"/>
          <w:right w:val="single" w:sz="4" w:space="4" w:color="auto"/>
        </w:pBdr>
        <w:spacing w:before="100" w:beforeAutospacing="1"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color w:val="3A4145"/>
          <w:sz w:val="24"/>
          <w:szCs w:val="24"/>
          <w:vertAlign w:val="superscript"/>
        </w:rPr>
        <w:t>--------------------------------------------------------------------------------------------------------------------</w:t>
      </w:r>
    </w:p>
    <w:p w:rsidR="009B750D" w:rsidRPr="00CC30C8" w:rsidRDefault="009B750D" w:rsidP="009B750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b/>
          <w:i/>
          <w:sz w:val="24"/>
          <w:szCs w:val="24"/>
        </w:rPr>
      </w:pPr>
      <w:r w:rsidRPr="00B62658">
        <w:rPr>
          <w:rFonts w:ascii="Times New Roman" w:eastAsia="Times New Roman" w:hAnsi="Times New Roman" w:cs="Times New Roman"/>
          <w:b/>
          <w:color w:val="3A4145"/>
          <w:sz w:val="24"/>
          <w:szCs w:val="24"/>
          <w:vertAlign w:val="superscript"/>
        </w:rPr>
        <w:t xml:space="preserve"> </w:t>
      </w:r>
      <w:r w:rsidRPr="00B62658">
        <w:rPr>
          <w:rFonts w:ascii="Times New Roman" w:eastAsia="Times New Roman" w:hAnsi="Times New Roman" w:cs="Times New Roman"/>
          <w:color w:val="3A4145"/>
          <w:sz w:val="24"/>
          <w:szCs w:val="24"/>
          <w:vertAlign w:val="superscript"/>
        </w:rPr>
        <w:t>1</w:t>
      </w:r>
      <w:r w:rsidRPr="00B62658">
        <w:rPr>
          <w:rFonts w:ascii="Times New Roman" w:eastAsia="Times New Roman" w:hAnsi="Times New Roman" w:cs="Times New Roman"/>
          <w:sz w:val="24"/>
          <w:szCs w:val="24"/>
        </w:rPr>
        <w:t>Vi</w:t>
      </w:r>
      <w:r>
        <w:rPr>
          <w:rFonts w:ascii="Times New Roman" w:eastAsia="Times New Roman" w:hAnsi="Times New Roman" w:cs="Times New Roman"/>
          <w:sz w:val="24"/>
          <w:szCs w:val="24"/>
        </w:rPr>
        <w:t xml:space="preserve">z k tomu DWORKIN, Ronald. </w:t>
      </w:r>
      <w:r w:rsidRPr="00B62658">
        <w:rPr>
          <w:rFonts w:ascii="Times New Roman" w:eastAsia="Times New Roman" w:hAnsi="Times New Roman" w:cs="Times New Roman"/>
          <w:i/>
          <w:sz w:val="24"/>
          <w:szCs w:val="24"/>
        </w:rPr>
        <w:t xml:space="preserve">Když se práva berou vážně. </w:t>
      </w:r>
      <w:r>
        <w:rPr>
          <w:rFonts w:ascii="Times New Roman" w:eastAsia="Times New Roman" w:hAnsi="Times New Roman" w:cs="Times New Roman"/>
          <w:sz w:val="24"/>
          <w:szCs w:val="24"/>
        </w:rPr>
        <w:t xml:space="preserve">Praha: </w:t>
      </w:r>
      <w:proofErr w:type="spellStart"/>
      <w:r>
        <w:rPr>
          <w:rFonts w:ascii="Times New Roman" w:eastAsia="Times New Roman" w:hAnsi="Times New Roman" w:cs="Times New Roman"/>
          <w:sz w:val="24"/>
          <w:szCs w:val="24"/>
        </w:rPr>
        <w:t>Oikoymenh</w:t>
      </w:r>
      <w:proofErr w:type="spellEnd"/>
      <w:r>
        <w:rPr>
          <w:rFonts w:ascii="Times New Roman" w:eastAsia="Times New Roman" w:hAnsi="Times New Roman" w:cs="Times New Roman"/>
          <w:sz w:val="24"/>
          <w:szCs w:val="24"/>
        </w:rPr>
        <w:t>, 2001, s. 46.</w:t>
      </w:r>
    </w:p>
    <w:p w:rsidR="009B750D" w:rsidRPr="00795D14" w:rsidRDefault="00CC30C8" w:rsidP="009B750D">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Převzatý t</w:t>
      </w:r>
      <w:r w:rsidR="009B750D" w:rsidRPr="00795D14">
        <w:rPr>
          <w:rFonts w:ascii="Times New Roman" w:eastAsia="Times New Roman" w:hAnsi="Times New Roman" w:cs="Times New Roman"/>
          <w:b/>
          <w:sz w:val="24"/>
          <w:szCs w:val="24"/>
        </w:rPr>
        <w:t>ext v diplomové práci č. 1</w:t>
      </w:r>
    </w:p>
    <w:p w:rsidR="009B750D" w:rsidRPr="00B62658" w:rsidRDefault="009B750D" w:rsidP="009B750D">
      <w:pPr>
        <w:spacing w:before="100" w:beforeAutospacing="1" w:after="100" w:afterAutospacing="1" w:line="240" w:lineRule="auto"/>
        <w:jc w:val="both"/>
        <w:rPr>
          <w:rFonts w:ascii="Times New Roman" w:eastAsia="Times New Roman" w:hAnsi="Times New Roman" w:cs="Times New Roman"/>
          <w:i/>
          <w:sz w:val="24"/>
          <w:szCs w:val="24"/>
        </w:rPr>
      </w:pPr>
      <w:r w:rsidRPr="00B62658">
        <w:rPr>
          <w:rFonts w:ascii="Times New Roman" w:eastAsia="Times New Roman" w:hAnsi="Times New Roman" w:cs="Times New Roman"/>
          <w:i/>
          <w:sz w:val="24"/>
          <w:szCs w:val="24"/>
        </w:rPr>
        <w:t>Rozdíl mezi právními pravidly a právními principy tkví v logice věci. Oba soubory standardů se vztahují ke konkrétním rozhodnutím o právní povinnosti za určitých konkrétních okolností, liší se však co do charakteru direktivy, kterou dávají.</w:t>
      </w:r>
    </w:p>
    <w:p w:rsidR="009B750D" w:rsidRDefault="009B750D" w:rsidP="009B750D">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Správně nebo špatně? Uveďte důvod svého rozhodnutí. </w:t>
      </w:r>
    </w:p>
    <w:p w:rsidR="009B750D" w:rsidRDefault="009B750D" w:rsidP="009B750D">
      <w:pPr>
        <w:spacing w:before="100" w:beforeAutospacing="1" w:after="100" w:afterAutospacing="1" w:line="240" w:lineRule="auto"/>
        <w:jc w:val="both"/>
        <w:rPr>
          <w:rFonts w:ascii="Times New Roman" w:eastAsia="Times New Roman" w:hAnsi="Times New Roman" w:cs="Times New Roman"/>
          <w:b/>
          <w:sz w:val="24"/>
          <w:szCs w:val="24"/>
        </w:rPr>
      </w:pPr>
    </w:p>
    <w:p w:rsidR="009B750D" w:rsidRPr="00795D14" w:rsidRDefault="00CC30C8" w:rsidP="009B750D">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Převzatý text </w:t>
      </w:r>
      <w:r w:rsidR="009B750D" w:rsidRPr="00795D14">
        <w:rPr>
          <w:rFonts w:ascii="Times New Roman" w:eastAsia="Times New Roman" w:hAnsi="Times New Roman" w:cs="Times New Roman"/>
          <w:b/>
          <w:sz w:val="24"/>
          <w:szCs w:val="24"/>
        </w:rPr>
        <w:t>v diplomové práci č. 2</w:t>
      </w:r>
    </w:p>
    <w:p w:rsidR="009B750D" w:rsidRDefault="009B750D" w:rsidP="009B750D">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Pr="001D7510">
        <w:rPr>
          <w:rFonts w:ascii="Times New Roman" w:eastAsia="Times New Roman" w:hAnsi="Times New Roman" w:cs="Times New Roman"/>
          <w:i/>
          <w:sz w:val="24"/>
          <w:szCs w:val="24"/>
        </w:rPr>
        <w:t>Jedná se o rozdíl mezi právními pravidly a právními principy</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který podle </w:t>
      </w:r>
      <w:proofErr w:type="spellStart"/>
      <w:r>
        <w:rPr>
          <w:rFonts w:ascii="Times New Roman" w:eastAsia="Times New Roman" w:hAnsi="Times New Roman" w:cs="Times New Roman"/>
          <w:sz w:val="24"/>
          <w:szCs w:val="24"/>
        </w:rPr>
        <w:t>Dworkina</w:t>
      </w:r>
      <w:proofErr w:type="spellEnd"/>
      <w:r>
        <w:rPr>
          <w:rFonts w:ascii="Times New Roman" w:eastAsia="Times New Roman" w:hAnsi="Times New Roman" w:cs="Times New Roman"/>
          <w:sz w:val="24"/>
          <w:szCs w:val="24"/>
        </w:rPr>
        <w:t xml:space="preserve"> </w:t>
      </w:r>
      <w:r w:rsidRPr="001D7510">
        <w:rPr>
          <w:rFonts w:ascii="Times New Roman" w:eastAsia="Times New Roman" w:hAnsi="Times New Roman" w:cs="Times New Roman"/>
          <w:i/>
          <w:sz w:val="24"/>
          <w:szCs w:val="24"/>
        </w:rPr>
        <w:t>„tkví  v </w:t>
      </w:r>
      <w:r>
        <w:rPr>
          <w:rFonts w:ascii="Times New Roman" w:eastAsia="Times New Roman" w:hAnsi="Times New Roman" w:cs="Times New Roman"/>
          <w:i/>
          <w:sz w:val="24"/>
          <w:szCs w:val="24"/>
        </w:rPr>
        <w:t xml:space="preserve"> </w:t>
      </w:r>
      <w:r w:rsidRPr="001D7510">
        <w:rPr>
          <w:rFonts w:ascii="Times New Roman" w:eastAsia="Times New Roman" w:hAnsi="Times New Roman" w:cs="Times New Roman"/>
          <w:i/>
          <w:sz w:val="24"/>
          <w:szCs w:val="24"/>
        </w:rPr>
        <w:t>logice věci. Oba soubory standardů se vztahují ke konkrétním rozhodnutím o právní povinnosti za určitých konkrétních okolností, liší se však co  do charakteru direktivy, kterou dávají.“</w:t>
      </w:r>
      <w:r w:rsidRPr="001D7510">
        <w:rPr>
          <w:rFonts w:ascii="Times New Roman" w:eastAsia="Times New Roman" w:hAnsi="Times New Roman" w:cs="Times New Roman"/>
          <w:i/>
          <w:color w:val="3A4145"/>
          <w:sz w:val="24"/>
          <w:szCs w:val="24"/>
          <w:vertAlign w:val="superscript"/>
        </w:rPr>
        <w:t xml:space="preserve"> 1</w:t>
      </w:r>
    </w:p>
    <w:p w:rsidR="009B750D" w:rsidRPr="00FE1A40" w:rsidRDefault="009B750D" w:rsidP="009B750D">
      <w:pPr>
        <w:spacing w:before="100" w:beforeAutospacing="1" w:after="100" w:afterAutospacing="1" w:line="240" w:lineRule="auto"/>
        <w:jc w:val="both"/>
        <w:rPr>
          <w:rFonts w:ascii="Times New Roman" w:eastAsia="Times New Roman" w:hAnsi="Times New Roman" w:cs="Times New Roman"/>
          <w:i/>
          <w:sz w:val="24"/>
          <w:szCs w:val="24"/>
        </w:rPr>
      </w:pPr>
      <w:r w:rsidRPr="001D7510">
        <w:rPr>
          <w:rFonts w:ascii="Times New Roman" w:eastAsia="Times New Roman" w:hAnsi="Times New Roman" w:cs="Times New Roman"/>
          <w:sz w:val="24"/>
          <w:szCs w:val="24"/>
        </w:rPr>
        <w:t xml:space="preserve"> </w:t>
      </w:r>
      <w:r w:rsidRPr="001D7510">
        <w:rPr>
          <w:rFonts w:ascii="Times New Roman" w:eastAsia="Times New Roman" w:hAnsi="Times New Roman" w:cs="Times New Roman"/>
          <w:i/>
          <w:color w:val="3A4145"/>
          <w:sz w:val="24"/>
          <w:szCs w:val="24"/>
          <w:vertAlign w:val="superscript"/>
        </w:rPr>
        <w:t xml:space="preserve"> 1</w:t>
      </w:r>
      <w:r w:rsidRPr="001D7510">
        <w:rPr>
          <w:rFonts w:ascii="Times New Roman" w:eastAsia="Times New Roman" w:hAnsi="Times New Roman" w:cs="Times New Roman"/>
          <w:sz w:val="24"/>
          <w:szCs w:val="24"/>
        </w:rPr>
        <w:t xml:space="preserve">Viz k tomu DWORKIN, Ronald. </w:t>
      </w:r>
      <w:r w:rsidRPr="00795D14">
        <w:rPr>
          <w:rFonts w:ascii="Times New Roman" w:eastAsia="Times New Roman" w:hAnsi="Times New Roman" w:cs="Times New Roman"/>
          <w:i/>
          <w:sz w:val="24"/>
          <w:szCs w:val="24"/>
        </w:rPr>
        <w:t>Když se práva berou vážně.</w:t>
      </w:r>
      <w:r w:rsidRPr="001D7510">
        <w:rPr>
          <w:rFonts w:ascii="Times New Roman" w:eastAsia="Times New Roman" w:hAnsi="Times New Roman" w:cs="Times New Roman"/>
          <w:sz w:val="24"/>
          <w:szCs w:val="24"/>
        </w:rPr>
        <w:t xml:space="preserve"> Praha: </w:t>
      </w:r>
      <w:proofErr w:type="spellStart"/>
      <w:r w:rsidRPr="001D7510">
        <w:rPr>
          <w:rFonts w:ascii="Times New Roman" w:eastAsia="Times New Roman" w:hAnsi="Times New Roman" w:cs="Times New Roman"/>
          <w:sz w:val="24"/>
          <w:szCs w:val="24"/>
        </w:rPr>
        <w:t>Oikoymenh</w:t>
      </w:r>
      <w:proofErr w:type="spellEnd"/>
      <w:r w:rsidRPr="001D7510">
        <w:rPr>
          <w:rFonts w:ascii="Times New Roman" w:eastAsia="Times New Roman" w:hAnsi="Times New Roman" w:cs="Times New Roman"/>
          <w:sz w:val="24"/>
          <w:szCs w:val="24"/>
        </w:rPr>
        <w:t xml:space="preserve">, 2001, </w:t>
      </w:r>
      <w:proofErr w:type="gramStart"/>
      <w:r w:rsidRPr="001D7510">
        <w:rPr>
          <w:rFonts w:ascii="Times New Roman" w:eastAsia="Times New Roman" w:hAnsi="Times New Roman" w:cs="Times New Roman"/>
          <w:sz w:val="24"/>
          <w:szCs w:val="24"/>
        </w:rPr>
        <w:t>s.46</w:t>
      </w:r>
      <w:proofErr w:type="gramEnd"/>
      <w:r w:rsidRPr="001D7510">
        <w:rPr>
          <w:rFonts w:ascii="Times New Roman" w:eastAsia="Times New Roman" w:hAnsi="Times New Roman" w:cs="Times New Roman"/>
          <w:sz w:val="24"/>
          <w:szCs w:val="24"/>
        </w:rPr>
        <w:t>.</w:t>
      </w:r>
    </w:p>
    <w:p w:rsidR="009B750D" w:rsidRDefault="009B750D" w:rsidP="009B750D">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Správně nebo špatně? </w:t>
      </w:r>
    </w:p>
    <w:p w:rsidR="009B750D" w:rsidRPr="00795D14" w:rsidRDefault="00CC30C8" w:rsidP="009B750D">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Převzatý text v </w:t>
      </w:r>
      <w:r w:rsidR="009B750D" w:rsidRPr="00795D14">
        <w:rPr>
          <w:rFonts w:ascii="Times New Roman" w:eastAsia="Times New Roman" w:hAnsi="Times New Roman" w:cs="Times New Roman"/>
          <w:b/>
          <w:sz w:val="24"/>
          <w:szCs w:val="24"/>
        </w:rPr>
        <w:t> diplomové práci č. 3</w:t>
      </w:r>
    </w:p>
    <w:p w:rsidR="009B750D" w:rsidRDefault="009B750D" w:rsidP="009B750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Pr="00402279">
        <w:rPr>
          <w:rFonts w:ascii="Times New Roman" w:eastAsia="Times New Roman" w:hAnsi="Times New Roman" w:cs="Times New Roman"/>
          <w:i/>
          <w:sz w:val="24"/>
          <w:szCs w:val="24"/>
        </w:rPr>
        <w:t>Rozdíl mezi právními pravidly a právními principy</w:t>
      </w:r>
      <w:r>
        <w:rPr>
          <w:rFonts w:ascii="Times New Roman" w:eastAsia="Times New Roman" w:hAnsi="Times New Roman" w:cs="Times New Roman"/>
          <w:i/>
          <w:sz w:val="24"/>
          <w:szCs w:val="24"/>
        </w:rPr>
        <w:t xml:space="preserve"> plyne z logiky</w:t>
      </w:r>
      <w:r w:rsidRPr="00402279">
        <w:rPr>
          <w:rFonts w:ascii="Times New Roman" w:eastAsia="Times New Roman" w:hAnsi="Times New Roman" w:cs="Times New Roman"/>
          <w:i/>
          <w:sz w:val="24"/>
          <w:szCs w:val="24"/>
        </w:rPr>
        <w:t xml:space="preserve"> věci. Oba </w:t>
      </w:r>
      <w:r>
        <w:rPr>
          <w:rFonts w:ascii="Times New Roman" w:eastAsia="Times New Roman" w:hAnsi="Times New Roman" w:cs="Times New Roman"/>
          <w:i/>
          <w:sz w:val="24"/>
          <w:szCs w:val="24"/>
        </w:rPr>
        <w:t xml:space="preserve">systémy </w:t>
      </w:r>
      <w:r w:rsidRPr="00402279">
        <w:rPr>
          <w:rFonts w:ascii="Times New Roman" w:eastAsia="Times New Roman" w:hAnsi="Times New Roman" w:cs="Times New Roman"/>
          <w:i/>
          <w:sz w:val="24"/>
          <w:szCs w:val="24"/>
        </w:rPr>
        <w:t xml:space="preserve"> standardů se vztahují ke konkrétním rozhodnutím o právní</w:t>
      </w:r>
      <w:r>
        <w:rPr>
          <w:rFonts w:ascii="Times New Roman" w:eastAsia="Times New Roman" w:hAnsi="Times New Roman" w:cs="Times New Roman"/>
          <w:i/>
          <w:sz w:val="24"/>
          <w:szCs w:val="24"/>
        </w:rPr>
        <w:t xml:space="preserve">ch  povinnostech, </w:t>
      </w:r>
      <w:r w:rsidRPr="00402279">
        <w:rPr>
          <w:rFonts w:ascii="Times New Roman" w:eastAsia="Times New Roman" w:hAnsi="Times New Roman" w:cs="Times New Roman"/>
          <w:i/>
          <w:sz w:val="24"/>
          <w:szCs w:val="24"/>
        </w:rPr>
        <w:t xml:space="preserve"> liší se však co  do charakteru direktivy, kterou </w:t>
      </w:r>
      <w:r>
        <w:rPr>
          <w:rFonts w:ascii="Times New Roman" w:eastAsia="Times New Roman" w:hAnsi="Times New Roman" w:cs="Times New Roman"/>
          <w:i/>
          <w:sz w:val="24"/>
          <w:szCs w:val="24"/>
        </w:rPr>
        <w:t>poskytují</w:t>
      </w:r>
      <w:r w:rsidRPr="00402279">
        <w:rPr>
          <w:rFonts w:ascii="Times New Roman" w:eastAsia="Times New Roman" w:hAnsi="Times New Roman" w:cs="Times New Roman"/>
          <w:i/>
          <w:sz w:val="24"/>
          <w:szCs w:val="24"/>
        </w:rPr>
        <w:t>“</w:t>
      </w:r>
      <w:r w:rsidRPr="00402279">
        <w:rPr>
          <w:rFonts w:ascii="Times New Roman" w:eastAsia="Times New Roman" w:hAnsi="Times New Roman" w:cs="Times New Roman"/>
          <w:i/>
          <w:color w:val="3A4145"/>
          <w:sz w:val="24"/>
          <w:szCs w:val="24"/>
          <w:vertAlign w:val="superscript"/>
        </w:rPr>
        <w:t xml:space="preserve"> 1</w:t>
      </w:r>
      <w:r w:rsidRPr="001D7510">
        <w:rPr>
          <w:rFonts w:ascii="Times New Roman" w:eastAsia="Times New Roman" w:hAnsi="Times New Roman" w:cs="Times New Roman"/>
          <w:i/>
          <w:sz w:val="24"/>
          <w:szCs w:val="24"/>
        </w:rPr>
        <w:t xml:space="preserve"> </w:t>
      </w:r>
    </w:p>
    <w:p w:rsidR="009B750D" w:rsidRPr="00FE1A40" w:rsidRDefault="009B750D" w:rsidP="009B750D">
      <w:pPr>
        <w:spacing w:before="100" w:beforeAutospacing="1" w:after="100" w:afterAutospacing="1" w:line="240" w:lineRule="auto"/>
        <w:jc w:val="both"/>
        <w:rPr>
          <w:rFonts w:ascii="Times New Roman" w:eastAsia="Times New Roman" w:hAnsi="Times New Roman" w:cs="Times New Roman"/>
          <w:i/>
          <w:sz w:val="24"/>
          <w:szCs w:val="24"/>
        </w:rPr>
      </w:pPr>
      <w:r w:rsidRPr="001D7510">
        <w:rPr>
          <w:rFonts w:ascii="Times New Roman" w:eastAsia="Times New Roman" w:hAnsi="Times New Roman" w:cs="Times New Roman"/>
          <w:i/>
          <w:color w:val="3A4145"/>
          <w:sz w:val="24"/>
          <w:szCs w:val="24"/>
          <w:vertAlign w:val="superscript"/>
        </w:rPr>
        <w:t>1</w:t>
      </w:r>
      <w:r w:rsidRPr="001D7510">
        <w:rPr>
          <w:rFonts w:ascii="Times New Roman" w:eastAsia="Times New Roman" w:hAnsi="Times New Roman" w:cs="Times New Roman"/>
          <w:sz w:val="24"/>
          <w:szCs w:val="24"/>
        </w:rPr>
        <w:t xml:space="preserve"> Viz k tomu DWORKIN, Ronald. </w:t>
      </w:r>
      <w:r w:rsidRPr="00795D14">
        <w:rPr>
          <w:rFonts w:ascii="Times New Roman" w:eastAsia="Times New Roman" w:hAnsi="Times New Roman" w:cs="Times New Roman"/>
          <w:i/>
          <w:sz w:val="24"/>
          <w:szCs w:val="24"/>
        </w:rPr>
        <w:t>Když se práva berou vážně</w:t>
      </w:r>
      <w:r w:rsidRPr="001D7510">
        <w:rPr>
          <w:rFonts w:ascii="Times New Roman" w:eastAsia="Times New Roman" w:hAnsi="Times New Roman" w:cs="Times New Roman"/>
          <w:sz w:val="24"/>
          <w:szCs w:val="24"/>
        </w:rPr>
        <w:t xml:space="preserve">. Praha: </w:t>
      </w:r>
      <w:proofErr w:type="spellStart"/>
      <w:r w:rsidRPr="001D7510">
        <w:rPr>
          <w:rFonts w:ascii="Times New Roman" w:eastAsia="Times New Roman" w:hAnsi="Times New Roman" w:cs="Times New Roman"/>
          <w:sz w:val="24"/>
          <w:szCs w:val="24"/>
        </w:rPr>
        <w:t>Oikoymenh</w:t>
      </w:r>
      <w:proofErr w:type="spellEnd"/>
      <w:r w:rsidRPr="001D7510">
        <w:rPr>
          <w:rFonts w:ascii="Times New Roman" w:eastAsia="Times New Roman" w:hAnsi="Times New Roman" w:cs="Times New Roman"/>
          <w:sz w:val="24"/>
          <w:szCs w:val="24"/>
        </w:rPr>
        <w:t xml:space="preserve">, 2001, </w:t>
      </w:r>
      <w:proofErr w:type="gramStart"/>
      <w:r w:rsidRPr="001D7510">
        <w:rPr>
          <w:rFonts w:ascii="Times New Roman" w:eastAsia="Times New Roman" w:hAnsi="Times New Roman" w:cs="Times New Roman"/>
          <w:sz w:val="24"/>
          <w:szCs w:val="24"/>
        </w:rPr>
        <w:t>s.46</w:t>
      </w:r>
      <w:proofErr w:type="gramEnd"/>
      <w:r w:rsidRPr="001D7510">
        <w:rPr>
          <w:rFonts w:ascii="Times New Roman" w:eastAsia="Times New Roman" w:hAnsi="Times New Roman" w:cs="Times New Roman"/>
          <w:sz w:val="24"/>
          <w:szCs w:val="24"/>
        </w:rPr>
        <w:t>.</w:t>
      </w:r>
    </w:p>
    <w:p w:rsidR="009B750D" w:rsidRDefault="009B750D" w:rsidP="009B750D">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Správně nebo špatně? </w:t>
      </w:r>
    </w:p>
    <w:p w:rsidR="009B750D" w:rsidRPr="00795D14" w:rsidRDefault="00CC30C8" w:rsidP="009B750D">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Převzatý text v</w:t>
      </w:r>
      <w:r w:rsidR="009B750D" w:rsidRPr="00795D14">
        <w:rPr>
          <w:rFonts w:ascii="Times New Roman" w:eastAsia="Times New Roman" w:hAnsi="Times New Roman" w:cs="Times New Roman"/>
          <w:b/>
          <w:sz w:val="24"/>
          <w:szCs w:val="24"/>
        </w:rPr>
        <w:t xml:space="preserve"> diplomové práci </w:t>
      </w:r>
      <w:proofErr w:type="gramStart"/>
      <w:r w:rsidR="009B750D" w:rsidRPr="00795D14">
        <w:rPr>
          <w:rFonts w:ascii="Times New Roman" w:eastAsia="Times New Roman" w:hAnsi="Times New Roman" w:cs="Times New Roman"/>
          <w:b/>
          <w:sz w:val="24"/>
          <w:szCs w:val="24"/>
        </w:rPr>
        <w:t>č.4</w:t>
      </w:r>
      <w:proofErr w:type="gramEnd"/>
    </w:p>
    <w:p w:rsidR="009B750D" w:rsidRDefault="009B750D" w:rsidP="009B750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Podle </w:t>
      </w:r>
      <w:proofErr w:type="spellStart"/>
      <w:r>
        <w:rPr>
          <w:rFonts w:ascii="Times New Roman" w:eastAsia="Times New Roman" w:hAnsi="Times New Roman" w:cs="Times New Roman"/>
          <w:sz w:val="24"/>
          <w:szCs w:val="24"/>
        </w:rPr>
        <w:t>Dworkina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 „R</w:t>
      </w:r>
      <w:r w:rsidRPr="001D7510">
        <w:rPr>
          <w:rFonts w:ascii="Times New Roman" w:eastAsia="Times New Roman" w:hAnsi="Times New Roman" w:cs="Times New Roman"/>
          <w:i/>
          <w:iCs/>
          <w:sz w:val="24"/>
          <w:szCs w:val="24"/>
        </w:rPr>
        <w:t>ozdíl</w:t>
      </w:r>
      <w:r w:rsidRPr="001D7510">
        <w:rPr>
          <w:rFonts w:ascii="Times New Roman" w:eastAsia="Times New Roman" w:hAnsi="Times New Roman" w:cs="Times New Roman"/>
          <w:i/>
          <w:sz w:val="24"/>
          <w:szCs w:val="24"/>
        </w:rPr>
        <w:t xml:space="preserve"> mezi právními pravidly a právními principy</w:t>
      </w:r>
      <w:r>
        <w:rPr>
          <w:rFonts w:ascii="Times New Roman" w:eastAsia="Times New Roman" w:hAnsi="Times New Roman" w:cs="Times New Roman"/>
          <w:i/>
          <w:sz w:val="24"/>
          <w:szCs w:val="24"/>
        </w:rPr>
        <w:t xml:space="preserve"> </w:t>
      </w:r>
      <w:r w:rsidRPr="001D7510">
        <w:rPr>
          <w:rFonts w:ascii="Times New Roman" w:eastAsia="Times New Roman" w:hAnsi="Times New Roman" w:cs="Times New Roman"/>
          <w:i/>
          <w:sz w:val="24"/>
          <w:szCs w:val="24"/>
        </w:rPr>
        <w:t>tkví  v logice věci. Oba soubory standardů se vztahují ke konkrétním rozhodnutím o právní povinnosti za určitých konkrétních okolností, liší se však co  do charakteru direktivy, kterou dávají.“</w:t>
      </w:r>
      <w:r w:rsidRPr="001D7510">
        <w:rPr>
          <w:rFonts w:ascii="Times New Roman" w:eastAsia="Times New Roman" w:hAnsi="Times New Roman" w:cs="Times New Roman"/>
          <w:i/>
          <w:color w:val="3A4145"/>
          <w:sz w:val="24"/>
          <w:szCs w:val="24"/>
          <w:vertAlign w:val="superscript"/>
        </w:rPr>
        <w:t xml:space="preserve"> 1</w:t>
      </w:r>
      <w:r w:rsidRPr="001D7510">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 </w:t>
      </w:r>
    </w:p>
    <w:p w:rsidR="009B750D" w:rsidRPr="00FE1A40" w:rsidRDefault="009B750D" w:rsidP="009B750D">
      <w:pPr>
        <w:spacing w:before="100" w:beforeAutospacing="1" w:after="100" w:afterAutospacing="1" w:line="240" w:lineRule="auto"/>
        <w:jc w:val="both"/>
        <w:rPr>
          <w:rFonts w:ascii="Times New Roman" w:eastAsia="Times New Roman" w:hAnsi="Times New Roman" w:cs="Times New Roman"/>
          <w:i/>
          <w:sz w:val="24"/>
          <w:szCs w:val="24"/>
        </w:rPr>
      </w:pPr>
      <w:r w:rsidRPr="001D7510">
        <w:rPr>
          <w:rFonts w:ascii="Times New Roman" w:eastAsia="Times New Roman" w:hAnsi="Times New Roman" w:cs="Times New Roman"/>
          <w:i/>
          <w:color w:val="3A4145"/>
          <w:sz w:val="24"/>
          <w:szCs w:val="24"/>
          <w:vertAlign w:val="superscript"/>
        </w:rPr>
        <w:t>1</w:t>
      </w:r>
      <w:r w:rsidRPr="001D7510">
        <w:rPr>
          <w:rFonts w:ascii="Times New Roman" w:eastAsia="Times New Roman" w:hAnsi="Times New Roman" w:cs="Times New Roman"/>
          <w:sz w:val="24"/>
          <w:szCs w:val="24"/>
        </w:rPr>
        <w:t xml:space="preserve"> Viz k tomu DWORKIN, Ronald. </w:t>
      </w:r>
      <w:r w:rsidRPr="00795D14">
        <w:rPr>
          <w:rFonts w:ascii="Times New Roman" w:eastAsia="Times New Roman" w:hAnsi="Times New Roman" w:cs="Times New Roman"/>
          <w:i/>
          <w:sz w:val="24"/>
          <w:szCs w:val="24"/>
        </w:rPr>
        <w:t>Když se práva berou vážně</w:t>
      </w:r>
      <w:r w:rsidRPr="001D7510">
        <w:rPr>
          <w:rFonts w:ascii="Times New Roman" w:eastAsia="Times New Roman" w:hAnsi="Times New Roman" w:cs="Times New Roman"/>
          <w:sz w:val="24"/>
          <w:szCs w:val="24"/>
        </w:rPr>
        <w:t xml:space="preserve">. Praha: </w:t>
      </w:r>
      <w:proofErr w:type="spellStart"/>
      <w:r w:rsidRPr="001D7510">
        <w:rPr>
          <w:rFonts w:ascii="Times New Roman" w:eastAsia="Times New Roman" w:hAnsi="Times New Roman" w:cs="Times New Roman"/>
          <w:sz w:val="24"/>
          <w:szCs w:val="24"/>
        </w:rPr>
        <w:t>Oikoymenh</w:t>
      </w:r>
      <w:proofErr w:type="spellEnd"/>
      <w:r w:rsidRPr="001D7510">
        <w:rPr>
          <w:rFonts w:ascii="Times New Roman" w:eastAsia="Times New Roman" w:hAnsi="Times New Roman" w:cs="Times New Roman"/>
          <w:sz w:val="24"/>
          <w:szCs w:val="24"/>
        </w:rPr>
        <w:t xml:space="preserve">, 2001, </w:t>
      </w:r>
      <w:proofErr w:type="gramStart"/>
      <w:r w:rsidRPr="001D7510">
        <w:rPr>
          <w:rFonts w:ascii="Times New Roman" w:eastAsia="Times New Roman" w:hAnsi="Times New Roman" w:cs="Times New Roman"/>
          <w:sz w:val="24"/>
          <w:szCs w:val="24"/>
        </w:rPr>
        <w:t>s.46</w:t>
      </w:r>
      <w:proofErr w:type="gramEnd"/>
      <w:r w:rsidRPr="001D7510">
        <w:rPr>
          <w:rFonts w:ascii="Times New Roman" w:eastAsia="Times New Roman" w:hAnsi="Times New Roman" w:cs="Times New Roman"/>
          <w:sz w:val="24"/>
          <w:szCs w:val="24"/>
        </w:rPr>
        <w:t>.</w:t>
      </w:r>
    </w:p>
    <w:p w:rsidR="009B750D" w:rsidRDefault="009B750D" w:rsidP="009B750D">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Správně nebo špatně? </w:t>
      </w:r>
    </w:p>
    <w:p w:rsidR="009B750D" w:rsidRDefault="009B750D" w:rsidP="009B750D">
      <w:pPr>
        <w:spacing w:before="100" w:beforeAutospacing="1" w:after="100" w:afterAutospacing="1" w:line="240" w:lineRule="auto"/>
        <w:jc w:val="both"/>
        <w:rPr>
          <w:rFonts w:ascii="Times New Roman" w:eastAsia="Times New Roman" w:hAnsi="Times New Roman" w:cs="Times New Roman"/>
          <w:sz w:val="24"/>
          <w:szCs w:val="24"/>
        </w:rPr>
      </w:pPr>
    </w:p>
    <w:p w:rsidR="009B750D" w:rsidRPr="00C1280D" w:rsidRDefault="009B750D" w:rsidP="009B750D">
      <w:pPr>
        <w:spacing w:before="100" w:beforeAutospacing="1" w:after="100" w:afterAutospacing="1" w:line="240" w:lineRule="auto"/>
        <w:jc w:val="both"/>
        <w:rPr>
          <w:rFonts w:ascii="Times New Roman" w:eastAsia="Times New Roman" w:hAnsi="Times New Roman" w:cs="Times New Roman"/>
          <w:b/>
          <w:sz w:val="24"/>
          <w:szCs w:val="24"/>
          <w:u w:val="single"/>
        </w:rPr>
      </w:pPr>
      <w:r w:rsidRPr="00C1280D">
        <w:rPr>
          <w:rFonts w:ascii="Times New Roman" w:eastAsia="Times New Roman" w:hAnsi="Times New Roman" w:cs="Times New Roman"/>
          <w:b/>
          <w:sz w:val="24"/>
          <w:szCs w:val="24"/>
          <w:u w:val="single"/>
        </w:rPr>
        <w:t>Používání citací</w:t>
      </w:r>
      <w:r w:rsidR="00CC30C8">
        <w:rPr>
          <w:rFonts w:ascii="Times New Roman" w:eastAsia="Times New Roman" w:hAnsi="Times New Roman" w:cs="Times New Roman"/>
          <w:b/>
          <w:sz w:val="24"/>
          <w:szCs w:val="24"/>
          <w:u w:val="single"/>
        </w:rPr>
        <w:t xml:space="preserve">: drobné úpravy, krácení,  atd. </w:t>
      </w:r>
    </w:p>
    <w:p w:rsidR="009B750D" w:rsidRDefault="009B750D" w:rsidP="009B750D">
      <w:pPr>
        <w:spacing w:after="0" w:line="240" w:lineRule="auto"/>
        <w:jc w:val="both"/>
        <w:rPr>
          <w:rFonts w:ascii="Times New Roman" w:eastAsia="Times New Roman" w:hAnsi="Times New Roman" w:cs="Times New Roman"/>
          <w:sz w:val="24"/>
          <w:szCs w:val="24"/>
        </w:rPr>
      </w:pPr>
      <w:r w:rsidRPr="00202B86">
        <w:rPr>
          <w:rFonts w:ascii="Times New Roman" w:eastAsia="Times New Roman" w:hAnsi="Times New Roman" w:cs="Times New Roman"/>
          <w:sz w:val="24"/>
          <w:szCs w:val="24"/>
        </w:rPr>
        <w:t xml:space="preserve">U citací je přípustná drobná úprava, kdy </w:t>
      </w:r>
      <w:r>
        <w:rPr>
          <w:rFonts w:ascii="Times New Roman" w:eastAsia="Times New Roman" w:hAnsi="Times New Roman" w:cs="Times New Roman"/>
          <w:sz w:val="24"/>
          <w:szCs w:val="24"/>
        </w:rPr>
        <w:t xml:space="preserve"> </w:t>
      </w:r>
      <w:r w:rsidRPr="00202B86">
        <w:rPr>
          <w:rFonts w:ascii="Times New Roman" w:eastAsia="Times New Roman" w:hAnsi="Times New Roman" w:cs="Times New Roman"/>
          <w:i/>
          <w:sz w:val="24"/>
          <w:szCs w:val="24"/>
        </w:rPr>
        <w:t xml:space="preserve">a) vypustíte část textu a  nahradíte  jej třemi tečkami umístěnými v hranatých závorkách; </w:t>
      </w:r>
    </w:p>
    <w:p w:rsidR="009B750D" w:rsidRPr="00795D14" w:rsidRDefault="009B750D" w:rsidP="009B750D">
      <w:pPr>
        <w:spacing w:after="0" w:line="240" w:lineRule="auto"/>
        <w:jc w:val="both"/>
        <w:rPr>
          <w:rFonts w:ascii="Times New Roman" w:eastAsia="Times New Roman" w:hAnsi="Times New Roman" w:cs="Times New Roman"/>
          <w:sz w:val="24"/>
          <w:szCs w:val="24"/>
        </w:rPr>
      </w:pPr>
      <w:r w:rsidRPr="00202B86">
        <w:rPr>
          <w:rFonts w:ascii="Times New Roman" w:eastAsia="Times New Roman" w:hAnsi="Times New Roman" w:cs="Times New Roman"/>
          <w:i/>
          <w:sz w:val="24"/>
          <w:szCs w:val="24"/>
        </w:rPr>
        <w:t xml:space="preserve">b) vypustíte nějaké slovo a vložené, pozměněné slovo opět vložíte v hranatých závorkách; </w:t>
      </w:r>
    </w:p>
    <w:p w:rsidR="009B750D" w:rsidRPr="00202B86" w:rsidRDefault="009B750D" w:rsidP="009B750D">
      <w:pPr>
        <w:spacing w:after="0"/>
        <w:jc w:val="both"/>
        <w:rPr>
          <w:rFonts w:ascii="Times New Roman" w:eastAsia="Times New Roman" w:hAnsi="Times New Roman" w:cs="Times New Roman"/>
          <w:sz w:val="24"/>
          <w:szCs w:val="24"/>
        </w:rPr>
      </w:pPr>
      <w:r w:rsidRPr="00202B86">
        <w:rPr>
          <w:rFonts w:ascii="Times New Roman" w:eastAsia="Times New Roman" w:hAnsi="Times New Roman" w:cs="Times New Roman"/>
          <w:i/>
          <w:sz w:val="24"/>
          <w:szCs w:val="24"/>
        </w:rPr>
        <w:t>c)  typografické změny, kdy nahradíte interpunkční znaménka, zdůrazníte něco v textu kurzívou apod.</w:t>
      </w:r>
      <w:r w:rsidRPr="00202B86">
        <w:rPr>
          <w:rFonts w:ascii="Times New Roman" w:eastAsia="Times New Roman" w:hAnsi="Times New Roman" w:cs="Times New Roman"/>
          <w:sz w:val="24"/>
          <w:szCs w:val="24"/>
        </w:rPr>
        <w:t xml:space="preserve"> </w:t>
      </w:r>
    </w:p>
    <w:p w:rsidR="009B750D" w:rsidRPr="009B750D" w:rsidRDefault="009B750D" w:rsidP="009B750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i/>
          <w:sz w:val="24"/>
          <w:szCs w:val="24"/>
        </w:rPr>
      </w:pPr>
      <w:r w:rsidRPr="009B750D">
        <w:rPr>
          <w:rFonts w:ascii="Times New Roman" w:eastAsia="Times New Roman" w:hAnsi="Times New Roman" w:cs="Times New Roman"/>
          <w:b/>
          <w:i/>
          <w:sz w:val="24"/>
          <w:szCs w:val="24"/>
        </w:rPr>
        <w:t xml:space="preserve">Příklad </w:t>
      </w:r>
      <w:proofErr w:type="gramStart"/>
      <w:r w:rsidRPr="009B750D">
        <w:rPr>
          <w:rFonts w:ascii="Times New Roman" w:eastAsia="Times New Roman" w:hAnsi="Times New Roman" w:cs="Times New Roman"/>
          <w:b/>
          <w:i/>
          <w:sz w:val="24"/>
          <w:szCs w:val="24"/>
        </w:rPr>
        <w:t>č.1- původní</w:t>
      </w:r>
      <w:proofErr w:type="gramEnd"/>
      <w:r w:rsidRPr="009B750D">
        <w:rPr>
          <w:rFonts w:ascii="Times New Roman" w:eastAsia="Times New Roman" w:hAnsi="Times New Roman" w:cs="Times New Roman"/>
          <w:b/>
          <w:i/>
          <w:sz w:val="24"/>
          <w:szCs w:val="24"/>
        </w:rPr>
        <w:t xml:space="preserve"> text </w:t>
      </w:r>
      <w:r w:rsidRPr="009B750D">
        <w:rPr>
          <w:rFonts w:ascii="Times New Roman" w:eastAsia="Times New Roman" w:hAnsi="Times New Roman" w:cs="Times New Roman"/>
          <w:i/>
          <w:sz w:val="24"/>
          <w:szCs w:val="24"/>
        </w:rPr>
        <w:t xml:space="preserve"> „V obecné rovině ve vztahu k závaznosti soudní judikatury lze konstatovat, že již učiněný výklad by měl být, nedojde-li k následnému  shledání dostatečných relevantních důvodů podložených racionálními a přesvědčivějšími argumenty, ve svém souhrnu více konformnějšími s právním řádem jako významovým celkem a svědčícími tak pro změnu judikatury, východiskem pro rozhodování následujících případů stejného druhu, a to z pohledu postulátů právní jistoty, předvídatelnosti práva, ochrany oprávněné důvěry v právo (oprávněného legitimního očekávání) a principu formální spravedlnosti (rovnosti)“.</w:t>
      </w:r>
      <w:r w:rsidRPr="009B750D">
        <w:rPr>
          <w:rFonts w:ascii="Times New Roman" w:eastAsia="Times New Roman" w:hAnsi="Times New Roman" w:cs="Times New Roman"/>
          <w:i/>
          <w:sz w:val="24"/>
          <w:szCs w:val="24"/>
          <w:vertAlign w:val="superscript"/>
        </w:rPr>
        <w:t xml:space="preserve"> 1</w:t>
      </w:r>
      <w:r w:rsidRPr="009B750D">
        <w:rPr>
          <w:rFonts w:ascii="Times New Roman" w:eastAsia="Times New Roman" w:hAnsi="Times New Roman" w:cs="Times New Roman"/>
          <w:i/>
          <w:sz w:val="24"/>
          <w:szCs w:val="24"/>
        </w:rPr>
        <w:t xml:space="preserve"> </w:t>
      </w:r>
    </w:p>
    <w:p w:rsidR="009B750D" w:rsidRPr="009B750D" w:rsidRDefault="009B750D" w:rsidP="009B750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rPr>
      </w:pPr>
      <w:r w:rsidRPr="009B750D">
        <w:rPr>
          <w:rFonts w:ascii="Times New Roman" w:eastAsia="Times New Roman" w:hAnsi="Times New Roman" w:cs="Times New Roman"/>
          <w:sz w:val="24"/>
          <w:szCs w:val="24"/>
          <w:vertAlign w:val="superscript"/>
        </w:rPr>
        <w:t>1</w:t>
      </w:r>
      <w:r w:rsidRPr="009B750D">
        <w:rPr>
          <w:rFonts w:ascii="Times New Roman" w:eastAsia="Times New Roman" w:hAnsi="Times New Roman" w:cs="Times New Roman"/>
          <w:sz w:val="24"/>
          <w:szCs w:val="24"/>
        </w:rPr>
        <w:t xml:space="preserve">Viz nález Ústavního soudu ČR ze dne 25. 1. 2005 </w:t>
      </w:r>
      <w:proofErr w:type="spellStart"/>
      <w:r w:rsidRPr="009B750D">
        <w:rPr>
          <w:rFonts w:ascii="Times New Roman" w:eastAsia="Times New Roman" w:hAnsi="Times New Roman" w:cs="Times New Roman"/>
          <w:sz w:val="24"/>
          <w:szCs w:val="24"/>
        </w:rPr>
        <w:t>sp</w:t>
      </w:r>
      <w:proofErr w:type="spellEnd"/>
      <w:r w:rsidRPr="009B750D">
        <w:rPr>
          <w:rFonts w:ascii="Times New Roman" w:eastAsia="Times New Roman" w:hAnsi="Times New Roman" w:cs="Times New Roman"/>
          <w:sz w:val="24"/>
          <w:szCs w:val="24"/>
        </w:rPr>
        <w:t xml:space="preserve">. zn. III. ÚS 252/04. </w:t>
      </w:r>
    </w:p>
    <w:p w:rsidR="009B750D" w:rsidRPr="009B750D" w:rsidRDefault="009B750D" w:rsidP="009B750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vertAlign w:val="superscript"/>
        </w:rPr>
      </w:pPr>
      <w:r w:rsidRPr="009B750D">
        <w:rPr>
          <w:rFonts w:ascii="Times New Roman" w:eastAsia="Times New Roman" w:hAnsi="Times New Roman" w:cs="Times New Roman"/>
          <w:b/>
          <w:sz w:val="24"/>
          <w:szCs w:val="24"/>
        </w:rPr>
        <w:t xml:space="preserve">Upravený text:    </w:t>
      </w:r>
      <w:r w:rsidRPr="009B750D">
        <w:rPr>
          <w:rFonts w:ascii="Times New Roman" w:eastAsia="Times New Roman" w:hAnsi="Times New Roman" w:cs="Times New Roman"/>
          <w:sz w:val="24"/>
          <w:szCs w:val="24"/>
        </w:rPr>
        <w:t xml:space="preserve">Podle Ústavního soudu by </w:t>
      </w:r>
      <w:r w:rsidRPr="009B750D">
        <w:rPr>
          <w:rFonts w:ascii="Times New Roman" w:eastAsia="Times New Roman" w:hAnsi="Times New Roman" w:cs="Times New Roman"/>
          <w:i/>
          <w:iCs/>
          <w:sz w:val="24"/>
          <w:szCs w:val="24"/>
        </w:rPr>
        <w:t>„[v] obecné rovině ve vztahu k závaznosti soudní judikatury [bylo možné] konstatovat, že již učiněný výklad by měl být, nedojde-li k následnému shledání dostatečných relevantních důvodů podložených racionálními a přesvědčivějšími argumenty [...] svědčícími tak pro změnu judikatury, východiskem pro rozhodování následujících případů stejného druhu“</w:t>
      </w:r>
      <w:r w:rsidRPr="009B750D">
        <w:rPr>
          <w:rFonts w:ascii="Times New Roman" w:eastAsia="Times New Roman" w:hAnsi="Times New Roman" w:cs="Times New Roman"/>
          <w:sz w:val="24"/>
          <w:szCs w:val="24"/>
        </w:rPr>
        <w:t>. Tento závěr Ústavní soud podkládá dovoláním se principů právní jistoty, předvídatelnosti práva,  formální jistoty a ochrany oprávněné důvěry v právo.</w:t>
      </w:r>
      <w:r w:rsidRPr="009B750D">
        <w:rPr>
          <w:rFonts w:ascii="Times New Roman" w:eastAsia="Times New Roman" w:hAnsi="Times New Roman" w:cs="Times New Roman"/>
          <w:sz w:val="24"/>
          <w:szCs w:val="24"/>
          <w:vertAlign w:val="superscript"/>
        </w:rPr>
        <w:t xml:space="preserve"> </w:t>
      </w:r>
    </w:p>
    <w:p w:rsidR="009B750D" w:rsidRPr="009B750D" w:rsidRDefault="009B750D" w:rsidP="009B750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i/>
          <w:sz w:val="24"/>
          <w:szCs w:val="24"/>
          <w:vertAlign w:val="superscript"/>
        </w:rPr>
      </w:pPr>
      <w:r w:rsidRPr="009B750D">
        <w:rPr>
          <w:rFonts w:ascii="Times New Roman" w:eastAsia="Times New Roman" w:hAnsi="Times New Roman" w:cs="Times New Roman"/>
          <w:sz w:val="24"/>
          <w:szCs w:val="24"/>
          <w:vertAlign w:val="superscript"/>
        </w:rPr>
        <w:t xml:space="preserve">Převzato od  SMEJKALOVÁ, T., </w:t>
      </w:r>
      <w:proofErr w:type="gramStart"/>
      <w:r w:rsidRPr="009B750D">
        <w:rPr>
          <w:rFonts w:ascii="Times New Roman" w:eastAsia="Times New Roman" w:hAnsi="Times New Roman" w:cs="Times New Roman"/>
          <w:sz w:val="24"/>
          <w:szCs w:val="24"/>
          <w:vertAlign w:val="superscript"/>
        </w:rPr>
        <w:t>VEČEŘA,M.</w:t>
      </w:r>
      <w:proofErr w:type="gramEnd"/>
      <w:r w:rsidRPr="009B750D">
        <w:rPr>
          <w:rFonts w:ascii="Times New Roman" w:eastAsia="Times New Roman" w:hAnsi="Times New Roman" w:cs="Times New Roman"/>
          <w:sz w:val="24"/>
          <w:szCs w:val="24"/>
          <w:vertAlign w:val="superscript"/>
        </w:rPr>
        <w:t xml:space="preserve">  Korektní zacházení se zdroji při tvorbě odborného textu. In: MACHALOVÁ, T. a kol.</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i/>
          <w:sz w:val="24"/>
          <w:szCs w:val="24"/>
          <w:vertAlign w:val="superscript"/>
        </w:rPr>
        <w:t>Akademické psaní pro právníky</w:t>
      </w:r>
      <w:r w:rsidRPr="009B750D">
        <w:rPr>
          <w:rFonts w:ascii="Times New Roman" w:eastAsia="Times New Roman" w:hAnsi="Times New Roman" w:cs="Times New Roman"/>
          <w:i/>
          <w:sz w:val="24"/>
          <w:szCs w:val="24"/>
          <w:vertAlign w:val="superscript"/>
        </w:rPr>
        <w:t>.</w:t>
      </w:r>
      <w:r>
        <w:rPr>
          <w:rFonts w:ascii="Times New Roman" w:eastAsia="Times New Roman" w:hAnsi="Times New Roman" w:cs="Times New Roman"/>
          <w:i/>
          <w:sz w:val="24"/>
          <w:szCs w:val="24"/>
          <w:vertAlign w:val="superscript"/>
        </w:rPr>
        <w:t xml:space="preserve"> </w:t>
      </w:r>
      <w:r w:rsidRPr="009B750D">
        <w:rPr>
          <w:rFonts w:ascii="Times New Roman" w:eastAsia="Times New Roman" w:hAnsi="Times New Roman" w:cs="Times New Roman"/>
          <w:sz w:val="24"/>
          <w:szCs w:val="24"/>
          <w:vertAlign w:val="superscript"/>
        </w:rPr>
        <w:t>Plzeň: Vydavatelství A.</w:t>
      </w:r>
      <w:r>
        <w:rPr>
          <w:rFonts w:ascii="Times New Roman" w:eastAsia="Times New Roman" w:hAnsi="Times New Roman" w:cs="Times New Roman"/>
          <w:sz w:val="24"/>
          <w:szCs w:val="24"/>
          <w:vertAlign w:val="superscript"/>
        </w:rPr>
        <w:t xml:space="preserve"> </w:t>
      </w:r>
      <w:r w:rsidRPr="009B750D">
        <w:rPr>
          <w:rFonts w:ascii="Times New Roman" w:eastAsia="Times New Roman" w:hAnsi="Times New Roman" w:cs="Times New Roman"/>
          <w:sz w:val="24"/>
          <w:szCs w:val="24"/>
          <w:vertAlign w:val="superscript"/>
        </w:rPr>
        <w:t xml:space="preserve">Čeněk, 2018. </w:t>
      </w:r>
      <w:r w:rsidRPr="009B750D">
        <w:rPr>
          <w:rFonts w:ascii="Times New Roman" w:eastAsia="Times New Roman" w:hAnsi="Times New Roman" w:cs="Times New Roman"/>
          <w:i/>
          <w:sz w:val="24"/>
          <w:szCs w:val="24"/>
          <w:vertAlign w:val="superscript"/>
        </w:rPr>
        <w:t xml:space="preserve"> </w:t>
      </w:r>
    </w:p>
    <w:p w:rsidR="009B750D" w:rsidRPr="00802479" w:rsidRDefault="009B750D" w:rsidP="009B750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b/>
          <w:color w:val="3A4145"/>
          <w:sz w:val="24"/>
          <w:szCs w:val="24"/>
        </w:rPr>
      </w:pPr>
      <w:r>
        <w:rPr>
          <w:rFonts w:ascii="Times New Roman" w:eastAsia="Times New Roman" w:hAnsi="Times New Roman" w:cs="Times New Roman"/>
          <w:color w:val="3A4145"/>
          <w:sz w:val="24"/>
          <w:szCs w:val="24"/>
          <w:vertAlign w:val="superscript"/>
        </w:rPr>
        <w:t xml:space="preserve"> </w:t>
      </w:r>
      <w:r w:rsidRPr="0069515E">
        <w:rPr>
          <w:rFonts w:ascii="Times New Roman" w:eastAsia="Times New Roman" w:hAnsi="Times New Roman" w:cs="Times New Roman"/>
          <w:color w:val="3A4145"/>
          <w:sz w:val="24"/>
          <w:szCs w:val="24"/>
        </w:rPr>
        <w:t> </w:t>
      </w:r>
    </w:p>
    <w:p w:rsidR="009B750D" w:rsidRDefault="009B750D" w:rsidP="009B750D">
      <w:pPr>
        <w:spacing w:before="100" w:beforeAutospacing="1" w:after="100" w:afterAutospacing="1" w:line="240" w:lineRule="auto"/>
        <w:jc w:val="both"/>
        <w:rPr>
          <w:rFonts w:ascii="Times New Roman" w:eastAsia="Times New Roman" w:hAnsi="Times New Roman" w:cs="Times New Roman"/>
          <w:color w:val="3A4145"/>
          <w:sz w:val="24"/>
          <w:szCs w:val="24"/>
        </w:rPr>
      </w:pPr>
      <w:r w:rsidRPr="0069515E">
        <w:rPr>
          <w:rFonts w:ascii="Times New Roman" w:eastAsia="Times New Roman" w:hAnsi="Times New Roman" w:cs="Times New Roman"/>
          <w:color w:val="3A4145"/>
          <w:sz w:val="24"/>
          <w:szCs w:val="24"/>
        </w:rPr>
        <w:t> </w:t>
      </w:r>
    </w:p>
    <w:p w:rsidR="009B750D" w:rsidRPr="00A85BF5" w:rsidRDefault="009B750D" w:rsidP="009B750D">
      <w:pPr>
        <w:spacing w:before="100" w:beforeAutospacing="1" w:after="100" w:afterAutospacing="1" w:line="240" w:lineRule="auto"/>
        <w:jc w:val="both"/>
        <w:rPr>
          <w:rFonts w:ascii="Times New Roman" w:eastAsia="Times New Roman" w:hAnsi="Times New Roman" w:cs="Times New Roman"/>
          <w:b/>
          <w:color w:val="3A4145"/>
          <w:sz w:val="24"/>
          <w:szCs w:val="24"/>
        </w:rPr>
      </w:pPr>
      <w:r w:rsidRPr="00A85BF5">
        <w:rPr>
          <w:rFonts w:ascii="Times New Roman" w:eastAsia="Times New Roman" w:hAnsi="Times New Roman" w:cs="Times New Roman"/>
          <w:b/>
          <w:color w:val="3A4145"/>
          <w:sz w:val="24"/>
          <w:szCs w:val="24"/>
        </w:rPr>
        <w:t>Úkol č.</w:t>
      </w:r>
      <w:r w:rsidR="00F04A69">
        <w:rPr>
          <w:rFonts w:ascii="Times New Roman" w:eastAsia="Times New Roman" w:hAnsi="Times New Roman" w:cs="Times New Roman"/>
          <w:b/>
          <w:color w:val="3A4145"/>
          <w:sz w:val="24"/>
          <w:szCs w:val="24"/>
        </w:rPr>
        <w:t xml:space="preserve"> 5</w:t>
      </w:r>
      <w:r>
        <w:rPr>
          <w:rFonts w:ascii="Times New Roman" w:eastAsia="Times New Roman" w:hAnsi="Times New Roman" w:cs="Times New Roman"/>
          <w:b/>
          <w:color w:val="3A4145"/>
          <w:sz w:val="24"/>
          <w:szCs w:val="24"/>
        </w:rPr>
        <w:t xml:space="preserve"> </w:t>
      </w:r>
      <w:r w:rsidRPr="00A85BF5">
        <w:rPr>
          <w:rFonts w:ascii="Times New Roman" w:eastAsia="Times New Roman" w:hAnsi="Times New Roman" w:cs="Times New Roman"/>
          <w:b/>
          <w:color w:val="3A4145"/>
          <w:sz w:val="24"/>
          <w:szCs w:val="24"/>
        </w:rPr>
        <w:t>- Úprava  citac</w:t>
      </w:r>
      <w:r>
        <w:rPr>
          <w:rFonts w:ascii="Times New Roman" w:eastAsia="Times New Roman" w:hAnsi="Times New Roman" w:cs="Times New Roman"/>
          <w:b/>
          <w:color w:val="3A4145"/>
          <w:sz w:val="24"/>
          <w:szCs w:val="24"/>
        </w:rPr>
        <w:t>e</w:t>
      </w:r>
      <w:r w:rsidRPr="00A85BF5">
        <w:rPr>
          <w:rFonts w:ascii="Times New Roman" w:eastAsia="Times New Roman" w:hAnsi="Times New Roman" w:cs="Times New Roman"/>
          <w:b/>
          <w:color w:val="3A4145"/>
          <w:sz w:val="24"/>
          <w:szCs w:val="24"/>
        </w:rPr>
        <w:t xml:space="preserve"> </w:t>
      </w:r>
    </w:p>
    <w:p w:rsidR="009B750D" w:rsidRPr="00D96838" w:rsidRDefault="00CC30C8" w:rsidP="009B750D">
      <w:pPr>
        <w:spacing w:before="100" w:beforeAutospacing="1" w:after="100" w:afterAutospacing="1" w:line="240" w:lineRule="auto"/>
        <w:jc w:val="both"/>
        <w:rPr>
          <w:rFonts w:ascii="Times New Roman" w:eastAsia="Times New Roman" w:hAnsi="Times New Roman" w:cs="Times New Roman"/>
          <w:b/>
          <w:color w:val="3A4145"/>
          <w:sz w:val="24"/>
          <w:szCs w:val="24"/>
        </w:rPr>
      </w:pPr>
      <w:r>
        <w:rPr>
          <w:rFonts w:ascii="Times New Roman" w:eastAsia="Times New Roman" w:hAnsi="Times New Roman" w:cs="Times New Roman"/>
          <w:b/>
          <w:color w:val="3A4145"/>
          <w:sz w:val="24"/>
          <w:szCs w:val="24"/>
        </w:rPr>
        <w:t xml:space="preserve">Tento úkol budeme řešit spolu. </w:t>
      </w:r>
      <w:r w:rsidR="009B750D" w:rsidRPr="00D96838">
        <w:rPr>
          <w:rFonts w:ascii="Times New Roman" w:eastAsia="Times New Roman" w:hAnsi="Times New Roman" w:cs="Times New Roman"/>
          <w:b/>
          <w:color w:val="3A4145"/>
          <w:sz w:val="24"/>
          <w:szCs w:val="24"/>
        </w:rPr>
        <w:t>Na základě prvního příkladu se pokus</w:t>
      </w:r>
      <w:r>
        <w:rPr>
          <w:rFonts w:ascii="Times New Roman" w:eastAsia="Times New Roman" w:hAnsi="Times New Roman" w:cs="Times New Roman"/>
          <w:b/>
          <w:color w:val="3A4145"/>
          <w:sz w:val="24"/>
          <w:szCs w:val="24"/>
        </w:rPr>
        <w:t xml:space="preserve">íme </w:t>
      </w:r>
      <w:r w:rsidR="009B750D" w:rsidRPr="00D96838">
        <w:rPr>
          <w:rFonts w:ascii="Times New Roman" w:eastAsia="Times New Roman" w:hAnsi="Times New Roman" w:cs="Times New Roman"/>
          <w:b/>
          <w:color w:val="3A4145"/>
          <w:sz w:val="24"/>
          <w:szCs w:val="24"/>
        </w:rPr>
        <w:t xml:space="preserve">  upravit následující citaci. Představte si, že ve své práci máte vysvětlit význam spojení </w:t>
      </w:r>
      <w:r w:rsidR="009B750D" w:rsidRPr="00806671">
        <w:rPr>
          <w:rFonts w:ascii="Times New Roman" w:eastAsia="Times New Roman" w:hAnsi="Times New Roman" w:cs="Times New Roman"/>
          <w:b/>
          <w:color w:val="FF0000"/>
          <w:sz w:val="24"/>
          <w:szCs w:val="24"/>
        </w:rPr>
        <w:t>“v nejlepším zájmu dítěte“.</w:t>
      </w:r>
      <w:r w:rsidR="009B750D" w:rsidRPr="00D96838">
        <w:rPr>
          <w:rFonts w:ascii="Times New Roman" w:eastAsia="Times New Roman" w:hAnsi="Times New Roman" w:cs="Times New Roman"/>
          <w:b/>
          <w:color w:val="3A4145"/>
          <w:sz w:val="24"/>
          <w:szCs w:val="24"/>
        </w:rPr>
        <w:t xml:space="preserve"> V rozsudku Nejvyššího soudu jste našli pasáž k </w:t>
      </w:r>
      <w:r w:rsidR="009B750D">
        <w:rPr>
          <w:rFonts w:ascii="Times New Roman" w:eastAsia="Times New Roman" w:hAnsi="Times New Roman" w:cs="Times New Roman"/>
          <w:b/>
          <w:color w:val="3A4145"/>
          <w:sz w:val="24"/>
          <w:szCs w:val="24"/>
        </w:rPr>
        <w:t xml:space="preserve">uvedenému problému. Pasáž je poměrně </w:t>
      </w:r>
      <w:r w:rsidR="009B750D" w:rsidRPr="00D96838">
        <w:rPr>
          <w:rFonts w:ascii="Times New Roman" w:eastAsia="Times New Roman" w:hAnsi="Times New Roman" w:cs="Times New Roman"/>
          <w:b/>
          <w:color w:val="3A4145"/>
          <w:sz w:val="24"/>
          <w:szCs w:val="24"/>
        </w:rPr>
        <w:t xml:space="preserve"> dlouhá</w:t>
      </w:r>
      <w:r w:rsidR="009B750D">
        <w:rPr>
          <w:rFonts w:ascii="Times New Roman" w:eastAsia="Times New Roman" w:hAnsi="Times New Roman" w:cs="Times New Roman"/>
          <w:b/>
          <w:color w:val="3A4145"/>
          <w:sz w:val="24"/>
          <w:szCs w:val="24"/>
        </w:rPr>
        <w:t xml:space="preserve">, proto je </w:t>
      </w:r>
      <w:r w:rsidR="009B750D" w:rsidRPr="00D96838">
        <w:rPr>
          <w:rFonts w:ascii="Times New Roman" w:eastAsia="Times New Roman" w:hAnsi="Times New Roman" w:cs="Times New Roman"/>
          <w:b/>
          <w:color w:val="3A4145"/>
          <w:sz w:val="24"/>
          <w:szCs w:val="24"/>
        </w:rPr>
        <w:t xml:space="preserve"> nutné </w:t>
      </w:r>
      <w:r>
        <w:rPr>
          <w:rFonts w:ascii="Times New Roman" w:eastAsia="Times New Roman" w:hAnsi="Times New Roman" w:cs="Times New Roman"/>
          <w:b/>
          <w:color w:val="3A4145"/>
          <w:sz w:val="24"/>
          <w:szCs w:val="24"/>
        </w:rPr>
        <w:t xml:space="preserve">ji krátit. </w:t>
      </w:r>
    </w:p>
    <w:p w:rsidR="009B750D" w:rsidRPr="00202B86" w:rsidRDefault="009B750D" w:rsidP="009B750D">
      <w:pPr>
        <w:spacing w:before="100" w:beforeAutospacing="1" w:after="100" w:afterAutospacing="1"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 xml:space="preserve">Nápověda: </w:t>
      </w:r>
      <w:r w:rsidRPr="00202B86">
        <w:rPr>
          <w:rFonts w:ascii="Times New Roman" w:eastAsia="Times New Roman" w:hAnsi="Times New Roman" w:cs="Times New Roman"/>
          <w:color w:val="FF0000"/>
          <w:sz w:val="24"/>
          <w:szCs w:val="24"/>
        </w:rPr>
        <w:t xml:space="preserve">Jak postupovat? </w:t>
      </w:r>
    </w:p>
    <w:p w:rsidR="009B750D" w:rsidRPr="00202B86" w:rsidRDefault="009B750D" w:rsidP="009B750D">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FF0000"/>
          <w:sz w:val="24"/>
          <w:szCs w:val="24"/>
        </w:rPr>
      </w:pPr>
      <w:r w:rsidRPr="00202B86">
        <w:rPr>
          <w:rFonts w:ascii="Times New Roman" w:eastAsia="Times New Roman" w:hAnsi="Times New Roman" w:cs="Times New Roman"/>
          <w:color w:val="FF0000"/>
          <w:sz w:val="24"/>
          <w:szCs w:val="24"/>
        </w:rPr>
        <w:t>Pozorně si přečtěte text a vyznačte si věty, ve kterých se přímo objevuje spojení „ve veřejném zájmu dítěte“.</w:t>
      </w:r>
    </w:p>
    <w:p w:rsidR="009B750D" w:rsidRPr="00202B86" w:rsidRDefault="009B750D" w:rsidP="009B750D">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FF0000"/>
          <w:sz w:val="24"/>
          <w:szCs w:val="24"/>
        </w:rPr>
      </w:pPr>
      <w:r w:rsidRPr="00202B86">
        <w:rPr>
          <w:rFonts w:ascii="Times New Roman" w:eastAsia="Times New Roman" w:hAnsi="Times New Roman" w:cs="Times New Roman"/>
          <w:color w:val="FF0000"/>
          <w:sz w:val="24"/>
          <w:szCs w:val="24"/>
        </w:rPr>
        <w:t>Přistupte ke krácení textu</w:t>
      </w:r>
      <w:r>
        <w:rPr>
          <w:rFonts w:ascii="Times New Roman" w:eastAsia="Times New Roman" w:hAnsi="Times New Roman" w:cs="Times New Roman"/>
          <w:color w:val="FF0000"/>
          <w:sz w:val="24"/>
          <w:szCs w:val="24"/>
        </w:rPr>
        <w:t>.  Uveďte text  například konstatováním: „</w:t>
      </w:r>
      <w:r w:rsidRPr="00202B86">
        <w:rPr>
          <w:rFonts w:ascii="Times New Roman" w:eastAsia="Times New Roman" w:hAnsi="Times New Roman" w:cs="Times New Roman"/>
          <w:color w:val="FF0000"/>
          <w:sz w:val="24"/>
          <w:szCs w:val="24"/>
        </w:rPr>
        <w:t>Nejvyšší soud ve svém rozhodnutí uvádí, že</w:t>
      </w:r>
      <w:r>
        <w:rPr>
          <w:rFonts w:ascii="Times New Roman" w:eastAsia="Times New Roman" w:hAnsi="Times New Roman" w:cs="Times New Roman"/>
          <w:color w:val="FF0000"/>
          <w:sz w:val="24"/>
          <w:szCs w:val="24"/>
        </w:rPr>
        <w:t xml:space="preserve"> …  a pokračujte uvedením citace ze zadaného textu</w:t>
      </w:r>
      <w:r w:rsidRPr="00202B86">
        <w:rPr>
          <w:rFonts w:ascii="Times New Roman" w:eastAsia="Times New Roman" w:hAnsi="Times New Roman" w:cs="Times New Roman"/>
          <w:color w:val="FF0000"/>
          <w:sz w:val="24"/>
          <w:szCs w:val="24"/>
        </w:rPr>
        <w:t>.  Napojení citace  graficky  upravte.</w:t>
      </w:r>
    </w:p>
    <w:p w:rsidR="009B750D" w:rsidRPr="00202B86" w:rsidRDefault="009B750D" w:rsidP="009B750D">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FF0000"/>
          <w:sz w:val="24"/>
          <w:szCs w:val="24"/>
        </w:rPr>
      </w:pPr>
      <w:r w:rsidRPr="00202B86">
        <w:rPr>
          <w:rFonts w:ascii="Times New Roman" w:eastAsia="Times New Roman" w:hAnsi="Times New Roman" w:cs="Times New Roman"/>
          <w:color w:val="FF0000"/>
          <w:sz w:val="24"/>
          <w:szCs w:val="24"/>
        </w:rPr>
        <w:t xml:space="preserve">Pokračujte v krácení textu vypuštěním některých </w:t>
      </w:r>
      <w:r>
        <w:rPr>
          <w:rFonts w:ascii="Times New Roman" w:eastAsia="Times New Roman" w:hAnsi="Times New Roman" w:cs="Times New Roman"/>
          <w:color w:val="FF0000"/>
          <w:sz w:val="24"/>
          <w:szCs w:val="24"/>
        </w:rPr>
        <w:t xml:space="preserve"> </w:t>
      </w:r>
      <w:r w:rsidRPr="00202B86">
        <w:rPr>
          <w:rFonts w:ascii="Times New Roman" w:eastAsia="Times New Roman" w:hAnsi="Times New Roman" w:cs="Times New Roman"/>
          <w:color w:val="FF0000"/>
          <w:sz w:val="24"/>
          <w:szCs w:val="24"/>
        </w:rPr>
        <w:t xml:space="preserve">vět nebo jejich  částí, které nejsou pro vysvětlení uvedeného pojmu důležité. Nahraďte je třemi tečkami v hranatých  závorkách. </w:t>
      </w:r>
    </w:p>
    <w:p w:rsidR="009B750D" w:rsidRPr="00202B86" w:rsidRDefault="009B750D" w:rsidP="009B750D">
      <w:pPr>
        <w:pStyle w:val="Odstavecseseznamem"/>
        <w:numPr>
          <w:ilvl w:val="0"/>
          <w:numId w:val="21"/>
        </w:numPr>
        <w:spacing w:before="100" w:beforeAutospacing="1" w:after="100" w:afterAutospacing="1" w:line="240" w:lineRule="auto"/>
        <w:jc w:val="both"/>
        <w:rPr>
          <w:rStyle w:val="PsacstrojHTML"/>
          <w:rFonts w:ascii="Times New Roman" w:eastAsiaTheme="minorHAnsi" w:hAnsi="Times New Roman" w:cs="Times New Roman"/>
          <w:color w:val="FF0000"/>
          <w:sz w:val="24"/>
          <w:szCs w:val="24"/>
        </w:rPr>
      </w:pPr>
      <w:r w:rsidRPr="00202B86">
        <w:rPr>
          <w:rFonts w:ascii="Times New Roman" w:eastAsia="Times New Roman" w:hAnsi="Times New Roman" w:cs="Times New Roman"/>
          <w:color w:val="FF0000"/>
          <w:sz w:val="24"/>
          <w:szCs w:val="24"/>
        </w:rPr>
        <w:t>Výsledkem by měla být  cca</w:t>
      </w:r>
      <w:r>
        <w:rPr>
          <w:rFonts w:ascii="Times New Roman" w:eastAsia="Times New Roman" w:hAnsi="Times New Roman" w:cs="Times New Roman"/>
          <w:color w:val="FF0000"/>
          <w:sz w:val="24"/>
          <w:szCs w:val="24"/>
        </w:rPr>
        <w:t xml:space="preserve"> o jednu třetinu kratší citace.</w:t>
      </w:r>
    </w:p>
    <w:p w:rsidR="009B750D" w:rsidRDefault="009B750D" w:rsidP="009B750D">
      <w:pPr>
        <w:pStyle w:val="Normlnweb"/>
        <w:spacing w:before="0" w:beforeAutospacing="0" w:after="240" w:afterAutospacing="0" w:line="360" w:lineRule="auto"/>
        <w:jc w:val="both"/>
        <w:rPr>
          <w:rStyle w:val="PsacstrojHTML"/>
          <w:color w:val="242222"/>
          <w:sz w:val="27"/>
          <w:szCs w:val="27"/>
        </w:rPr>
      </w:pPr>
    </w:p>
    <w:p w:rsidR="009B750D" w:rsidRPr="009B750D" w:rsidRDefault="009B750D" w:rsidP="009B750D">
      <w:pPr>
        <w:pStyle w:val="Normlnweb"/>
        <w:spacing w:before="0" w:beforeAutospacing="0" w:after="240" w:afterAutospacing="0" w:line="360" w:lineRule="auto"/>
        <w:jc w:val="both"/>
      </w:pPr>
      <w:r w:rsidRPr="009B750D">
        <w:rPr>
          <w:rStyle w:val="PsacstrojHTML"/>
          <w:rFonts w:ascii="Times New Roman" w:hAnsi="Times New Roman" w:cs="Times New Roman"/>
          <w:sz w:val="24"/>
          <w:szCs w:val="24"/>
        </w:rPr>
        <w:t>„Sama Úmluva zásadu „nejlepšího zájmu dítěte“ (</w:t>
      </w:r>
      <w:proofErr w:type="spellStart"/>
      <w:r w:rsidRPr="009B750D">
        <w:rPr>
          <w:rStyle w:val="PsacstrojHTML"/>
          <w:rFonts w:ascii="Times New Roman" w:hAnsi="Times New Roman" w:cs="Times New Roman"/>
          <w:sz w:val="24"/>
          <w:szCs w:val="24"/>
        </w:rPr>
        <w:t>best</w:t>
      </w:r>
      <w:proofErr w:type="spellEnd"/>
      <w:r w:rsidRPr="009B750D">
        <w:rPr>
          <w:rStyle w:val="PsacstrojHTML"/>
          <w:rFonts w:ascii="Times New Roman" w:hAnsi="Times New Roman" w:cs="Times New Roman"/>
          <w:sz w:val="24"/>
          <w:szCs w:val="24"/>
        </w:rPr>
        <w:t xml:space="preserve"> </w:t>
      </w:r>
      <w:proofErr w:type="spellStart"/>
      <w:r w:rsidRPr="009B750D">
        <w:rPr>
          <w:rStyle w:val="PsacstrojHTML"/>
          <w:rFonts w:ascii="Times New Roman" w:hAnsi="Times New Roman" w:cs="Times New Roman"/>
          <w:sz w:val="24"/>
          <w:szCs w:val="24"/>
        </w:rPr>
        <w:t>interests</w:t>
      </w:r>
      <w:proofErr w:type="spellEnd"/>
      <w:r w:rsidRPr="009B750D">
        <w:rPr>
          <w:rStyle w:val="PsacstrojHTML"/>
          <w:rFonts w:ascii="Times New Roman" w:hAnsi="Times New Roman" w:cs="Times New Roman"/>
          <w:sz w:val="24"/>
          <w:szCs w:val="24"/>
        </w:rPr>
        <w:t xml:space="preserve"> </w:t>
      </w:r>
      <w:proofErr w:type="spellStart"/>
      <w:r w:rsidRPr="009B750D">
        <w:rPr>
          <w:rStyle w:val="PsacstrojHTML"/>
          <w:rFonts w:ascii="Times New Roman" w:hAnsi="Times New Roman" w:cs="Times New Roman"/>
          <w:sz w:val="24"/>
          <w:szCs w:val="24"/>
        </w:rPr>
        <w:t>of</w:t>
      </w:r>
      <w:proofErr w:type="spellEnd"/>
      <w:r w:rsidRPr="009B750D">
        <w:rPr>
          <w:rStyle w:val="PsacstrojHTML"/>
          <w:rFonts w:ascii="Times New Roman" w:hAnsi="Times New Roman" w:cs="Times New Roman"/>
          <w:sz w:val="24"/>
          <w:szCs w:val="24"/>
        </w:rPr>
        <w:t xml:space="preserve"> </w:t>
      </w:r>
      <w:proofErr w:type="spellStart"/>
      <w:r w:rsidRPr="009B750D">
        <w:rPr>
          <w:rStyle w:val="PsacstrojHTML"/>
          <w:rFonts w:ascii="Times New Roman" w:hAnsi="Times New Roman" w:cs="Times New Roman"/>
          <w:sz w:val="24"/>
          <w:szCs w:val="24"/>
        </w:rPr>
        <w:t>the</w:t>
      </w:r>
      <w:proofErr w:type="spellEnd"/>
      <w:r w:rsidRPr="009B750D">
        <w:rPr>
          <w:rStyle w:val="PsacstrojHTML"/>
          <w:rFonts w:ascii="Times New Roman" w:hAnsi="Times New Roman" w:cs="Times New Roman"/>
          <w:sz w:val="24"/>
          <w:szCs w:val="24"/>
        </w:rPr>
        <w:t xml:space="preserve"> </w:t>
      </w:r>
      <w:proofErr w:type="spellStart"/>
      <w:r w:rsidRPr="009B750D">
        <w:rPr>
          <w:rStyle w:val="PsacstrojHTML"/>
          <w:rFonts w:ascii="Times New Roman" w:hAnsi="Times New Roman" w:cs="Times New Roman"/>
          <w:sz w:val="24"/>
          <w:szCs w:val="24"/>
        </w:rPr>
        <w:t>child</w:t>
      </w:r>
      <w:proofErr w:type="spellEnd"/>
      <w:r w:rsidRPr="009B750D">
        <w:rPr>
          <w:rStyle w:val="PsacstrojHTML"/>
          <w:rFonts w:ascii="Times New Roman" w:hAnsi="Times New Roman" w:cs="Times New Roman"/>
          <w:sz w:val="24"/>
          <w:szCs w:val="24"/>
        </w:rPr>
        <w:t xml:space="preserve">) nedefinuje. Ustanovení čl. 3 Úmluvy je Výborem pro práva dítěte OSN řazeno mezi čtyři obecné zásady, které se stávají základními vodítky pro výklad, aplikaci a implementaci ostatních smluvních norem (srov. D., Jílek, Práva dítěte v kontextu, in Studie o právech dítěte, Brno, 2011, str. 56). Zrodilo se v procesu soudního rozhodování a sousloví “nejlepší zájem dítěte“ může proto označovat závazné uvážení soudů, když rozhodují o zaopatření, péči, pomoci či ochraně, jež nejlépe slouží dítěti (srov. </w:t>
      </w:r>
      <w:proofErr w:type="spellStart"/>
      <w:r w:rsidRPr="009B750D">
        <w:rPr>
          <w:rStyle w:val="PsacstrojHTML"/>
          <w:rFonts w:ascii="Times New Roman" w:hAnsi="Times New Roman" w:cs="Times New Roman"/>
          <w:sz w:val="24"/>
          <w:szCs w:val="24"/>
        </w:rPr>
        <w:t>Determining</w:t>
      </w:r>
      <w:proofErr w:type="spellEnd"/>
      <w:r w:rsidRPr="009B750D">
        <w:rPr>
          <w:rStyle w:val="PsacstrojHTML"/>
          <w:rFonts w:ascii="Times New Roman" w:hAnsi="Times New Roman" w:cs="Times New Roman"/>
          <w:sz w:val="24"/>
          <w:szCs w:val="24"/>
        </w:rPr>
        <w:t xml:space="preserve"> </w:t>
      </w:r>
      <w:proofErr w:type="spellStart"/>
      <w:r w:rsidRPr="009B750D">
        <w:rPr>
          <w:rStyle w:val="PsacstrojHTML"/>
          <w:rFonts w:ascii="Times New Roman" w:hAnsi="Times New Roman" w:cs="Times New Roman"/>
          <w:sz w:val="24"/>
          <w:szCs w:val="24"/>
        </w:rPr>
        <w:t>the</w:t>
      </w:r>
      <w:proofErr w:type="spellEnd"/>
      <w:r w:rsidRPr="009B750D">
        <w:rPr>
          <w:rStyle w:val="PsacstrojHTML"/>
          <w:rFonts w:ascii="Times New Roman" w:hAnsi="Times New Roman" w:cs="Times New Roman"/>
          <w:sz w:val="24"/>
          <w:szCs w:val="24"/>
        </w:rPr>
        <w:t xml:space="preserve"> Best </w:t>
      </w:r>
      <w:proofErr w:type="spellStart"/>
      <w:r w:rsidRPr="009B750D">
        <w:rPr>
          <w:rStyle w:val="PsacstrojHTML"/>
          <w:rFonts w:ascii="Times New Roman" w:hAnsi="Times New Roman" w:cs="Times New Roman"/>
          <w:sz w:val="24"/>
          <w:szCs w:val="24"/>
        </w:rPr>
        <w:t>Interests</w:t>
      </w:r>
      <w:proofErr w:type="spellEnd"/>
      <w:r w:rsidRPr="009B750D">
        <w:rPr>
          <w:rStyle w:val="PsacstrojHTML"/>
          <w:rFonts w:ascii="Times New Roman" w:hAnsi="Times New Roman" w:cs="Times New Roman"/>
          <w:sz w:val="24"/>
          <w:szCs w:val="24"/>
        </w:rPr>
        <w:t xml:space="preserve"> </w:t>
      </w:r>
      <w:proofErr w:type="spellStart"/>
      <w:r w:rsidRPr="009B750D">
        <w:rPr>
          <w:rStyle w:val="PsacstrojHTML"/>
          <w:rFonts w:ascii="Times New Roman" w:hAnsi="Times New Roman" w:cs="Times New Roman"/>
          <w:sz w:val="24"/>
          <w:szCs w:val="24"/>
        </w:rPr>
        <w:t>of</w:t>
      </w:r>
      <w:proofErr w:type="spellEnd"/>
      <w:r w:rsidRPr="009B750D">
        <w:rPr>
          <w:rStyle w:val="PsacstrojHTML"/>
          <w:rFonts w:ascii="Times New Roman" w:hAnsi="Times New Roman" w:cs="Times New Roman"/>
          <w:sz w:val="24"/>
          <w:szCs w:val="24"/>
        </w:rPr>
        <w:t xml:space="preserve"> </w:t>
      </w:r>
      <w:proofErr w:type="spellStart"/>
      <w:r w:rsidRPr="009B750D">
        <w:rPr>
          <w:rStyle w:val="PsacstrojHTML"/>
          <w:rFonts w:ascii="Times New Roman" w:hAnsi="Times New Roman" w:cs="Times New Roman"/>
          <w:sz w:val="24"/>
          <w:szCs w:val="24"/>
        </w:rPr>
        <w:t>the</w:t>
      </w:r>
      <w:proofErr w:type="spellEnd"/>
      <w:r w:rsidRPr="009B750D">
        <w:rPr>
          <w:rStyle w:val="PsacstrojHTML"/>
          <w:rFonts w:ascii="Times New Roman" w:hAnsi="Times New Roman" w:cs="Times New Roman"/>
          <w:sz w:val="24"/>
          <w:szCs w:val="24"/>
        </w:rPr>
        <w:t xml:space="preserve"> </w:t>
      </w:r>
      <w:proofErr w:type="spellStart"/>
      <w:r w:rsidRPr="009B750D">
        <w:rPr>
          <w:rStyle w:val="PsacstrojHTML"/>
          <w:rFonts w:ascii="Times New Roman" w:hAnsi="Times New Roman" w:cs="Times New Roman"/>
          <w:sz w:val="24"/>
          <w:szCs w:val="24"/>
        </w:rPr>
        <w:t>Child</w:t>
      </w:r>
      <w:proofErr w:type="spellEnd"/>
      <w:r w:rsidRPr="009B750D">
        <w:rPr>
          <w:rStyle w:val="PsacstrojHTML"/>
          <w:rFonts w:ascii="Times New Roman" w:hAnsi="Times New Roman" w:cs="Times New Roman"/>
          <w:sz w:val="24"/>
          <w:szCs w:val="24"/>
        </w:rPr>
        <w:t xml:space="preserve">: </w:t>
      </w:r>
      <w:proofErr w:type="spellStart"/>
      <w:r w:rsidRPr="009B750D">
        <w:rPr>
          <w:rStyle w:val="PsacstrojHTML"/>
          <w:rFonts w:ascii="Times New Roman" w:hAnsi="Times New Roman" w:cs="Times New Roman"/>
          <w:sz w:val="24"/>
          <w:szCs w:val="24"/>
        </w:rPr>
        <w:t>Summary</w:t>
      </w:r>
      <w:proofErr w:type="spellEnd"/>
      <w:r w:rsidRPr="009B750D">
        <w:rPr>
          <w:rStyle w:val="PsacstrojHTML"/>
          <w:rFonts w:ascii="Times New Roman" w:hAnsi="Times New Roman" w:cs="Times New Roman"/>
          <w:sz w:val="24"/>
          <w:szCs w:val="24"/>
        </w:rPr>
        <w:t xml:space="preserve"> </w:t>
      </w:r>
      <w:proofErr w:type="spellStart"/>
      <w:r w:rsidRPr="009B750D">
        <w:rPr>
          <w:rStyle w:val="PsacstrojHTML"/>
          <w:rFonts w:ascii="Times New Roman" w:hAnsi="Times New Roman" w:cs="Times New Roman"/>
          <w:sz w:val="24"/>
          <w:szCs w:val="24"/>
        </w:rPr>
        <w:t>of</w:t>
      </w:r>
      <w:proofErr w:type="spellEnd"/>
      <w:r w:rsidRPr="009B750D">
        <w:rPr>
          <w:rStyle w:val="PsacstrojHTML"/>
          <w:rFonts w:ascii="Times New Roman" w:hAnsi="Times New Roman" w:cs="Times New Roman"/>
          <w:sz w:val="24"/>
          <w:szCs w:val="24"/>
        </w:rPr>
        <w:t xml:space="preserve"> </w:t>
      </w:r>
      <w:proofErr w:type="spellStart"/>
      <w:proofErr w:type="gramStart"/>
      <w:r w:rsidRPr="009B750D">
        <w:rPr>
          <w:rStyle w:val="PsacstrojHTML"/>
          <w:rFonts w:ascii="Times New Roman" w:hAnsi="Times New Roman" w:cs="Times New Roman"/>
          <w:sz w:val="24"/>
          <w:szCs w:val="24"/>
        </w:rPr>
        <w:t>State</w:t>
      </w:r>
      <w:proofErr w:type="spellEnd"/>
      <w:proofErr w:type="gramEnd"/>
      <w:r w:rsidRPr="009B750D">
        <w:rPr>
          <w:rStyle w:val="PsacstrojHTML"/>
          <w:rFonts w:ascii="Times New Roman" w:hAnsi="Times New Roman" w:cs="Times New Roman"/>
          <w:sz w:val="24"/>
          <w:szCs w:val="24"/>
        </w:rPr>
        <w:t xml:space="preserve"> </w:t>
      </w:r>
      <w:proofErr w:type="spellStart"/>
      <w:r w:rsidRPr="009B750D">
        <w:rPr>
          <w:rStyle w:val="PsacstrojHTML"/>
          <w:rFonts w:ascii="Times New Roman" w:hAnsi="Times New Roman" w:cs="Times New Roman"/>
          <w:sz w:val="24"/>
          <w:szCs w:val="24"/>
        </w:rPr>
        <w:t>Laws</w:t>
      </w:r>
      <w:proofErr w:type="spellEnd"/>
      <w:r w:rsidRPr="009B750D">
        <w:rPr>
          <w:rStyle w:val="PsacstrojHTML"/>
          <w:rFonts w:ascii="Times New Roman" w:hAnsi="Times New Roman" w:cs="Times New Roman"/>
          <w:sz w:val="24"/>
          <w:szCs w:val="24"/>
        </w:rPr>
        <w:t xml:space="preserve">. </w:t>
      </w:r>
      <w:proofErr w:type="spellStart"/>
      <w:r w:rsidRPr="009B750D">
        <w:rPr>
          <w:rStyle w:val="PsacstrojHTML"/>
          <w:rFonts w:ascii="Times New Roman" w:hAnsi="Times New Roman" w:cs="Times New Roman"/>
          <w:sz w:val="24"/>
          <w:szCs w:val="24"/>
        </w:rPr>
        <w:t>Child</w:t>
      </w:r>
      <w:proofErr w:type="spellEnd"/>
      <w:r w:rsidRPr="009B750D">
        <w:rPr>
          <w:rStyle w:val="PsacstrojHTML"/>
          <w:rFonts w:ascii="Times New Roman" w:hAnsi="Times New Roman" w:cs="Times New Roman"/>
          <w:sz w:val="24"/>
          <w:szCs w:val="24"/>
        </w:rPr>
        <w:t xml:space="preserve"> </w:t>
      </w:r>
      <w:proofErr w:type="spellStart"/>
      <w:r w:rsidRPr="009B750D">
        <w:rPr>
          <w:rStyle w:val="PsacstrojHTML"/>
          <w:rFonts w:ascii="Times New Roman" w:hAnsi="Times New Roman" w:cs="Times New Roman"/>
          <w:sz w:val="24"/>
          <w:szCs w:val="24"/>
        </w:rPr>
        <w:t>Welfare</w:t>
      </w:r>
      <w:proofErr w:type="spellEnd"/>
      <w:r w:rsidRPr="009B750D">
        <w:rPr>
          <w:rStyle w:val="PsacstrojHTML"/>
          <w:rFonts w:ascii="Times New Roman" w:hAnsi="Times New Roman" w:cs="Times New Roman"/>
          <w:sz w:val="24"/>
          <w:szCs w:val="24"/>
        </w:rPr>
        <w:t xml:space="preserve"> </w:t>
      </w:r>
      <w:proofErr w:type="spellStart"/>
      <w:r w:rsidRPr="009B750D">
        <w:rPr>
          <w:rStyle w:val="PsacstrojHTML"/>
          <w:rFonts w:ascii="Times New Roman" w:hAnsi="Times New Roman" w:cs="Times New Roman"/>
          <w:sz w:val="24"/>
          <w:szCs w:val="24"/>
        </w:rPr>
        <w:t>Information</w:t>
      </w:r>
      <w:proofErr w:type="spellEnd"/>
      <w:r w:rsidRPr="009B750D">
        <w:rPr>
          <w:rStyle w:val="PsacstrojHTML"/>
          <w:rFonts w:ascii="Times New Roman" w:hAnsi="Times New Roman" w:cs="Times New Roman"/>
          <w:sz w:val="24"/>
          <w:szCs w:val="24"/>
        </w:rPr>
        <w:t xml:space="preserve"> </w:t>
      </w:r>
      <w:proofErr w:type="spellStart"/>
      <w:r w:rsidRPr="009B750D">
        <w:rPr>
          <w:rStyle w:val="PsacstrojHTML"/>
          <w:rFonts w:ascii="Times New Roman" w:hAnsi="Times New Roman" w:cs="Times New Roman"/>
          <w:sz w:val="24"/>
          <w:szCs w:val="24"/>
        </w:rPr>
        <w:t>Gateway</w:t>
      </w:r>
      <w:proofErr w:type="spellEnd"/>
      <w:r w:rsidRPr="009B750D">
        <w:rPr>
          <w:rStyle w:val="PsacstrojHTML"/>
          <w:rFonts w:ascii="Times New Roman" w:hAnsi="Times New Roman" w:cs="Times New Roman"/>
          <w:sz w:val="24"/>
          <w:szCs w:val="24"/>
        </w:rPr>
        <w:t xml:space="preserve">. Washington, 2010, </w:t>
      </w:r>
      <w:proofErr w:type="gramStart"/>
      <w:r w:rsidRPr="009B750D">
        <w:rPr>
          <w:rStyle w:val="PsacstrojHTML"/>
          <w:rFonts w:ascii="Times New Roman" w:hAnsi="Times New Roman" w:cs="Times New Roman"/>
          <w:sz w:val="24"/>
          <w:szCs w:val="24"/>
        </w:rPr>
        <w:t>str.2).</w:t>
      </w:r>
      <w:proofErr w:type="gramEnd"/>
      <w:r w:rsidRPr="009B750D">
        <w:rPr>
          <w:rStyle w:val="PsacstrojHTML"/>
          <w:rFonts w:ascii="Times New Roman" w:hAnsi="Times New Roman" w:cs="Times New Roman"/>
          <w:sz w:val="24"/>
          <w:szCs w:val="24"/>
        </w:rPr>
        <w:t xml:space="preserve"> Procesní charakter této zásady se zřetelně projevuje i ve směrnici vypracované Úřadem vysokého komisaře pro uprchlíky (UNHCR), která popisuje určování nejlepšího zájmu</w:t>
      </w:r>
      <w:r w:rsidRPr="009B750D">
        <w:rPr>
          <w:rStyle w:val="apple-converted-space"/>
        </w:rPr>
        <w:t> </w:t>
      </w:r>
      <w:r w:rsidRPr="009B750D">
        <w:rPr>
          <w:rStyle w:val="PsacstrojHTML"/>
          <w:rFonts w:ascii="Times New Roman" w:hAnsi="Times New Roman" w:cs="Times New Roman"/>
          <w:sz w:val="24"/>
          <w:szCs w:val="24"/>
        </w:rPr>
        <w:t>jako formální proces s přísnými procesními zárukami, jenž má určit nejlepší zájem dítěte pro účely obzvláště důležitých rozhodnutí týkajících se dítěte, umožňující odpovídající účast dítěte bez jakékoli formy diskriminace, zapojení do rozhodovacího procesu odborníky na příslušné oblasti, hledání rovnováhy mezi všemi relevantními faktory a vyhodnocení nejlepší alternativy.“</w:t>
      </w:r>
      <w:r w:rsidRPr="009B750D">
        <w:rPr>
          <w:vertAlign w:val="superscript"/>
        </w:rPr>
        <w:t>1</w:t>
      </w:r>
    </w:p>
    <w:p w:rsidR="009B750D" w:rsidRPr="00202B86" w:rsidRDefault="009B750D" w:rsidP="009B750D">
      <w:pPr>
        <w:spacing w:before="100" w:beforeAutospacing="1" w:after="100" w:afterAutospacing="1" w:line="240" w:lineRule="auto"/>
        <w:jc w:val="both"/>
        <w:rPr>
          <w:rFonts w:ascii="Times New Roman" w:eastAsia="Times New Roman" w:hAnsi="Times New Roman" w:cs="Times New Roman"/>
          <w:sz w:val="24"/>
          <w:szCs w:val="24"/>
        </w:rPr>
      </w:pPr>
      <w:r w:rsidRPr="00202B86">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Viz R</w:t>
      </w:r>
      <w:r w:rsidRPr="00202B86">
        <w:rPr>
          <w:rFonts w:ascii="Times New Roman" w:eastAsia="Times New Roman" w:hAnsi="Times New Roman" w:cs="Times New Roman"/>
          <w:sz w:val="24"/>
          <w:szCs w:val="24"/>
        </w:rPr>
        <w:t xml:space="preserve">ozsudek nejvyššího soudu ČR ze dne26. 4. 2012 </w:t>
      </w:r>
      <w:proofErr w:type="gramStart"/>
      <w:r w:rsidRPr="00202B86">
        <w:rPr>
          <w:rFonts w:ascii="Times New Roman" w:eastAsia="Times New Roman" w:hAnsi="Times New Roman" w:cs="Times New Roman"/>
          <w:sz w:val="24"/>
          <w:szCs w:val="24"/>
        </w:rPr>
        <w:t>sp.zn.</w:t>
      </w:r>
      <w:proofErr w:type="gramEnd"/>
      <w:r w:rsidRPr="00202B86">
        <w:rPr>
          <w:rFonts w:ascii="Times New Roman" w:eastAsia="Times New Roman" w:hAnsi="Times New Roman" w:cs="Times New Roman"/>
          <w:sz w:val="24"/>
          <w:szCs w:val="24"/>
        </w:rPr>
        <w:t>30Cdo3430/2011.</w:t>
      </w:r>
    </w:p>
    <w:p w:rsidR="009B750D" w:rsidRPr="00CE7C04" w:rsidRDefault="009B750D" w:rsidP="009B750D">
      <w:pPr>
        <w:spacing w:before="100" w:beforeAutospacing="1" w:after="100" w:afterAutospacing="1" w:line="240" w:lineRule="auto"/>
        <w:jc w:val="both"/>
        <w:rPr>
          <w:rFonts w:ascii="Times New Roman" w:eastAsia="Times New Roman" w:hAnsi="Times New Roman" w:cs="Times New Roman"/>
          <w:b/>
          <w:sz w:val="24"/>
          <w:szCs w:val="24"/>
        </w:rPr>
      </w:pPr>
      <w:r w:rsidRPr="00CE7C04">
        <w:rPr>
          <w:rFonts w:ascii="Times New Roman" w:eastAsia="Times New Roman" w:hAnsi="Times New Roman" w:cs="Times New Roman"/>
          <w:b/>
          <w:sz w:val="24"/>
          <w:szCs w:val="24"/>
        </w:rPr>
        <w:t xml:space="preserve">Upravená citace: </w:t>
      </w:r>
    </w:p>
    <w:p w:rsidR="009B750D" w:rsidRDefault="009B750D" w:rsidP="009B750D">
      <w:pPr>
        <w:spacing w:before="100" w:beforeAutospacing="1" w:after="100" w:afterAutospacing="1" w:line="240" w:lineRule="auto"/>
        <w:jc w:val="both"/>
        <w:rPr>
          <w:rFonts w:ascii="Times New Roman" w:eastAsia="Times New Roman" w:hAnsi="Times New Roman" w:cs="Times New Roman"/>
          <w:color w:val="3A4145"/>
          <w:sz w:val="24"/>
          <w:szCs w:val="24"/>
        </w:rPr>
      </w:pPr>
    </w:p>
    <w:p w:rsidR="009B750D" w:rsidRPr="00795D14" w:rsidRDefault="00F04A69" w:rsidP="009B750D">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Úkol </w:t>
      </w:r>
      <w:proofErr w:type="gramStart"/>
      <w:r>
        <w:rPr>
          <w:rFonts w:ascii="Times New Roman" w:eastAsia="Times New Roman" w:hAnsi="Times New Roman" w:cs="Times New Roman"/>
          <w:b/>
          <w:sz w:val="24"/>
          <w:szCs w:val="24"/>
        </w:rPr>
        <w:t>č. 6</w:t>
      </w:r>
      <w:r w:rsidR="009B750D">
        <w:rPr>
          <w:rFonts w:ascii="Times New Roman" w:eastAsia="Times New Roman" w:hAnsi="Times New Roman" w:cs="Times New Roman"/>
          <w:b/>
          <w:sz w:val="24"/>
          <w:szCs w:val="24"/>
        </w:rPr>
        <w:t xml:space="preserve"> –Komentovaná</w:t>
      </w:r>
      <w:proofErr w:type="gramEnd"/>
      <w:r w:rsidR="009B750D">
        <w:rPr>
          <w:rFonts w:ascii="Times New Roman" w:eastAsia="Times New Roman" w:hAnsi="Times New Roman" w:cs="Times New Roman"/>
          <w:b/>
          <w:sz w:val="24"/>
          <w:szCs w:val="24"/>
        </w:rPr>
        <w:t xml:space="preserve"> citace </w:t>
      </w:r>
    </w:p>
    <w:p w:rsidR="00F04A69" w:rsidRDefault="009B750D" w:rsidP="009B750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Tento úkol budeme</w:t>
      </w:r>
      <w:r w:rsidR="00F04A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řešit společně</w:t>
      </w:r>
      <w:r w:rsidR="00F04A69">
        <w:rPr>
          <w:rFonts w:ascii="Times New Roman" w:eastAsia="Times New Roman" w:hAnsi="Times New Roman" w:cs="Times New Roman"/>
          <w:sz w:val="24"/>
          <w:szCs w:val="24"/>
        </w:rPr>
        <w:t xml:space="preserve"> a ukážeme si, jak je možné uvedenou citaci okomentovat</w:t>
      </w:r>
      <w:r>
        <w:rPr>
          <w:rFonts w:ascii="Times New Roman" w:eastAsia="Times New Roman" w:hAnsi="Times New Roman" w:cs="Times New Roman"/>
          <w:sz w:val="24"/>
          <w:szCs w:val="24"/>
        </w:rPr>
        <w:t>.</w:t>
      </w:r>
      <w:r w:rsidR="00F04A69">
        <w:rPr>
          <w:rFonts w:ascii="Times New Roman" w:eastAsia="Times New Roman" w:hAnsi="Times New Roman" w:cs="Times New Roman"/>
          <w:sz w:val="24"/>
          <w:szCs w:val="24"/>
        </w:rPr>
        <w:t xml:space="preserve"> </w:t>
      </w:r>
    </w:p>
    <w:p w:rsidR="00F04A69" w:rsidRPr="00F04A69" w:rsidRDefault="00F04A69" w:rsidP="00F04A69">
      <w:pPr>
        <w:spacing w:before="100" w:beforeAutospacing="1" w:after="100" w:afterAutospacing="1" w:line="240" w:lineRule="auto"/>
        <w:jc w:val="both"/>
        <w:rPr>
          <w:rFonts w:ascii="Times New Roman" w:eastAsia="Times New Roman" w:hAnsi="Times New Roman" w:cs="Times New Roman"/>
          <w:color w:val="FF0000"/>
          <w:sz w:val="24"/>
          <w:szCs w:val="24"/>
        </w:rPr>
      </w:pPr>
      <w:r w:rsidRPr="00F04A69">
        <w:rPr>
          <w:rFonts w:ascii="Times New Roman" w:eastAsia="Times New Roman" w:hAnsi="Times New Roman" w:cs="Times New Roman"/>
          <w:color w:val="FF0000"/>
          <w:sz w:val="24"/>
          <w:szCs w:val="24"/>
        </w:rPr>
        <w:t xml:space="preserve">Jak budeme postupovat? </w:t>
      </w:r>
    </w:p>
    <w:p w:rsidR="00364141" w:rsidRDefault="00F04A69" w:rsidP="0029420D">
      <w:pPr>
        <w:pStyle w:val="Odstavecseseznamem"/>
        <w:numPr>
          <w:ilvl w:val="0"/>
          <w:numId w:val="24"/>
        </w:numPr>
        <w:spacing w:before="100" w:beforeAutospacing="1" w:after="100" w:afterAutospacing="1" w:line="240" w:lineRule="auto"/>
        <w:jc w:val="both"/>
        <w:rPr>
          <w:rFonts w:ascii="Times New Roman" w:eastAsia="Times New Roman" w:hAnsi="Times New Roman" w:cs="Times New Roman"/>
          <w:color w:val="FF0000"/>
          <w:sz w:val="24"/>
          <w:szCs w:val="24"/>
        </w:rPr>
      </w:pPr>
      <w:r w:rsidRPr="00364141">
        <w:rPr>
          <w:rFonts w:ascii="Times New Roman" w:eastAsia="Times New Roman" w:hAnsi="Times New Roman" w:cs="Times New Roman"/>
          <w:color w:val="FF0000"/>
          <w:sz w:val="24"/>
          <w:szCs w:val="24"/>
        </w:rPr>
        <w:lastRenderedPageBreak/>
        <w:t>Prvně si určíme zásadní myšlenku uvedeného sdělení</w:t>
      </w:r>
      <w:r w:rsidR="00364141" w:rsidRPr="00364141">
        <w:rPr>
          <w:rFonts w:ascii="Times New Roman" w:eastAsia="Times New Roman" w:hAnsi="Times New Roman" w:cs="Times New Roman"/>
          <w:color w:val="FF0000"/>
          <w:sz w:val="24"/>
          <w:szCs w:val="24"/>
        </w:rPr>
        <w:t>. M</w:t>
      </w:r>
      <w:r w:rsidRPr="00364141">
        <w:rPr>
          <w:rFonts w:ascii="Times New Roman" w:eastAsia="Times New Roman" w:hAnsi="Times New Roman" w:cs="Times New Roman"/>
          <w:color w:val="FF0000"/>
          <w:sz w:val="24"/>
          <w:szCs w:val="24"/>
        </w:rPr>
        <w:t xml:space="preserve">ůžeme si </w:t>
      </w:r>
      <w:r w:rsidR="00364141" w:rsidRPr="00364141">
        <w:rPr>
          <w:rFonts w:ascii="Times New Roman" w:eastAsia="Times New Roman" w:hAnsi="Times New Roman" w:cs="Times New Roman"/>
          <w:color w:val="FF0000"/>
          <w:sz w:val="24"/>
          <w:szCs w:val="24"/>
        </w:rPr>
        <w:t xml:space="preserve">podtrhnout větu, která ji vyjadřuje. </w:t>
      </w:r>
      <w:r w:rsidR="00364141">
        <w:rPr>
          <w:rFonts w:ascii="Times New Roman" w:eastAsia="Times New Roman" w:hAnsi="Times New Roman" w:cs="Times New Roman"/>
          <w:color w:val="FF0000"/>
          <w:sz w:val="24"/>
          <w:szCs w:val="24"/>
        </w:rPr>
        <w:t>Tuto větu pak v našem textu doslova odcitujeme, podle pravidel citační etiky.</w:t>
      </w:r>
    </w:p>
    <w:p w:rsidR="00F04A69" w:rsidRPr="00364141" w:rsidRDefault="00F04A69" w:rsidP="00364141">
      <w:pPr>
        <w:pStyle w:val="Odstavecseseznamem"/>
        <w:numPr>
          <w:ilvl w:val="0"/>
          <w:numId w:val="24"/>
        </w:numPr>
        <w:spacing w:before="100" w:beforeAutospacing="1" w:after="100" w:afterAutospacing="1" w:line="240" w:lineRule="auto"/>
        <w:jc w:val="both"/>
        <w:rPr>
          <w:rFonts w:ascii="Times New Roman" w:eastAsia="Times New Roman" w:hAnsi="Times New Roman" w:cs="Times New Roman"/>
          <w:color w:val="FF0000"/>
          <w:sz w:val="24"/>
          <w:szCs w:val="24"/>
        </w:rPr>
      </w:pPr>
      <w:r w:rsidRPr="00364141">
        <w:rPr>
          <w:rFonts w:ascii="Times New Roman" w:eastAsia="Times New Roman" w:hAnsi="Times New Roman" w:cs="Times New Roman"/>
          <w:color w:val="FF0000"/>
          <w:sz w:val="24"/>
          <w:szCs w:val="24"/>
        </w:rPr>
        <w:t xml:space="preserve">Další informace </w:t>
      </w:r>
      <w:r w:rsidR="00364141">
        <w:rPr>
          <w:rFonts w:ascii="Times New Roman" w:eastAsia="Times New Roman" w:hAnsi="Times New Roman" w:cs="Times New Roman"/>
          <w:color w:val="FF0000"/>
          <w:sz w:val="24"/>
          <w:szCs w:val="24"/>
        </w:rPr>
        <w:t xml:space="preserve">uvedené </w:t>
      </w:r>
      <w:r w:rsidRPr="00364141">
        <w:rPr>
          <w:rFonts w:ascii="Times New Roman" w:eastAsia="Times New Roman" w:hAnsi="Times New Roman" w:cs="Times New Roman"/>
          <w:color w:val="FF0000"/>
          <w:sz w:val="24"/>
          <w:szCs w:val="24"/>
        </w:rPr>
        <w:t xml:space="preserve">v textu budou zřejmě méně důležité, proto je  můžeme okomentovat. </w:t>
      </w:r>
    </w:p>
    <w:p w:rsidR="009B750D" w:rsidRPr="00795D14" w:rsidRDefault="00F04A69" w:rsidP="009B750D">
      <w:pPr>
        <w:pStyle w:val="Normlnweb"/>
        <w:spacing w:before="0" w:beforeAutospacing="0" w:after="240" w:afterAutospacing="0" w:line="276" w:lineRule="auto"/>
        <w:jc w:val="both"/>
        <w:rPr>
          <w:b/>
          <w:sz w:val="22"/>
          <w:szCs w:val="22"/>
        </w:rPr>
      </w:pPr>
      <w:r w:rsidRPr="00795D14">
        <w:rPr>
          <w:b/>
        </w:rPr>
        <w:t xml:space="preserve"> </w:t>
      </w:r>
      <w:r w:rsidR="009B750D" w:rsidRPr="00795D14">
        <w:rPr>
          <w:b/>
        </w:rPr>
        <w:t xml:space="preserve">„Dalším naprosto neudržitelným momentem používání práva je jeho aplikace, vycházející pouze z jazykového výkladu.  Jazykový výklad představuje pouze  prvotní přiblížení se k aplikované právní normě. Je pouze východiskem pro objasnění a ujasnění si jejích smyslu a účelu (k čemuž slouží i řada dalších postupů, jako logický a systematický výklad, výklad e </w:t>
      </w:r>
      <w:proofErr w:type="spellStart"/>
      <w:r w:rsidR="009B750D" w:rsidRPr="00795D14">
        <w:rPr>
          <w:b/>
        </w:rPr>
        <w:t>ratione</w:t>
      </w:r>
      <w:proofErr w:type="spellEnd"/>
      <w:r w:rsidR="009B750D" w:rsidRPr="00795D14">
        <w:rPr>
          <w:b/>
        </w:rPr>
        <w:t xml:space="preserve"> </w:t>
      </w:r>
      <w:proofErr w:type="spellStart"/>
      <w:r w:rsidR="009B750D" w:rsidRPr="00795D14">
        <w:rPr>
          <w:b/>
        </w:rPr>
        <w:t>legis</w:t>
      </w:r>
      <w:proofErr w:type="spellEnd"/>
      <w:r w:rsidR="009B750D" w:rsidRPr="00795D14">
        <w:rPr>
          <w:b/>
        </w:rPr>
        <w:t xml:space="preserve"> atd.).</w:t>
      </w:r>
      <w:r w:rsidR="009B750D">
        <w:rPr>
          <w:b/>
        </w:rPr>
        <w:t xml:space="preserve"> </w:t>
      </w:r>
      <w:r w:rsidR="009B750D" w:rsidRPr="00795D14">
        <w:rPr>
          <w:b/>
        </w:rPr>
        <w:t>Mechanická aplikace abstr</w:t>
      </w:r>
      <w:r w:rsidR="00364141">
        <w:rPr>
          <w:b/>
        </w:rPr>
        <w:t>ahující, resp. neuvědomující si</w:t>
      </w:r>
      <w:r w:rsidR="004112A2">
        <w:rPr>
          <w:b/>
        </w:rPr>
        <w:t>,</w:t>
      </w:r>
      <w:r w:rsidR="009B750D" w:rsidRPr="00795D14">
        <w:rPr>
          <w:b/>
        </w:rPr>
        <w:t xml:space="preserve"> a to buď</w:t>
      </w:r>
      <w:r w:rsidR="004112A2">
        <w:rPr>
          <w:b/>
        </w:rPr>
        <w:t xml:space="preserve"> </w:t>
      </w:r>
      <w:r w:rsidR="009B750D" w:rsidRPr="00795D14">
        <w:rPr>
          <w:b/>
        </w:rPr>
        <w:t>úmyslně</w:t>
      </w:r>
      <w:r w:rsidR="004112A2">
        <w:rPr>
          <w:b/>
        </w:rPr>
        <w:t>,</w:t>
      </w:r>
      <w:r w:rsidR="00364141">
        <w:rPr>
          <w:b/>
        </w:rPr>
        <w:t xml:space="preserve"> </w:t>
      </w:r>
      <w:r w:rsidR="009B750D" w:rsidRPr="00795D14">
        <w:rPr>
          <w:b/>
        </w:rPr>
        <w:t xml:space="preserve"> nebo v důsledku nevzdělanosti, smysl a účel právní normy, činí z práva nástroj odcizení a absurdity“.</w:t>
      </w:r>
      <w:r w:rsidR="009B750D" w:rsidRPr="00795D14">
        <w:rPr>
          <w:b/>
          <w:vertAlign w:val="superscript"/>
        </w:rPr>
        <w:t xml:space="preserve"> 1</w:t>
      </w:r>
    </w:p>
    <w:p w:rsidR="009B750D" w:rsidRPr="00FE1A40" w:rsidRDefault="009B750D" w:rsidP="009B750D">
      <w:pPr>
        <w:spacing w:before="100" w:beforeAutospacing="1" w:after="100" w:afterAutospacing="1" w:line="240" w:lineRule="auto"/>
        <w:jc w:val="both"/>
        <w:rPr>
          <w:rFonts w:ascii="Times New Roman" w:eastAsia="Times New Roman" w:hAnsi="Times New Roman" w:cs="Times New Roman"/>
          <w:i/>
          <w:sz w:val="24"/>
          <w:szCs w:val="24"/>
        </w:rPr>
      </w:pPr>
      <w:r w:rsidRPr="001D7510">
        <w:rPr>
          <w:rFonts w:ascii="Times New Roman" w:eastAsia="Times New Roman" w:hAnsi="Times New Roman" w:cs="Times New Roman"/>
          <w:i/>
          <w:color w:val="3A4145"/>
          <w:sz w:val="24"/>
          <w:szCs w:val="24"/>
          <w:vertAlign w:val="superscript"/>
        </w:rPr>
        <w:t>1</w:t>
      </w:r>
      <w:r w:rsidRPr="00202B86">
        <w:rPr>
          <w:rFonts w:ascii="Times New Roman" w:eastAsia="Times New Roman" w:hAnsi="Times New Roman" w:cs="Times New Roman"/>
          <w:sz w:val="24"/>
          <w:szCs w:val="24"/>
        </w:rPr>
        <w:t xml:space="preserve"> Viz k tomu Nález ÚS, </w:t>
      </w:r>
      <w:proofErr w:type="spellStart"/>
      <w:proofErr w:type="gramStart"/>
      <w:r w:rsidRPr="00202B86">
        <w:rPr>
          <w:rFonts w:ascii="Times New Roman" w:eastAsia="Times New Roman" w:hAnsi="Times New Roman" w:cs="Times New Roman"/>
          <w:sz w:val="24"/>
          <w:szCs w:val="24"/>
        </w:rPr>
        <w:t>Pl.ÚS</w:t>
      </w:r>
      <w:proofErr w:type="spellEnd"/>
      <w:proofErr w:type="gramEnd"/>
      <w:r w:rsidRPr="00202B86">
        <w:rPr>
          <w:rFonts w:ascii="Times New Roman" w:eastAsia="Times New Roman" w:hAnsi="Times New Roman" w:cs="Times New Roman"/>
          <w:sz w:val="24"/>
          <w:szCs w:val="24"/>
        </w:rPr>
        <w:t xml:space="preserve"> 33/97 ze dne 17.12.1997. </w:t>
      </w:r>
    </w:p>
    <w:p w:rsidR="00F04A69" w:rsidRDefault="00F04A69" w:rsidP="009B750D">
      <w:pPr>
        <w:spacing w:before="100" w:beforeAutospacing="1" w:after="100" w:afterAutospacing="1" w:line="240" w:lineRule="auto"/>
        <w:jc w:val="both"/>
        <w:rPr>
          <w:rFonts w:ascii="Times New Roman" w:eastAsia="Times New Roman" w:hAnsi="Times New Roman" w:cs="Times New Roman"/>
          <w:b/>
          <w:color w:val="3A4145"/>
          <w:sz w:val="24"/>
          <w:szCs w:val="24"/>
        </w:rPr>
      </w:pPr>
    </w:p>
    <w:p w:rsidR="009B750D" w:rsidRPr="00C1280D" w:rsidRDefault="009B750D" w:rsidP="009B750D">
      <w:pPr>
        <w:spacing w:before="100" w:beforeAutospacing="1" w:after="100" w:afterAutospacing="1" w:line="240" w:lineRule="auto"/>
        <w:jc w:val="both"/>
        <w:rPr>
          <w:rFonts w:ascii="Times New Roman" w:eastAsia="Times New Roman" w:hAnsi="Times New Roman" w:cs="Times New Roman"/>
          <w:b/>
          <w:sz w:val="24"/>
          <w:szCs w:val="24"/>
          <w:u w:val="single"/>
        </w:rPr>
      </w:pPr>
      <w:r w:rsidRPr="00C1280D">
        <w:rPr>
          <w:rFonts w:ascii="Times New Roman" w:eastAsia="Times New Roman" w:hAnsi="Times New Roman" w:cs="Times New Roman"/>
          <w:b/>
          <w:sz w:val="24"/>
          <w:szCs w:val="24"/>
          <w:u w:val="single"/>
        </w:rPr>
        <w:t>Jak se tvoří parafráze?</w:t>
      </w:r>
    </w:p>
    <w:p w:rsidR="009B750D" w:rsidRPr="001C383B" w:rsidRDefault="009B750D" w:rsidP="009B750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b/>
          <w:sz w:val="24"/>
          <w:szCs w:val="24"/>
        </w:rPr>
      </w:pPr>
      <w:r w:rsidRPr="001C383B">
        <w:rPr>
          <w:rFonts w:ascii="Times New Roman" w:eastAsia="Times New Roman" w:hAnsi="Times New Roman" w:cs="Times New Roman"/>
          <w:b/>
          <w:sz w:val="24"/>
          <w:szCs w:val="24"/>
        </w:rPr>
        <w:t xml:space="preserve">Příklad </w:t>
      </w:r>
      <w:proofErr w:type="gramStart"/>
      <w:r>
        <w:rPr>
          <w:rFonts w:ascii="Times New Roman" w:eastAsia="Times New Roman" w:hAnsi="Times New Roman" w:cs="Times New Roman"/>
          <w:b/>
          <w:sz w:val="24"/>
          <w:szCs w:val="24"/>
        </w:rPr>
        <w:t>č.1</w:t>
      </w:r>
      <w:proofErr w:type="gramEnd"/>
      <w:r>
        <w:rPr>
          <w:rFonts w:ascii="Times New Roman" w:eastAsia="Times New Roman" w:hAnsi="Times New Roman" w:cs="Times New Roman"/>
          <w:b/>
          <w:sz w:val="24"/>
          <w:szCs w:val="24"/>
        </w:rPr>
        <w:t xml:space="preserve"> </w:t>
      </w:r>
      <w:r w:rsidRPr="001C383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C383B">
        <w:rPr>
          <w:rFonts w:ascii="Times New Roman" w:eastAsia="Times New Roman" w:hAnsi="Times New Roman" w:cs="Times New Roman"/>
          <w:b/>
          <w:sz w:val="24"/>
          <w:szCs w:val="24"/>
        </w:rPr>
        <w:t xml:space="preserve"> </w:t>
      </w:r>
    </w:p>
    <w:p w:rsidR="009B750D" w:rsidRPr="004600D9" w:rsidRDefault="009B750D" w:rsidP="009B750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rPr>
      </w:pPr>
      <w:r w:rsidRPr="004600D9">
        <w:rPr>
          <w:rFonts w:ascii="Times New Roman" w:eastAsia="Times New Roman" w:hAnsi="Times New Roman" w:cs="Times New Roman"/>
          <w:sz w:val="24"/>
          <w:szCs w:val="24"/>
        </w:rPr>
        <w:t>Původní text: </w:t>
      </w:r>
      <w:r w:rsidRPr="004600D9">
        <w:rPr>
          <w:rFonts w:ascii="Times New Roman" w:eastAsia="Times New Roman" w:hAnsi="Times New Roman" w:cs="Times New Roman"/>
          <w:i/>
          <w:iCs/>
          <w:sz w:val="24"/>
          <w:szCs w:val="24"/>
        </w:rPr>
        <w:t>Rozdílná řeč ženského a mužského těla: Ženy – stojí k sobě při komunikaci blíž… (zdroj: chovani.eu)</w:t>
      </w:r>
    </w:p>
    <w:p w:rsidR="009B750D" w:rsidRPr="004600D9" w:rsidRDefault="009B750D" w:rsidP="009B750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rPr>
      </w:pPr>
      <w:r w:rsidRPr="004600D9">
        <w:rPr>
          <w:rFonts w:ascii="Times New Roman" w:eastAsia="Times New Roman" w:hAnsi="Times New Roman" w:cs="Times New Roman"/>
          <w:sz w:val="24"/>
          <w:szCs w:val="24"/>
        </w:rPr>
        <w:t>Parafráze: </w:t>
      </w:r>
      <w:r w:rsidRPr="004600D9">
        <w:rPr>
          <w:rFonts w:ascii="Times New Roman" w:eastAsia="Times New Roman" w:hAnsi="Times New Roman" w:cs="Times New Roman"/>
          <w:i/>
          <w:iCs/>
          <w:sz w:val="24"/>
          <w:szCs w:val="24"/>
        </w:rPr>
        <w:t>Existuje několik rozdílů v řeči mužského a ženského těla – při komunikování mají mezi sebou ženy menší vzdálenost…</w:t>
      </w:r>
    </w:p>
    <w:p w:rsidR="009B750D" w:rsidRDefault="009B750D" w:rsidP="009B750D">
      <w:pPr>
        <w:tabs>
          <w:tab w:val="left" w:pos="5380"/>
        </w:tabs>
        <w:spacing w:before="100" w:beforeAutospacing="1" w:after="100" w:afterAutospacing="1" w:line="240" w:lineRule="auto"/>
        <w:jc w:val="both"/>
        <w:rPr>
          <w:rFonts w:ascii="Times New Roman" w:eastAsia="Times New Roman" w:hAnsi="Times New Roman" w:cs="Times New Roman"/>
          <w:sz w:val="24"/>
          <w:szCs w:val="24"/>
        </w:rPr>
      </w:pPr>
    </w:p>
    <w:p w:rsidR="009B750D" w:rsidRPr="007061C2" w:rsidRDefault="009B750D" w:rsidP="009B750D">
      <w:pPr>
        <w:tabs>
          <w:tab w:val="left" w:pos="5380"/>
        </w:tabs>
        <w:spacing w:before="100" w:beforeAutospacing="1" w:after="100" w:afterAutospacing="1" w:line="240" w:lineRule="auto"/>
        <w:jc w:val="both"/>
        <w:rPr>
          <w:rFonts w:ascii="Times New Roman" w:eastAsia="Times New Roman" w:hAnsi="Times New Roman" w:cs="Times New Roman"/>
          <w:b/>
          <w:sz w:val="24"/>
          <w:szCs w:val="24"/>
        </w:rPr>
      </w:pPr>
      <w:r w:rsidRPr="007061C2">
        <w:rPr>
          <w:rFonts w:ascii="Times New Roman" w:eastAsia="Times New Roman" w:hAnsi="Times New Roman" w:cs="Times New Roman"/>
          <w:b/>
          <w:sz w:val="24"/>
          <w:szCs w:val="24"/>
        </w:rPr>
        <w:t xml:space="preserve">Příklad </w:t>
      </w:r>
      <w:proofErr w:type="gramStart"/>
      <w:r w:rsidRPr="007061C2">
        <w:rPr>
          <w:rFonts w:ascii="Times New Roman" w:eastAsia="Times New Roman" w:hAnsi="Times New Roman" w:cs="Times New Roman"/>
          <w:b/>
          <w:sz w:val="24"/>
          <w:szCs w:val="24"/>
        </w:rPr>
        <w:t>č.2</w:t>
      </w:r>
      <w:proofErr w:type="gramEnd"/>
      <w:r w:rsidRPr="007061C2">
        <w:rPr>
          <w:rFonts w:ascii="Times New Roman" w:eastAsia="Times New Roman" w:hAnsi="Times New Roman" w:cs="Times New Roman"/>
          <w:b/>
          <w:sz w:val="24"/>
          <w:szCs w:val="24"/>
        </w:rPr>
        <w:t xml:space="preserve">    </w:t>
      </w:r>
    </w:p>
    <w:p w:rsidR="009B750D" w:rsidRPr="007061C2" w:rsidRDefault="009B750D" w:rsidP="009B750D">
      <w:pPr>
        <w:spacing w:after="0" w:line="240" w:lineRule="auto"/>
        <w:jc w:val="both"/>
        <w:rPr>
          <w:rFonts w:ascii="Times New Roman" w:eastAsia="Times New Roman" w:hAnsi="Times New Roman" w:cs="Times New Roman"/>
          <w:b/>
          <w:i/>
          <w:sz w:val="24"/>
          <w:szCs w:val="24"/>
        </w:rPr>
      </w:pPr>
      <w:r w:rsidRPr="007061C2">
        <w:rPr>
          <w:rFonts w:ascii="Times New Roman" w:eastAsia="Times New Roman" w:hAnsi="Times New Roman" w:cs="Times New Roman"/>
          <w:b/>
          <w:i/>
          <w:sz w:val="24"/>
          <w:szCs w:val="24"/>
        </w:rPr>
        <w:t xml:space="preserve">Původní text </w:t>
      </w:r>
    </w:p>
    <w:p w:rsidR="009B750D" w:rsidRPr="007061C2" w:rsidRDefault="009B750D" w:rsidP="009B750D">
      <w:pPr>
        <w:spacing w:after="0" w:line="240" w:lineRule="auto"/>
        <w:jc w:val="both"/>
        <w:rPr>
          <w:rFonts w:ascii="Times New Roman" w:eastAsia="Times New Roman" w:hAnsi="Times New Roman" w:cs="Times New Roman"/>
          <w:b/>
          <w:i/>
          <w:sz w:val="24"/>
          <w:szCs w:val="24"/>
        </w:rPr>
      </w:pPr>
      <w:r w:rsidRPr="007061C2">
        <w:rPr>
          <w:rFonts w:ascii="Times New Roman" w:eastAsia="Times New Roman" w:hAnsi="Times New Roman" w:cs="Times New Roman"/>
          <w:i/>
          <w:sz w:val="24"/>
          <w:szCs w:val="24"/>
        </w:rPr>
        <w:t xml:space="preserve"> „V obecné rovině ve vztahu k závaznosti soudní judikatury lze konstatovat, že již učiněný výklad by měl být, nedojde-li k následnému  shledání dostatečných relevantních důvodů podložených racionálními a přesvědčivějšími argumenty, ve svém souhrnu více konformnějšími s právním řádem jako významovým celkem a svědčícími tak pro změnu judikatury, východiskem pro rozhodování následujících případů stejného druhu, a to z pohledu postulátů právní jistoty, předvídatelnosti práva, ochrany oprávněné důvěry v právo (oprávněného legitimního očekávání) a principu formální spravedlnosti (rovnosti)“.</w:t>
      </w:r>
      <w:r w:rsidRPr="007061C2">
        <w:rPr>
          <w:rFonts w:ascii="Times New Roman" w:eastAsia="Times New Roman" w:hAnsi="Times New Roman" w:cs="Times New Roman"/>
          <w:i/>
          <w:sz w:val="24"/>
          <w:szCs w:val="24"/>
          <w:vertAlign w:val="superscript"/>
        </w:rPr>
        <w:t xml:space="preserve"> 1</w:t>
      </w:r>
      <w:r w:rsidRPr="007061C2">
        <w:rPr>
          <w:rFonts w:ascii="Times New Roman" w:eastAsia="Times New Roman" w:hAnsi="Times New Roman" w:cs="Times New Roman"/>
          <w:i/>
          <w:sz w:val="24"/>
          <w:szCs w:val="24"/>
        </w:rPr>
        <w:t xml:space="preserve"> </w:t>
      </w:r>
    </w:p>
    <w:p w:rsidR="009B750D" w:rsidRPr="007061C2" w:rsidRDefault="009B750D" w:rsidP="009B750D">
      <w:pPr>
        <w:spacing w:before="100" w:beforeAutospacing="1" w:after="100" w:afterAutospacing="1" w:line="240" w:lineRule="auto"/>
        <w:jc w:val="both"/>
        <w:rPr>
          <w:rFonts w:ascii="Times New Roman" w:eastAsia="Times New Roman" w:hAnsi="Times New Roman" w:cs="Times New Roman"/>
          <w:sz w:val="24"/>
          <w:szCs w:val="24"/>
        </w:rPr>
      </w:pPr>
      <w:r w:rsidRPr="007061C2">
        <w:rPr>
          <w:rFonts w:ascii="Times New Roman" w:eastAsia="Times New Roman" w:hAnsi="Times New Roman" w:cs="Times New Roman"/>
          <w:sz w:val="24"/>
          <w:szCs w:val="24"/>
          <w:vertAlign w:val="superscript"/>
        </w:rPr>
        <w:t>1</w:t>
      </w:r>
      <w:r w:rsidRPr="007061C2">
        <w:rPr>
          <w:rFonts w:ascii="Times New Roman" w:eastAsia="Times New Roman" w:hAnsi="Times New Roman" w:cs="Times New Roman"/>
          <w:sz w:val="24"/>
          <w:szCs w:val="24"/>
        </w:rPr>
        <w:t xml:space="preserve">Viz nález Ústavního soudu ČR ze dne 25. 1. 2005 </w:t>
      </w:r>
      <w:proofErr w:type="spellStart"/>
      <w:r w:rsidRPr="007061C2">
        <w:rPr>
          <w:rFonts w:ascii="Times New Roman" w:eastAsia="Times New Roman" w:hAnsi="Times New Roman" w:cs="Times New Roman"/>
          <w:sz w:val="24"/>
          <w:szCs w:val="24"/>
        </w:rPr>
        <w:t>sp</w:t>
      </w:r>
      <w:proofErr w:type="spellEnd"/>
      <w:r w:rsidRPr="007061C2">
        <w:rPr>
          <w:rFonts w:ascii="Times New Roman" w:eastAsia="Times New Roman" w:hAnsi="Times New Roman" w:cs="Times New Roman"/>
          <w:sz w:val="24"/>
          <w:szCs w:val="24"/>
        </w:rPr>
        <w:t xml:space="preserve">. zn. III. ÚS 252/04. </w:t>
      </w:r>
    </w:p>
    <w:tbl>
      <w:tblPr>
        <w:tblW w:w="0" w:type="auto"/>
        <w:tblLook w:val="04A0" w:firstRow="1" w:lastRow="0" w:firstColumn="1" w:lastColumn="0" w:noHBand="0" w:noVBand="1"/>
      </w:tblPr>
      <w:tblGrid>
        <w:gridCol w:w="9072"/>
      </w:tblGrid>
      <w:tr w:rsidR="009B750D" w:rsidRPr="007061C2" w:rsidTr="00BE0CC7">
        <w:tc>
          <w:tcPr>
            <w:tcW w:w="9288" w:type="dxa"/>
          </w:tcPr>
          <w:p w:rsidR="009B750D" w:rsidRPr="00CE7C04" w:rsidRDefault="009B750D" w:rsidP="009B750D">
            <w:pPr>
              <w:spacing w:after="0"/>
              <w:jc w:val="both"/>
              <w:rPr>
                <w:rFonts w:ascii="Times New Roman" w:eastAsia="Times New Roman" w:hAnsi="Times New Roman" w:cs="Times New Roman"/>
                <w:b/>
                <w:sz w:val="24"/>
                <w:szCs w:val="24"/>
              </w:rPr>
            </w:pPr>
            <w:r w:rsidRPr="00CE7C04">
              <w:rPr>
                <w:rFonts w:ascii="Times New Roman" w:eastAsia="Times New Roman" w:hAnsi="Times New Roman" w:cs="Times New Roman"/>
                <w:b/>
                <w:sz w:val="24"/>
                <w:szCs w:val="24"/>
              </w:rPr>
              <w:t xml:space="preserve">Parafráze. </w:t>
            </w:r>
          </w:p>
          <w:p w:rsidR="009B750D" w:rsidRPr="00CE7C04" w:rsidRDefault="009B750D" w:rsidP="009B750D">
            <w:pPr>
              <w:spacing w:after="0"/>
              <w:jc w:val="both"/>
              <w:rPr>
                <w:rFonts w:ascii="Times New Roman" w:eastAsia="Times New Roman" w:hAnsi="Times New Roman" w:cs="Times New Roman"/>
                <w:b/>
                <w:sz w:val="24"/>
                <w:szCs w:val="24"/>
              </w:rPr>
            </w:pPr>
            <w:r w:rsidRPr="00CE7C04">
              <w:rPr>
                <w:rFonts w:ascii="Times New Roman" w:hAnsi="Times New Roman" w:cs="Times New Roman"/>
                <w:b/>
                <w:sz w:val="24"/>
                <w:szCs w:val="24"/>
              </w:rPr>
              <w:t xml:space="preserve">Ačkoli Ústava ČR v této otázce mlčí, Ústavní soud je přesvědčen, že výklad již učiněný prostřednictvím soudní judikatury by měl být brán jako základ pro další rozhodování v obdobných případech, a to tehdy, pokud nenalezneme dostatečné racionálnější a přesvědčivější argumenty,  kterými prokážeme opak. </w:t>
            </w:r>
            <w:r w:rsidRPr="00CE7C04">
              <w:rPr>
                <w:rFonts w:ascii="Times New Roman" w:eastAsia="Times New Roman" w:hAnsi="Times New Roman" w:cs="Times New Roman"/>
                <w:b/>
                <w:sz w:val="24"/>
                <w:szCs w:val="24"/>
                <w:vertAlign w:val="superscript"/>
              </w:rPr>
              <w:t>1</w:t>
            </w:r>
            <w:r w:rsidRPr="00CE7C04">
              <w:rPr>
                <w:rFonts w:ascii="Times New Roman" w:eastAsia="Times New Roman" w:hAnsi="Times New Roman" w:cs="Times New Roman"/>
                <w:b/>
                <w:sz w:val="24"/>
                <w:szCs w:val="24"/>
              </w:rPr>
              <w:t xml:space="preserve"> </w:t>
            </w:r>
          </w:p>
          <w:p w:rsidR="009B750D" w:rsidRDefault="009B750D" w:rsidP="009B750D">
            <w:pPr>
              <w:jc w:val="both"/>
              <w:rPr>
                <w:rFonts w:ascii="Times New Roman" w:hAnsi="Times New Roman" w:cs="Times New Roman"/>
                <w:sz w:val="24"/>
                <w:szCs w:val="24"/>
              </w:rPr>
            </w:pPr>
          </w:p>
          <w:p w:rsidR="009B750D" w:rsidRPr="00CE7C04" w:rsidRDefault="009B750D" w:rsidP="009B750D">
            <w:pPr>
              <w:jc w:val="both"/>
              <w:rPr>
                <w:rFonts w:ascii="Times New Roman" w:hAnsi="Times New Roman" w:cs="Times New Roman"/>
                <w:sz w:val="24"/>
                <w:szCs w:val="24"/>
              </w:rPr>
            </w:pPr>
            <w:r w:rsidRPr="00CE7C04">
              <w:rPr>
                <w:rFonts w:ascii="Times New Roman" w:hAnsi="Times New Roman" w:cs="Times New Roman"/>
                <w:sz w:val="24"/>
                <w:szCs w:val="24"/>
              </w:rPr>
              <w:t xml:space="preserve">Viz nález Ústavního soudu ČR ze dne 25. 1. 2005 </w:t>
            </w:r>
            <w:proofErr w:type="spellStart"/>
            <w:r w:rsidRPr="00CE7C04">
              <w:rPr>
                <w:rFonts w:ascii="Times New Roman" w:hAnsi="Times New Roman" w:cs="Times New Roman"/>
                <w:sz w:val="24"/>
                <w:szCs w:val="24"/>
              </w:rPr>
              <w:t>sp</w:t>
            </w:r>
            <w:proofErr w:type="spellEnd"/>
            <w:r w:rsidRPr="00CE7C04">
              <w:rPr>
                <w:rFonts w:ascii="Times New Roman" w:hAnsi="Times New Roman" w:cs="Times New Roman"/>
                <w:sz w:val="24"/>
                <w:szCs w:val="24"/>
              </w:rPr>
              <w:t>. zn. III. ÚS 252/04.</w:t>
            </w:r>
          </w:p>
        </w:tc>
      </w:tr>
    </w:tbl>
    <w:p w:rsidR="009B750D" w:rsidRDefault="009B750D" w:rsidP="009B750D">
      <w:pPr>
        <w:spacing w:line="360" w:lineRule="auto"/>
        <w:jc w:val="both"/>
        <w:rPr>
          <w:rFonts w:ascii="Times New Roman" w:hAnsi="Times New Roman" w:cs="Times New Roman"/>
          <w:sz w:val="24"/>
          <w:szCs w:val="24"/>
        </w:rPr>
      </w:pPr>
    </w:p>
    <w:p w:rsidR="00364141" w:rsidRDefault="00F04A69" w:rsidP="009B750D">
      <w:pPr>
        <w:spacing w:line="360" w:lineRule="auto"/>
        <w:jc w:val="both"/>
        <w:rPr>
          <w:rFonts w:ascii="Times New Roman" w:hAnsi="Times New Roman" w:cs="Times New Roman"/>
          <w:b/>
          <w:sz w:val="24"/>
          <w:szCs w:val="24"/>
        </w:rPr>
      </w:pPr>
      <w:r>
        <w:rPr>
          <w:rFonts w:ascii="Times New Roman" w:hAnsi="Times New Roman" w:cs="Times New Roman"/>
          <w:b/>
          <w:sz w:val="24"/>
          <w:szCs w:val="24"/>
        </w:rPr>
        <w:t>Úkol č.</w:t>
      </w:r>
      <w:r w:rsidR="00364141">
        <w:rPr>
          <w:rFonts w:ascii="Times New Roman" w:hAnsi="Times New Roman" w:cs="Times New Roman"/>
          <w:b/>
          <w:sz w:val="24"/>
          <w:szCs w:val="24"/>
        </w:rPr>
        <w:t xml:space="preserve"> </w:t>
      </w:r>
      <w:r>
        <w:rPr>
          <w:rFonts w:ascii="Times New Roman" w:hAnsi="Times New Roman" w:cs="Times New Roman"/>
          <w:b/>
          <w:sz w:val="24"/>
          <w:szCs w:val="24"/>
        </w:rPr>
        <w:t>7</w:t>
      </w:r>
      <w:r w:rsidR="00364141">
        <w:rPr>
          <w:rFonts w:ascii="Times New Roman" w:hAnsi="Times New Roman" w:cs="Times New Roman"/>
          <w:b/>
          <w:sz w:val="24"/>
          <w:szCs w:val="24"/>
        </w:rPr>
        <w:t xml:space="preserve">  Vaším úkolem je parafrázovat uvedený text: </w:t>
      </w:r>
      <w:r>
        <w:rPr>
          <w:rFonts w:ascii="Times New Roman" w:hAnsi="Times New Roman" w:cs="Times New Roman"/>
          <w:b/>
          <w:sz w:val="24"/>
          <w:szCs w:val="24"/>
        </w:rPr>
        <w:t xml:space="preserve">  </w:t>
      </w:r>
      <w:r w:rsidR="00364141">
        <w:rPr>
          <w:rFonts w:ascii="Times New Roman" w:hAnsi="Times New Roman" w:cs="Times New Roman"/>
          <w:b/>
          <w:sz w:val="24"/>
          <w:szCs w:val="24"/>
        </w:rPr>
        <w:t xml:space="preserve"> </w:t>
      </w:r>
    </w:p>
    <w:p w:rsidR="009B750D" w:rsidRPr="00364141" w:rsidRDefault="009B750D" w:rsidP="00364141">
      <w:pPr>
        <w:spacing w:after="0"/>
        <w:jc w:val="both"/>
        <w:rPr>
          <w:rFonts w:ascii="Times New Roman" w:hAnsi="Times New Roman" w:cs="Times New Roman"/>
          <w:b/>
          <w:sz w:val="24"/>
          <w:szCs w:val="24"/>
        </w:rPr>
      </w:pPr>
    </w:p>
    <w:p w:rsidR="009B750D" w:rsidRDefault="009B750D" w:rsidP="009B750D">
      <w:pPr>
        <w:pStyle w:val="Normlnweb"/>
        <w:spacing w:before="0" w:beforeAutospacing="0" w:after="240" w:afterAutospacing="0" w:line="276" w:lineRule="auto"/>
        <w:jc w:val="both"/>
        <w:rPr>
          <w:b/>
          <w:vertAlign w:val="superscript"/>
        </w:rPr>
      </w:pPr>
      <w:r w:rsidRPr="00795D14">
        <w:rPr>
          <w:b/>
        </w:rPr>
        <w:t xml:space="preserve">„Dalším naprosto neudržitelným momentem používání práva je jeho aplikace, vycházející pouze z jazykového výkladu.  Jazykový výklad představuje pouze  prvotní přiblížení se k aplikované právní normě. Je pouze východiskem pro objasnění a ujasnění si jejích smyslu a účelu (k čemuž slouží i řada dalších postupů, jako logický a systematický výklad, výklad e </w:t>
      </w:r>
      <w:proofErr w:type="spellStart"/>
      <w:r w:rsidRPr="00795D14">
        <w:rPr>
          <w:b/>
        </w:rPr>
        <w:t>ratione</w:t>
      </w:r>
      <w:proofErr w:type="spellEnd"/>
      <w:r w:rsidRPr="00795D14">
        <w:rPr>
          <w:b/>
        </w:rPr>
        <w:t xml:space="preserve"> </w:t>
      </w:r>
      <w:proofErr w:type="spellStart"/>
      <w:r w:rsidRPr="00795D14">
        <w:rPr>
          <w:b/>
        </w:rPr>
        <w:t>legis</w:t>
      </w:r>
      <w:proofErr w:type="spellEnd"/>
      <w:r w:rsidRPr="00795D14">
        <w:rPr>
          <w:b/>
        </w:rPr>
        <w:t xml:space="preserve"> atd.).</w:t>
      </w:r>
      <w:r>
        <w:rPr>
          <w:b/>
        </w:rPr>
        <w:t xml:space="preserve"> </w:t>
      </w:r>
      <w:r w:rsidRPr="00795D14">
        <w:rPr>
          <w:b/>
        </w:rPr>
        <w:t>Mechanická aplikace abstrahující, resp. neuvědomující si, a to buď úmyslně</w:t>
      </w:r>
      <w:r w:rsidR="004112A2">
        <w:rPr>
          <w:b/>
        </w:rPr>
        <w:t>,</w:t>
      </w:r>
      <w:r w:rsidRPr="00795D14">
        <w:rPr>
          <w:b/>
        </w:rPr>
        <w:t xml:space="preserve"> nebo v důsledku nevzdělanosti, smysl a účel právní normy, činí z práva nástroj odcizení a absurdity“.</w:t>
      </w:r>
      <w:r w:rsidRPr="00795D14">
        <w:rPr>
          <w:b/>
          <w:vertAlign w:val="superscript"/>
        </w:rPr>
        <w:t xml:space="preserve"> 1</w:t>
      </w:r>
    </w:p>
    <w:p w:rsidR="009B750D" w:rsidRPr="00C1280D" w:rsidRDefault="009B750D" w:rsidP="009B750D">
      <w:pPr>
        <w:pStyle w:val="Normlnweb"/>
        <w:spacing w:before="0" w:beforeAutospacing="0" w:after="240" w:afterAutospacing="0" w:line="276" w:lineRule="auto"/>
        <w:jc w:val="both"/>
        <w:rPr>
          <w:b/>
          <w:sz w:val="22"/>
          <w:szCs w:val="22"/>
        </w:rPr>
      </w:pPr>
      <w:r w:rsidRPr="00CE7C04">
        <w:t xml:space="preserve"> </w:t>
      </w:r>
      <w:r w:rsidRPr="001D7510">
        <w:rPr>
          <w:i/>
          <w:color w:val="3A4145"/>
          <w:vertAlign w:val="superscript"/>
        </w:rPr>
        <w:t xml:space="preserve"> 1</w:t>
      </w:r>
      <w:r w:rsidRPr="00C1280D">
        <w:t xml:space="preserve">Viz k tomu Nález ÚS, </w:t>
      </w:r>
      <w:proofErr w:type="spellStart"/>
      <w:proofErr w:type="gramStart"/>
      <w:r w:rsidRPr="00C1280D">
        <w:t>Pl.ÚS</w:t>
      </w:r>
      <w:proofErr w:type="spellEnd"/>
      <w:proofErr w:type="gramEnd"/>
      <w:r w:rsidRPr="00C1280D">
        <w:t xml:space="preserve"> 33/97 ze dne 17.12.1997. </w:t>
      </w:r>
    </w:p>
    <w:p w:rsidR="009B750D" w:rsidRDefault="009B750D" w:rsidP="009B750D">
      <w:pPr>
        <w:spacing w:line="240" w:lineRule="auto"/>
        <w:jc w:val="both"/>
        <w:rPr>
          <w:sz w:val="24"/>
          <w:szCs w:val="24"/>
        </w:rPr>
      </w:pPr>
    </w:p>
    <w:p w:rsidR="009B750D" w:rsidRDefault="009B750D" w:rsidP="009B750D">
      <w:pPr>
        <w:spacing w:line="240" w:lineRule="auto"/>
        <w:jc w:val="both"/>
        <w:rPr>
          <w:sz w:val="24"/>
          <w:szCs w:val="24"/>
        </w:rPr>
      </w:pPr>
    </w:p>
    <w:p w:rsidR="009B750D" w:rsidRDefault="009B750D" w:rsidP="009B750D">
      <w:pPr>
        <w:spacing w:line="240" w:lineRule="auto"/>
        <w:jc w:val="both"/>
        <w:rPr>
          <w:sz w:val="24"/>
          <w:szCs w:val="24"/>
        </w:rPr>
      </w:pPr>
    </w:p>
    <w:p w:rsidR="009B750D" w:rsidRDefault="009B750D" w:rsidP="009B750D">
      <w:pPr>
        <w:spacing w:line="240" w:lineRule="auto"/>
        <w:jc w:val="both"/>
        <w:rPr>
          <w:sz w:val="24"/>
          <w:szCs w:val="24"/>
        </w:rPr>
      </w:pPr>
    </w:p>
    <w:p w:rsidR="009B750D" w:rsidRDefault="009B750D" w:rsidP="009B750D">
      <w:pPr>
        <w:spacing w:line="240" w:lineRule="auto"/>
        <w:jc w:val="both"/>
        <w:rPr>
          <w:sz w:val="24"/>
          <w:szCs w:val="24"/>
        </w:rPr>
      </w:pPr>
    </w:p>
    <w:p w:rsidR="009B750D" w:rsidRDefault="009B750D" w:rsidP="009B750D">
      <w:pPr>
        <w:spacing w:line="240" w:lineRule="auto"/>
        <w:jc w:val="both"/>
        <w:rPr>
          <w:rFonts w:ascii="Times New Roman" w:hAnsi="Times New Roman" w:cs="Times New Roman"/>
          <w:b/>
          <w:sz w:val="24"/>
          <w:szCs w:val="24"/>
        </w:rPr>
      </w:pPr>
    </w:p>
    <w:p w:rsidR="009B750D" w:rsidRDefault="009B750D" w:rsidP="009B750D">
      <w:pPr>
        <w:spacing w:line="240" w:lineRule="auto"/>
        <w:jc w:val="both"/>
        <w:rPr>
          <w:rFonts w:ascii="Times New Roman" w:hAnsi="Times New Roman" w:cs="Times New Roman"/>
          <w:b/>
          <w:sz w:val="24"/>
          <w:szCs w:val="24"/>
        </w:rPr>
      </w:pPr>
    </w:p>
    <w:p w:rsidR="009B750D" w:rsidRDefault="009B750D" w:rsidP="009B750D">
      <w:pPr>
        <w:spacing w:line="240" w:lineRule="auto"/>
        <w:jc w:val="both"/>
        <w:rPr>
          <w:rFonts w:ascii="Times New Roman" w:hAnsi="Times New Roman" w:cs="Times New Roman"/>
          <w:b/>
          <w:sz w:val="24"/>
          <w:szCs w:val="24"/>
        </w:rPr>
      </w:pPr>
    </w:p>
    <w:p w:rsidR="009B750D" w:rsidRPr="00A85BF5" w:rsidRDefault="009B750D" w:rsidP="009B750D">
      <w:pPr>
        <w:spacing w:line="240" w:lineRule="auto"/>
        <w:jc w:val="both"/>
        <w:rPr>
          <w:rFonts w:ascii="Times New Roman" w:hAnsi="Times New Roman" w:cs="Times New Roman"/>
          <w:b/>
          <w:sz w:val="24"/>
          <w:szCs w:val="24"/>
        </w:rPr>
      </w:pPr>
      <w:bookmarkStart w:id="0" w:name="_GoBack"/>
      <w:bookmarkEnd w:id="0"/>
    </w:p>
    <w:p w:rsidR="009B750D" w:rsidRDefault="009B750D" w:rsidP="009B750D">
      <w:pPr>
        <w:pStyle w:val="Nzev"/>
        <w:rPr>
          <w:lang w:val="cs-CZ"/>
        </w:rPr>
      </w:pPr>
    </w:p>
    <w:p w:rsidR="009B750D" w:rsidRDefault="009B750D" w:rsidP="009B750D">
      <w:pPr>
        <w:pStyle w:val="Nzev"/>
        <w:rPr>
          <w:lang w:val="cs-CZ"/>
        </w:rPr>
      </w:pPr>
    </w:p>
    <w:p w:rsidR="009B750D" w:rsidRDefault="009B750D" w:rsidP="009B750D">
      <w:pPr>
        <w:pStyle w:val="Nzev"/>
        <w:rPr>
          <w:lang w:val="cs-CZ"/>
        </w:rPr>
      </w:pPr>
    </w:p>
    <w:p w:rsidR="009B750D" w:rsidRDefault="009B750D" w:rsidP="009B750D">
      <w:pPr>
        <w:pStyle w:val="Nzev"/>
        <w:rPr>
          <w:lang w:val="cs-CZ"/>
        </w:rPr>
      </w:pPr>
    </w:p>
    <w:sectPr w:rsidR="009B750D" w:rsidSect="00003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E1EFE"/>
    <w:multiLevelType w:val="hybridMultilevel"/>
    <w:tmpl w:val="A2DC4516"/>
    <w:lvl w:ilvl="0" w:tplc="B5C244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7B22C9D"/>
    <w:multiLevelType w:val="hybridMultilevel"/>
    <w:tmpl w:val="791831C2"/>
    <w:lvl w:ilvl="0" w:tplc="44945BD6">
      <w:start w:val="1"/>
      <w:numFmt w:val="lowerRoman"/>
      <w:lvlText w:val="%1)"/>
      <w:lvlJc w:val="left"/>
      <w:pPr>
        <w:ind w:left="1080" w:hanging="720"/>
      </w:pPr>
      <w:rPr>
        <w:rFonts w:hint="default"/>
        <w:color w:val="0000FF" w:themeColor="hyperlink"/>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DB2F03"/>
    <w:multiLevelType w:val="hybridMultilevel"/>
    <w:tmpl w:val="88AA4CD8"/>
    <w:lvl w:ilvl="0" w:tplc="6D56EDAC">
      <w:start w:val="3"/>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D1AB8"/>
    <w:multiLevelType w:val="hybridMultilevel"/>
    <w:tmpl w:val="6CCEB5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8C4DBC"/>
    <w:multiLevelType w:val="hybridMultilevel"/>
    <w:tmpl w:val="CFACB5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3F402EE"/>
    <w:multiLevelType w:val="hybridMultilevel"/>
    <w:tmpl w:val="C7B4CE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A833A9"/>
    <w:multiLevelType w:val="hybridMultilevel"/>
    <w:tmpl w:val="24985A72"/>
    <w:lvl w:ilvl="0" w:tplc="3850B91C">
      <w:start w:val="1"/>
      <w:numFmt w:val="bullet"/>
      <w:lvlText w:val="•"/>
      <w:lvlJc w:val="left"/>
      <w:pPr>
        <w:tabs>
          <w:tab w:val="num" w:pos="720"/>
        </w:tabs>
        <w:ind w:left="720" w:hanging="360"/>
      </w:pPr>
      <w:rPr>
        <w:rFonts w:ascii="Arial" w:hAnsi="Arial" w:hint="default"/>
      </w:rPr>
    </w:lvl>
    <w:lvl w:ilvl="1" w:tplc="0F769874" w:tentative="1">
      <w:start w:val="1"/>
      <w:numFmt w:val="bullet"/>
      <w:lvlText w:val="•"/>
      <w:lvlJc w:val="left"/>
      <w:pPr>
        <w:tabs>
          <w:tab w:val="num" w:pos="1440"/>
        </w:tabs>
        <w:ind w:left="1440" w:hanging="360"/>
      </w:pPr>
      <w:rPr>
        <w:rFonts w:ascii="Arial" w:hAnsi="Arial" w:hint="default"/>
      </w:rPr>
    </w:lvl>
    <w:lvl w:ilvl="2" w:tplc="4470ECFA" w:tentative="1">
      <w:start w:val="1"/>
      <w:numFmt w:val="bullet"/>
      <w:lvlText w:val="•"/>
      <w:lvlJc w:val="left"/>
      <w:pPr>
        <w:tabs>
          <w:tab w:val="num" w:pos="2160"/>
        </w:tabs>
        <w:ind w:left="2160" w:hanging="360"/>
      </w:pPr>
      <w:rPr>
        <w:rFonts w:ascii="Arial" w:hAnsi="Arial" w:hint="default"/>
      </w:rPr>
    </w:lvl>
    <w:lvl w:ilvl="3" w:tplc="F4F60DBC" w:tentative="1">
      <w:start w:val="1"/>
      <w:numFmt w:val="bullet"/>
      <w:lvlText w:val="•"/>
      <w:lvlJc w:val="left"/>
      <w:pPr>
        <w:tabs>
          <w:tab w:val="num" w:pos="2880"/>
        </w:tabs>
        <w:ind w:left="2880" w:hanging="360"/>
      </w:pPr>
      <w:rPr>
        <w:rFonts w:ascii="Arial" w:hAnsi="Arial" w:hint="default"/>
      </w:rPr>
    </w:lvl>
    <w:lvl w:ilvl="4" w:tplc="2B3E37E6" w:tentative="1">
      <w:start w:val="1"/>
      <w:numFmt w:val="bullet"/>
      <w:lvlText w:val="•"/>
      <w:lvlJc w:val="left"/>
      <w:pPr>
        <w:tabs>
          <w:tab w:val="num" w:pos="3600"/>
        </w:tabs>
        <w:ind w:left="3600" w:hanging="360"/>
      </w:pPr>
      <w:rPr>
        <w:rFonts w:ascii="Arial" w:hAnsi="Arial" w:hint="default"/>
      </w:rPr>
    </w:lvl>
    <w:lvl w:ilvl="5" w:tplc="E20ECB50" w:tentative="1">
      <w:start w:val="1"/>
      <w:numFmt w:val="bullet"/>
      <w:lvlText w:val="•"/>
      <w:lvlJc w:val="left"/>
      <w:pPr>
        <w:tabs>
          <w:tab w:val="num" w:pos="4320"/>
        </w:tabs>
        <w:ind w:left="4320" w:hanging="360"/>
      </w:pPr>
      <w:rPr>
        <w:rFonts w:ascii="Arial" w:hAnsi="Arial" w:hint="default"/>
      </w:rPr>
    </w:lvl>
    <w:lvl w:ilvl="6" w:tplc="536CEFF8" w:tentative="1">
      <w:start w:val="1"/>
      <w:numFmt w:val="bullet"/>
      <w:lvlText w:val="•"/>
      <w:lvlJc w:val="left"/>
      <w:pPr>
        <w:tabs>
          <w:tab w:val="num" w:pos="5040"/>
        </w:tabs>
        <w:ind w:left="5040" w:hanging="360"/>
      </w:pPr>
      <w:rPr>
        <w:rFonts w:ascii="Arial" w:hAnsi="Arial" w:hint="default"/>
      </w:rPr>
    </w:lvl>
    <w:lvl w:ilvl="7" w:tplc="7C847AD6" w:tentative="1">
      <w:start w:val="1"/>
      <w:numFmt w:val="bullet"/>
      <w:lvlText w:val="•"/>
      <w:lvlJc w:val="left"/>
      <w:pPr>
        <w:tabs>
          <w:tab w:val="num" w:pos="5760"/>
        </w:tabs>
        <w:ind w:left="5760" w:hanging="360"/>
      </w:pPr>
      <w:rPr>
        <w:rFonts w:ascii="Arial" w:hAnsi="Arial" w:hint="default"/>
      </w:rPr>
    </w:lvl>
    <w:lvl w:ilvl="8" w:tplc="DBD05C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2021F9"/>
    <w:multiLevelType w:val="hybridMultilevel"/>
    <w:tmpl w:val="255EE9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3A1357"/>
    <w:multiLevelType w:val="hybridMultilevel"/>
    <w:tmpl w:val="6C626D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65016"/>
    <w:multiLevelType w:val="hybridMultilevel"/>
    <w:tmpl w:val="92C2CA6C"/>
    <w:lvl w:ilvl="0" w:tplc="4F90D5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C27AB0"/>
    <w:multiLevelType w:val="hybridMultilevel"/>
    <w:tmpl w:val="00F4EB8C"/>
    <w:lvl w:ilvl="0" w:tplc="11AE8BDA">
      <w:start w:val="1"/>
      <w:numFmt w:val="lowerLetter"/>
      <w:lvlText w:val="%1)"/>
      <w:lvlJc w:val="left"/>
      <w:pPr>
        <w:tabs>
          <w:tab w:val="num" w:pos="720"/>
        </w:tabs>
        <w:ind w:left="720" w:hanging="360"/>
      </w:pPr>
    </w:lvl>
    <w:lvl w:ilvl="1" w:tplc="B6601F1C" w:tentative="1">
      <w:start w:val="1"/>
      <w:numFmt w:val="lowerLetter"/>
      <w:lvlText w:val="%2)"/>
      <w:lvlJc w:val="left"/>
      <w:pPr>
        <w:tabs>
          <w:tab w:val="num" w:pos="1440"/>
        </w:tabs>
        <w:ind w:left="1440" w:hanging="360"/>
      </w:pPr>
    </w:lvl>
    <w:lvl w:ilvl="2" w:tplc="B528704A" w:tentative="1">
      <w:start w:val="1"/>
      <w:numFmt w:val="lowerLetter"/>
      <w:lvlText w:val="%3)"/>
      <w:lvlJc w:val="left"/>
      <w:pPr>
        <w:tabs>
          <w:tab w:val="num" w:pos="2160"/>
        </w:tabs>
        <w:ind w:left="2160" w:hanging="360"/>
      </w:pPr>
    </w:lvl>
    <w:lvl w:ilvl="3" w:tplc="50F4F164" w:tentative="1">
      <w:start w:val="1"/>
      <w:numFmt w:val="lowerLetter"/>
      <w:lvlText w:val="%4)"/>
      <w:lvlJc w:val="left"/>
      <w:pPr>
        <w:tabs>
          <w:tab w:val="num" w:pos="2880"/>
        </w:tabs>
        <w:ind w:left="2880" w:hanging="360"/>
      </w:pPr>
    </w:lvl>
    <w:lvl w:ilvl="4" w:tplc="2A1E114C" w:tentative="1">
      <w:start w:val="1"/>
      <w:numFmt w:val="lowerLetter"/>
      <w:lvlText w:val="%5)"/>
      <w:lvlJc w:val="left"/>
      <w:pPr>
        <w:tabs>
          <w:tab w:val="num" w:pos="3600"/>
        </w:tabs>
        <w:ind w:left="3600" w:hanging="360"/>
      </w:pPr>
    </w:lvl>
    <w:lvl w:ilvl="5" w:tplc="0FF69AC8" w:tentative="1">
      <w:start w:val="1"/>
      <w:numFmt w:val="lowerLetter"/>
      <w:lvlText w:val="%6)"/>
      <w:lvlJc w:val="left"/>
      <w:pPr>
        <w:tabs>
          <w:tab w:val="num" w:pos="4320"/>
        </w:tabs>
        <w:ind w:left="4320" w:hanging="360"/>
      </w:pPr>
    </w:lvl>
    <w:lvl w:ilvl="6" w:tplc="61DE1C46" w:tentative="1">
      <w:start w:val="1"/>
      <w:numFmt w:val="lowerLetter"/>
      <w:lvlText w:val="%7)"/>
      <w:lvlJc w:val="left"/>
      <w:pPr>
        <w:tabs>
          <w:tab w:val="num" w:pos="5040"/>
        </w:tabs>
        <w:ind w:left="5040" w:hanging="360"/>
      </w:pPr>
    </w:lvl>
    <w:lvl w:ilvl="7" w:tplc="F5206242" w:tentative="1">
      <w:start w:val="1"/>
      <w:numFmt w:val="lowerLetter"/>
      <w:lvlText w:val="%8)"/>
      <w:lvlJc w:val="left"/>
      <w:pPr>
        <w:tabs>
          <w:tab w:val="num" w:pos="5760"/>
        </w:tabs>
        <w:ind w:left="5760" w:hanging="360"/>
      </w:pPr>
    </w:lvl>
    <w:lvl w:ilvl="8" w:tplc="FC0296F0" w:tentative="1">
      <w:start w:val="1"/>
      <w:numFmt w:val="lowerLetter"/>
      <w:lvlText w:val="%9)"/>
      <w:lvlJc w:val="left"/>
      <w:pPr>
        <w:tabs>
          <w:tab w:val="num" w:pos="6480"/>
        </w:tabs>
        <w:ind w:left="6480" w:hanging="360"/>
      </w:pPr>
    </w:lvl>
  </w:abstractNum>
  <w:abstractNum w:abstractNumId="11" w15:restartNumberingAfterBreak="0">
    <w:nsid w:val="39CA2B63"/>
    <w:multiLevelType w:val="hybridMultilevel"/>
    <w:tmpl w:val="3640C12E"/>
    <w:lvl w:ilvl="0" w:tplc="C402194E">
      <w:start w:val="1"/>
      <w:numFmt w:val="lowerRoman"/>
      <w:lvlText w:val="%1)"/>
      <w:lvlJc w:val="left"/>
      <w:pPr>
        <w:ind w:left="1080" w:hanging="72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855F91"/>
    <w:multiLevelType w:val="hybridMultilevel"/>
    <w:tmpl w:val="1944878C"/>
    <w:lvl w:ilvl="0" w:tplc="8E4446DC">
      <w:start w:val="1"/>
      <w:numFmt w:val="bullet"/>
      <w:lvlText w:val="•"/>
      <w:lvlJc w:val="left"/>
      <w:pPr>
        <w:tabs>
          <w:tab w:val="num" w:pos="720"/>
        </w:tabs>
        <w:ind w:left="720" w:hanging="360"/>
      </w:pPr>
      <w:rPr>
        <w:rFonts w:ascii="Arial" w:hAnsi="Arial" w:hint="default"/>
      </w:rPr>
    </w:lvl>
    <w:lvl w:ilvl="1" w:tplc="EF5ADE4C" w:tentative="1">
      <w:start w:val="1"/>
      <w:numFmt w:val="bullet"/>
      <w:lvlText w:val="•"/>
      <w:lvlJc w:val="left"/>
      <w:pPr>
        <w:tabs>
          <w:tab w:val="num" w:pos="1440"/>
        </w:tabs>
        <w:ind w:left="1440" w:hanging="360"/>
      </w:pPr>
      <w:rPr>
        <w:rFonts w:ascii="Arial" w:hAnsi="Arial" w:hint="default"/>
      </w:rPr>
    </w:lvl>
    <w:lvl w:ilvl="2" w:tplc="AB90351C" w:tentative="1">
      <w:start w:val="1"/>
      <w:numFmt w:val="bullet"/>
      <w:lvlText w:val="•"/>
      <w:lvlJc w:val="left"/>
      <w:pPr>
        <w:tabs>
          <w:tab w:val="num" w:pos="2160"/>
        </w:tabs>
        <w:ind w:left="2160" w:hanging="360"/>
      </w:pPr>
      <w:rPr>
        <w:rFonts w:ascii="Arial" w:hAnsi="Arial" w:hint="default"/>
      </w:rPr>
    </w:lvl>
    <w:lvl w:ilvl="3" w:tplc="D3142960" w:tentative="1">
      <w:start w:val="1"/>
      <w:numFmt w:val="bullet"/>
      <w:lvlText w:val="•"/>
      <w:lvlJc w:val="left"/>
      <w:pPr>
        <w:tabs>
          <w:tab w:val="num" w:pos="2880"/>
        </w:tabs>
        <w:ind w:left="2880" w:hanging="360"/>
      </w:pPr>
      <w:rPr>
        <w:rFonts w:ascii="Arial" w:hAnsi="Arial" w:hint="default"/>
      </w:rPr>
    </w:lvl>
    <w:lvl w:ilvl="4" w:tplc="8DAA5244" w:tentative="1">
      <w:start w:val="1"/>
      <w:numFmt w:val="bullet"/>
      <w:lvlText w:val="•"/>
      <w:lvlJc w:val="left"/>
      <w:pPr>
        <w:tabs>
          <w:tab w:val="num" w:pos="3600"/>
        </w:tabs>
        <w:ind w:left="3600" w:hanging="360"/>
      </w:pPr>
      <w:rPr>
        <w:rFonts w:ascii="Arial" w:hAnsi="Arial" w:hint="default"/>
      </w:rPr>
    </w:lvl>
    <w:lvl w:ilvl="5" w:tplc="95EAC4E4" w:tentative="1">
      <w:start w:val="1"/>
      <w:numFmt w:val="bullet"/>
      <w:lvlText w:val="•"/>
      <w:lvlJc w:val="left"/>
      <w:pPr>
        <w:tabs>
          <w:tab w:val="num" w:pos="4320"/>
        </w:tabs>
        <w:ind w:left="4320" w:hanging="360"/>
      </w:pPr>
      <w:rPr>
        <w:rFonts w:ascii="Arial" w:hAnsi="Arial" w:hint="default"/>
      </w:rPr>
    </w:lvl>
    <w:lvl w:ilvl="6" w:tplc="FA2279E2" w:tentative="1">
      <w:start w:val="1"/>
      <w:numFmt w:val="bullet"/>
      <w:lvlText w:val="•"/>
      <w:lvlJc w:val="left"/>
      <w:pPr>
        <w:tabs>
          <w:tab w:val="num" w:pos="5040"/>
        </w:tabs>
        <w:ind w:left="5040" w:hanging="360"/>
      </w:pPr>
      <w:rPr>
        <w:rFonts w:ascii="Arial" w:hAnsi="Arial" w:hint="default"/>
      </w:rPr>
    </w:lvl>
    <w:lvl w:ilvl="7" w:tplc="771CFD34" w:tentative="1">
      <w:start w:val="1"/>
      <w:numFmt w:val="bullet"/>
      <w:lvlText w:val="•"/>
      <w:lvlJc w:val="left"/>
      <w:pPr>
        <w:tabs>
          <w:tab w:val="num" w:pos="5760"/>
        </w:tabs>
        <w:ind w:left="5760" w:hanging="360"/>
      </w:pPr>
      <w:rPr>
        <w:rFonts w:ascii="Arial" w:hAnsi="Arial" w:hint="default"/>
      </w:rPr>
    </w:lvl>
    <w:lvl w:ilvl="8" w:tplc="4CC6D1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496398"/>
    <w:multiLevelType w:val="hybridMultilevel"/>
    <w:tmpl w:val="EDB4D3EA"/>
    <w:lvl w:ilvl="0" w:tplc="DC2C1CC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F161A3"/>
    <w:multiLevelType w:val="hybridMultilevel"/>
    <w:tmpl w:val="BADE63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1E6925"/>
    <w:multiLevelType w:val="hybridMultilevel"/>
    <w:tmpl w:val="3F004D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E466E0"/>
    <w:multiLevelType w:val="hybridMultilevel"/>
    <w:tmpl w:val="C9D0AC5C"/>
    <w:lvl w:ilvl="0" w:tplc="04050001">
      <w:start w:val="1"/>
      <w:numFmt w:val="bullet"/>
      <w:lvlText w:val=""/>
      <w:lvlJc w:val="left"/>
      <w:pPr>
        <w:ind w:left="3180" w:hanging="360"/>
      </w:pPr>
      <w:rPr>
        <w:rFonts w:ascii="Symbol" w:hAnsi="Symbol" w:hint="default"/>
      </w:rPr>
    </w:lvl>
    <w:lvl w:ilvl="1" w:tplc="04050003" w:tentative="1">
      <w:start w:val="1"/>
      <w:numFmt w:val="bullet"/>
      <w:lvlText w:val="o"/>
      <w:lvlJc w:val="left"/>
      <w:pPr>
        <w:ind w:left="3900" w:hanging="360"/>
      </w:pPr>
      <w:rPr>
        <w:rFonts w:ascii="Courier New" w:hAnsi="Courier New" w:cs="Courier New" w:hint="default"/>
      </w:rPr>
    </w:lvl>
    <w:lvl w:ilvl="2" w:tplc="04050005" w:tentative="1">
      <w:start w:val="1"/>
      <w:numFmt w:val="bullet"/>
      <w:lvlText w:val=""/>
      <w:lvlJc w:val="left"/>
      <w:pPr>
        <w:ind w:left="4620" w:hanging="360"/>
      </w:pPr>
      <w:rPr>
        <w:rFonts w:ascii="Wingdings" w:hAnsi="Wingdings" w:hint="default"/>
      </w:rPr>
    </w:lvl>
    <w:lvl w:ilvl="3" w:tplc="04050001" w:tentative="1">
      <w:start w:val="1"/>
      <w:numFmt w:val="bullet"/>
      <w:lvlText w:val=""/>
      <w:lvlJc w:val="left"/>
      <w:pPr>
        <w:ind w:left="5340" w:hanging="360"/>
      </w:pPr>
      <w:rPr>
        <w:rFonts w:ascii="Symbol" w:hAnsi="Symbol" w:hint="default"/>
      </w:rPr>
    </w:lvl>
    <w:lvl w:ilvl="4" w:tplc="04050003" w:tentative="1">
      <w:start w:val="1"/>
      <w:numFmt w:val="bullet"/>
      <w:lvlText w:val="o"/>
      <w:lvlJc w:val="left"/>
      <w:pPr>
        <w:ind w:left="6060" w:hanging="360"/>
      </w:pPr>
      <w:rPr>
        <w:rFonts w:ascii="Courier New" w:hAnsi="Courier New" w:cs="Courier New" w:hint="default"/>
      </w:rPr>
    </w:lvl>
    <w:lvl w:ilvl="5" w:tplc="04050005" w:tentative="1">
      <w:start w:val="1"/>
      <w:numFmt w:val="bullet"/>
      <w:lvlText w:val=""/>
      <w:lvlJc w:val="left"/>
      <w:pPr>
        <w:ind w:left="6780" w:hanging="360"/>
      </w:pPr>
      <w:rPr>
        <w:rFonts w:ascii="Wingdings" w:hAnsi="Wingdings" w:hint="default"/>
      </w:rPr>
    </w:lvl>
    <w:lvl w:ilvl="6" w:tplc="04050001" w:tentative="1">
      <w:start w:val="1"/>
      <w:numFmt w:val="bullet"/>
      <w:lvlText w:val=""/>
      <w:lvlJc w:val="left"/>
      <w:pPr>
        <w:ind w:left="7500" w:hanging="360"/>
      </w:pPr>
      <w:rPr>
        <w:rFonts w:ascii="Symbol" w:hAnsi="Symbol" w:hint="default"/>
      </w:rPr>
    </w:lvl>
    <w:lvl w:ilvl="7" w:tplc="04050003" w:tentative="1">
      <w:start w:val="1"/>
      <w:numFmt w:val="bullet"/>
      <w:lvlText w:val="o"/>
      <w:lvlJc w:val="left"/>
      <w:pPr>
        <w:ind w:left="8220" w:hanging="360"/>
      </w:pPr>
      <w:rPr>
        <w:rFonts w:ascii="Courier New" w:hAnsi="Courier New" w:cs="Courier New" w:hint="default"/>
      </w:rPr>
    </w:lvl>
    <w:lvl w:ilvl="8" w:tplc="04050005" w:tentative="1">
      <w:start w:val="1"/>
      <w:numFmt w:val="bullet"/>
      <w:lvlText w:val=""/>
      <w:lvlJc w:val="left"/>
      <w:pPr>
        <w:ind w:left="8940" w:hanging="360"/>
      </w:pPr>
      <w:rPr>
        <w:rFonts w:ascii="Wingdings" w:hAnsi="Wingdings" w:hint="default"/>
      </w:rPr>
    </w:lvl>
  </w:abstractNum>
  <w:abstractNum w:abstractNumId="17" w15:restartNumberingAfterBreak="0">
    <w:nsid w:val="5FED4B96"/>
    <w:multiLevelType w:val="hybridMultilevel"/>
    <w:tmpl w:val="953236B6"/>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1C4B06"/>
    <w:multiLevelType w:val="hybridMultilevel"/>
    <w:tmpl w:val="E33E3E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720E51"/>
    <w:multiLevelType w:val="hybridMultilevel"/>
    <w:tmpl w:val="DB9A2DA6"/>
    <w:lvl w:ilvl="0" w:tplc="B8D2DF40">
      <w:start w:val="1"/>
      <w:numFmt w:val="bullet"/>
      <w:lvlText w:val=""/>
      <w:lvlJc w:val="left"/>
      <w:pPr>
        <w:tabs>
          <w:tab w:val="num" w:pos="720"/>
        </w:tabs>
        <w:ind w:left="720" w:hanging="360"/>
      </w:pPr>
      <w:rPr>
        <w:rFonts w:ascii="Wingdings" w:hAnsi="Wingdings" w:hint="default"/>
      </w:rPr>
    </w:lvl>
    <w:lvl w:ilvl="1" w:tplc="1826D1EC" w:tentative="1">
      <w:start w:val="1"/>
      <w:numFmt w:val="bullet"/>
      <w:lvlText w:val=""/>
      <w:lvlJc w:val="left"/>
      <w:pPr>
        <w:tabs>
          <w:tab w:val="num" w:pos="1440"/>
        </w:tabs>
        <w:ind w:left="1440" w:hanging="360"/>
      </w:pPr>
      <w:rPr>
        <w:rFonts w:ascii="Wingdings" w:hAnsi="Wingdings" w:hint="default"/>
      </w:rPr>
    </w:lvl>
    <w:lvl w:ilvl="2" w:tplc="C15A2360" w:tentative="1">
      <w:start w:val="1"/>
      <w:numFmt w:val="bullet"/>
      <w:lvlText w:val=""/>
      <w:lvlJc w:val="left"/>
      <w:pPr>
        <w:tabs>
          <w:tab w:val="num" w:pos="2160"/>
        </w:tabs>
        <w:ind w:left="2160" w:hanging="360"/>
      </w:pPr>
      <w:rPr>
        <w:rFonts w:ascii="Wingdings" w:hAnsi="Wingdings" w:hint="default"/>
      </w:rPr>
    </w:lvl>
    <w:lvl w:ilvl="3" w:tplc="904AE740" w:tentative="1">
      <w:start w:val="1"/>
      <w:numFmt w:val="bullet"/>
      <w:lvlText w:val=""/>
      <w:lvlJc w:val="left"/>
      <w:pPr>
        <w:tabs>
          <w:tab w:val="num" w:pos="2880"/>
        </w:tabs>
        <w:ind w:left="2880" w:hanging="360"/>
      </w:pPr>
      <w:rPr>
        <w:rFonts w:ascii="Wingdings" w:hAnsi="Wingdings" w:hint="default"/>
      </w:rPr>
    </w:lvl>
    <w:lvl w:ilvl="4" w:tplc="38C086B6" w:tentative="1">
      <w:start w:val="1"/>
      <w:numFmt w:val="bullet"/>
      <w:lvlText w:val=""/>
      <w:lvlJc w:val="left"/>
      <w:pPr>
        <w:tabs>
          <w:tab w:val="num" w:pos="3600"/>
        </w:tabs>
        <w:ind w:left="3600" w:hanging="360"/>
      </w:pPr>
      <w:rPr>
        <w:rFonts w:ascii="Wingdings" w:hAnsi="Wingdings" w:hint="default"/>
      </w:rPr>
    </w:lvl>
    <w:lvl w:ilvl="5" w:tplc="591056E8" w:tentative="1">
      <w:start w:val="1"/>
      <w:numFmt w:val="bullet"/>
      <w:lvlText w:val=""/>
      <w:lvlJc w:val="left"/>
      <w:pPr>
        <w:tabs>
          <w:tab w:val="num" w:pos="4320"/>
        </w:tabs>
        <w:ind w:left="4320" w:hanging="360"/>
      </w:pPr>
      <w:rPr>
        <w:rFonts w:ascii="Wingdings" w:hAnsi="Wingdings" w:hint="default"/>
      </w:rPr>
    </w:lvl>
    <w:lvl w:ilvl="6" w:tplc="7B8C2B60" w:tentative="1">
      <w:start w:val="1"/>
      <w:numFmt w:val="bullet"/>
      <w:lvlText w:val=""/>
      <w:lvlJc w:val="left"/>
      <w:pPr>
        <w:tabs>
          <w:tab w:val="num" w:pos="5040"/>
        </w:tabs>
        <w:ind w:left="5040" w:hanging="360"/>
      </w:pPr>
      <w:rPr>
        <w:rFonts w:ascii="Wingdings" w:hAnsi="Wingdings" w:hint="default"/>
      </w:rPr>
    </w:lvl>
    <w:lvl w:ilvl="7" w:tplc="7DC2D8B8" w:tentative="1">
      <w:start w:val="1"/>
      <w:numFmt w:val="bullet"/>
      <w:lvlText w:val=""/>
      <w:lvlJc w:val="left"/>
      <w:pPr>
        <w:tabs>
          <w:tab w:val="num" w:pos="5760"/>
        </w:tabs>
        <w:ind w:left="5760" w:hanging="360"/>
      </w:pPr>
      <w:rPr>
        <w:rFonts w:ascii="Wingdings" w:hAnsi="Wingdings" w:hint="default"/>
      </w:rPr>
    </w:lvl>
    <w:lvl w:ilvl="8" w:tplc="A22630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176A82"/>
    <w:multiLevelType w:val="hybridMultilevel"/>
    <w:tmpl w:val="1FA674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0E1E9D"/>
    <w:multiLevelType w:val="hybridMultilevel"/>
    <w:tmpl w:val="6282AD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71676C"/>
    <w:multiLevelType w:val="hybridMultilevel"/>
    <w:tmpl w:val="E8B64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CF1F33"/>
    <w:multiLevelType w:val="hybridMultilevel"/>
    <w:tmpl w:val="72D61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9"/>
  </w:num>
  <w:num w:numId="5">
    <w:abstractNumId w:val="6"/>
  </w:num>
  <w:num w:numId="6">
    <w:abstractNumId w:val="17"/>
  </w:num>
  <w:num w:numId="7">
    <w:abstractNumId w:val="16"/>
  </w:num>
  <w:num w:numId="8">
    <w:abstractNumId w:val="9"/>
  </w:num>
  <w:num w:numId="9">
    <w:abstractNumId w:val="4"/>
  </w:num>
  <w:num w:numId="10">
    <w:abstractNumId w:val="0"/>
  </w:num>
  <w:num w:numId="11">
    <w:abstractNumId w:val="14"/>
  </w:num>
  <w:num w:numId="12">
    <w:abstractNumId w:val="21"/>
  </w:num>
  <w:num w:numId="13">
    <w:abstractNumId w:val="8"/>
  </w:num>
  <w:num w:numId="14">
    <w:abstractNumId w:val="13"/>
  </w:num>
  <w:num w:numId="15">
    <w:abstractNumId w:val="1"/>
  </w:num>
  <w:num w:numId="16">
    <w:abstractNumId w:val="11"/>
  </w:num>
  <w:num w:numId="17">
    <w:abstractNumId w:val="12"/>
  </w:num>
  <w:num w:numId="18">
    <w:abstractNumId w:val="2"/>
  </w:num>
  <w:num w:numId="19">
    <w:abstractNumId w:val="23"/>
  </w:num>
  <w:num w:numId="20">
    <w:abstractNumId w:val="22"/>
  </w:num>
  <w:num w:numId="21">
    <w:abstractNumId w:val="15"/>
  </w:num>
  <w:num w:numId="22">
    <w:abstractNumId w:val="18"/>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AC"/>
    <w:rsid w:val="00003A55"/>
    <w:rsid w:val="00041FA2"/>
    <w:rsid w:val="0005027B"/>
    <w:rsid w:val="0014386B"/>
    <w:rsid w:val="0017534A"/>
    <w:rsid w:val="001C476F"/>
    <w:rsid w:val="001D0FD2"/>
    <w:rsid w:val="00272291"/>
    <w:rsid w:val="002C7E67"/>
    <w:rsid w:val="002E21C4"/>
    <w:rsid w:val="00355E7A"/>
    <w:rsid w:val="00364141"/>
    <w:rsid w:val="00377D1E"/>
    <w:rsid w:val="004112A2"/>
    <w:rsid w:val="00441C16"/>
    <w:rsid w:val="00586A94"/>
    <w:rsid w:val="00692FAC"/>
    <w:rsid w:val="007016E7"/>
    <w:rsid w:val="00712BA2"/>
    <w:rsid w:val="00763ADB"/>
    <w:rsid w:val="007C03F3"/>
    <w:rsid w:val="00836D86"/>
    <w:rsid w:val="0084315C"/>
    <w:rsid w:val="00880F68"/>
    <w:rsid w:val="0091765D"/>
    <w:rsid w:val="0098699D"/>
    <w:rsid w:val="009A1D8E"/>
    <w:rsid w:val="009B750D"/>
    <w:rsid w:val="00AF0DB7"/>
    <w:rsid w:val="00BA0DC8"/>
    <w:rsid w:val="00BE3041"/>
    <w:rsid w:val="00C22349"/>
    <w:rsid w:val="00C759CD"/>
    <w:rsid w:val="00C80857"/>
    <w:rsid w:val="00CC30C8"/>
    <w:rsid w:val="00CD5C4D"/>
    <w:rsid w:val="00CD7C81"/>
    <w:rsid w:val="00D45DBB"/>
    <w:rsid w:val="00DB1007"/>
    <w:rsid w:val="00E52C45"/>
    <w:rsid w:val="00F04A69"/>
    <w:rsid w:val="00F334F0"/>
    <w:rsid w:val="00F33B3A"/>
    <w:rsid w:val="00F459FD"/>
    <w:rsid w:val="00F8609C"/>
    <w:rsid w:val="00FA368B"/>
    <w:rsid w:val="00FC4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1A00E-1F78-48D6-9D4C-A09F5A66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9A1D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2FAC"/>
    <w:pPr>
      <w:ind w:left="720"/>
      <w:contextualSpacing/>
    </w:pPr>
  </w:style>
  <w:style w:type="paragraph" w:styleId="Normlnweb">
    <w:name w:val="Normal (Web)"/>
    <w:basedOn w:val="Normln"/>
    <w:uiPriority w:val="99"/>
    <w:unhideWhenUsed/>
    <w:rsid w:val="00CD7C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9A1D8E"/>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C22349"/>
    <w:rPr>
      <w:color w:val="0000FF" w:themeColor="hyperlink"/>
      <w:u w:val="single"/>
    </w:rPr>
  </w:style>
  <w:style w:type="character" w:customStyle="1" w:styleId="apple-converted-space">
    <w:name w:val="apple-converted-space"/>
    <w:basedOn w:val="Standardnpsmoodstavce"/>
    <w:rsid w:val="009B750D"/>
  </w:style>
  <w:style w:type="character" w:styleId="PsacstrojHTML">
    <w:name w:val="HTML Typewriter"/>
    <w:basedOn w:val="Standardnpsmoodstavce"/>
    <w:uiPriority w:val="99"/>
    <w:semiHidden/>
    <w:unhideWhenUsed/>
    <w:rsid w:val="009B750D"/>
    <w:rPr>
      <w:rFonts w:ascii="Courier New" w:eastAsia="Times New Roman" w:hAnsi="Courier New" w:cs="Courier New"/>
      <w:sz w:val="20"/>
      <w:szCs w:val="20"/>
    </w:rPr>
  </w:style>
  <w:style w:type="paragraph" w:styleId="Nzev">
    <w:name w:val="Title"/>
    <w:basedOn w:val="Normln"/>
    <w:next w:val="Normln"/>
    <w:link w:val="NzevChar"/>
    <w:uiPriority w:val="10"/>
    <w:qFormat/>
    <w:rsid w:val="009B75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NzevChar">
    <w:name w:val="Název Char"/>
    <w:basedOn w:val="Standardnpsmoodstavce"/>
    <w:link w:val="Nzev"/>
    <w:uiPriority w:val="10"/>
    <w:rsid w:val="009B750D"/>
    <w:rPr>
      <w:rFonts w:asciiTheme="majorHAnsi" w:eastAsiaTheme="majorEastAsia" w:hAnsiTheme="majorHAnsi" w:cstheme="majorBidi"/>
      <w:color w:val="17365D" w:themeColor="text2" w:themeShade="BF"/>
      <w:spacing w:val="5"/>
      <w:kern w:val="28"/>
      <w:sz w:val="52"/>
      <w:szCs w:val="5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7934">
      <w:bodyDiv w:val="1"/>
      <w:marLeft w:val="0"/>
      <w:marRight w:val="0"/>
      <w:marTop w:val="0"/>
      <w:marBottom w:val="0"/>
      <w:divBdr>
        <w:top w:val="none" w:sz="0" w:space="0" w:color="auto"/>
        <w:left w:val="none" w:sz="0" w:space="0" w:color="auto"/>
        <w:bottom w:val="none" w:sz="0" w:space="0" w:color="auto"/>
        <w:right w:val="none" w:sz="0" w:space="0" w:color="auto"/>
      </w:divBdr>
      <w:divsChild>
        <w:div w:id="401028974">
          <w:marLeft w:val="432"/>
          <w:marRight w:val="0"/>
          <w:marTop w:val="120"/>
          <w:marBottom w:val="0"/>
          <w:divBdr>
            <w:top w:val="none" w:sz="0" w:space="0" w:color="auto"/>
            <w:left w:val="none" w:sz="0" w:space="0" w:color="auto"/>
            <w:bottom w:val="none" w:sz="0" w:space="0" w:color="auto"/>
            <w:right w:val="none" w:sz="0" w:space="0" w:color="auto"/>
          </w:divBdr>
        </w:div>
      </w:divsChild>
    </w:div>
    <w:div w:id="454100707">
      <w:bodyDiv w:val="1"/>
      <w:marLeft w:val="0"/>
      <w:marRight w:val="0"/>
      <w:marTop w:val="0"/>
      <w:marBottom w:val="0"/>
      <w:divBdr>
        <w:top w:val="none" w:sz="0" w:space="0" w:color="auto"/>
        <w:left w:val="none" w:sz="0" w:space="0" w:color="auto"/>
        <w:bottom w:val="none" w:sz="0" w:space="0" w:color="auto"/>
        <w:right w:val="none" w:sz="0" w:space="0" w:color="auto"/>
      </w:divBdr>
    </w:div>
    <w:div w:id="851379622">
      <w:bodyDiv w:val="1"/>
      <w:marLeft w:val="0"/>
      <w:marRight w:val="0"/>
      <w:marTop w:val="0"/>
      <w:marBottom w:val="0"/>
      <w:divBdr>
        <w:top w:val="none" w:sz="0" w:space="0" w:color="auto"/>
        <w:left w:val="none" w:sz="0" w:space="0" w:color="auto"/>
        <w:bottom w:val="none" w:sz="0" w:space="0" w:color="auto"/>
        <w:right w:val="none" w:sz="0" w:space="0" w:color="auto"/>
      </w:divBdr>
    </w:div>
    <w:div w:id="1111433086">
      <w:bodyDiv w:val="1"/>
      <w:marLeft w:val="0"/>
      <w:marRight w:val="0"/>
      <w:marTop w:val="0"/>
      <w:marBottom w:val="0"/>
      <w:divBdr>
        <w:top w:val="none" w:sz="0" w:space="0" w:color="auto"/>
        <w:left w:val="none" w:sz="0" w:space="0" w:color="auto"/>
        <w:bottom w:val="none" w:sz="0" w:space="0" w:color="auto"/>
        <w:right w:val="none" w:sz="0" w:space="0" w:color="auto"/>
      </w:divBdr>
      <w:divsChild>
        <w:div w:id="2120298961">
          <w:marLeft w:val="806"/>
          <w:marRight w:val="0"/>
          <w:marTop w:val="120"/>
          <w:marBottom w:val="0"/>
          <w:divBdr>
            <w:top w:val="none" w:sz="0" w:space="0" w:color="auto"/>
            <w:left w:val="none" w:sz="0" w:space="0" w:color="auto"/>
            <w:bottom w:val="none" w:sz="0" w:space="0" w:color="auto"/>
            <w:right w:val="none" w:sz="0" w:space="0" w:color="auto"/>
          </w:divBdr>
        </w:div>
      </w:divsChild>
    </w:div>
    <w:div w:id="1628201232">
      <w:bodyDiv w:val="1"/>
      <w:marLeft w:val="0"/>
      <w:marRight w:val="0"/>
      <w:marTop w:val="0"/>
      <w:marBottom w:val="0"/>
      <w:divBdr>
        <w:top w:val="none" w:sz="0" w:space="0" w:color="auto"/>
        <w:left w:val="none" w:sz="0" w:space="0" w:color="auto"/>
        <w:bottom w:val="none" w:sz="0" w:space="0" w:color="auto"/>
        <w:right w:val="none" w:sz="0" w:space="0" w:color="auto"/>
      </w:divBdr>
      <w:divsChild>
        <w:div w:id="919215493">
          <w:marLeft w:val="547"/>
          <w:marRight w:val="0"/>
          <w:marTop w:val="120"/>
          <w:marBottom w:val="0"/>
          <w:divBdr>
            <w:top w:val="none" w:sz="0" w:space="0" w:color="auto"/>
            <w:left w:val="none" w:sz="0" w:space="0" w:color="auto"/>
            <w:bottom w:val="none" w:sz="0" w:space="0" w:color="auto"/>
            <w:right w:val="none" w:sz="0" w:space="0" w:color="auto"/>
          </w:divBdr>
        </w:div>
        <w:div w:id="1154838858">
          <w:marLeft w:val="547"/>
          <w:marRight w:val="0"/>
          <w:marTop w:val="120"/>
          <w:marBottom w:val="0"/>
          <w:divBdr>
            <w:top w:val="none" w:sz="0" w:space="0" w:color="auto"/>
            <w:left w:val="none" w:sz="0" w:space="0" w:color="auto"/>
            <w:bottom w:val="none" w:sz="0" w:space="0" w:color="auto"/>
            <w:right w:val="none" w:sz="0" w:space="0" w:color="auto"/>
          </w:divBdr>
        </w:div>
        <w:div w:id="225993253">
          <w:marLeft w:val="547"/>
          <w:marRight w:val="0"/>
          <w:marTop w:val="120"/>
          <w:marBottom w:val="0"/>
          <w:divBdr>
            <w:top w:val="none" w:sz="0" w:space="0" w:color="auto"/>
            <w:left w:val="none" w:sz="0" w:space="0" w:color="auto"/>
            <w:bottom w:val="none" w:sz="0" w:space="0" w:color="auto"/>
            <w:right w:val="none" w:sz="0" w:space="0" w:color="auto"/>
          </w:divBdr>
        </w:div>
        <w:div w:id="93794617">
          <w:marLeft w:val="547"/>
          <w:marRight w:val="0"/>
          <w:marTop w:val="120"/>
          <w:marBottom w:val="0"/>
          <w:divBdr>
            <w:top w:val="none" w:sz="0" w:space="0" w:color="auto"/>
            <w:left w:val="none" w:sz="0" w:space="0" w:color="auto"/>
            <w:bottom w:val="none" w:sz="0" w:space="0" w:color="auto"/>
            <w:right w:val="none" w:sz="0" w:space="0" w:color="auto"/>
          </w:divBdr>
        </w:div>
      </w:divsChild>
    </w:div>
    <w:div w:id="1790732860">
      <w:bodyDiv w:val="1"/>
      <w:marLeft w:val="0"/>
      <w:marRight w:val="0"/>
      <w:marTop w:val="0"/>
      <w:marBottom w:val="0"/>
      <w:divBdr>
        <w:top w:val="none" w:sz="0" w:space="0" w:color="auto"/>
        <w:left w:val="none" w:sz="0" w:space="0" w:color="auto"/>
        <w:bottom w:val="none" w:sz="0" w:space="0" w:color="auto"/>
        <w:right w:val="none" w:sz="0" w:space="0" w:color="auto"/>
      </w:divBdr>
    </w:div>
    <w:div w:id="1811097328">
      <w:bodyDiv w:val="1"/>
      <w:marLeft w:val="0"/>
      <w:marRight w:val="0"/>
      <w:marTop w:val="0"/>
      <w:marBottom w:val="0"/>
      <w:divBdr>
        <w:top w:val="none" w:sz="0" w:space="0" w:color="auto"/>
        <w:left w:val="none" w:sz="0" w:space="0" w:color="auto"/>
        <w:bottom w:val="none" w:sz="0" w:space="0" w:color="auto"/>
        <w:right w:val="none" w:sz="0" w:space="0" w:color="auto"/>
      </w:divBdr>
      <w:divsChild>
        <w:div w:id="209605199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ni.cz/o-univerzite/uredni-deska/plagiatorstv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E92A2-15D8-41C7-9AD2-4EE5E806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1987</Words>
  <Characters>11725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1844</cp:lastModifiedBy>
  <cp:revision>2</cp:revision>
  <cp:lastPrinted>2018-10-08T10:16:00Z</cp:lastPrinted>
  <dcterms:created xsi:type="dcterms:W3CDTF">2019-10-10T06:33:00Z</dcterms:created>
  <dcterms:modified xsi:type="dcterms:W3CDTF">2019-10-10T06:33:00Z</dcterms:modified>
</cp:coreProperties>
</file>