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A46" w:rsidRDefault="00C94A46" w:rsidP="00C94A46">
      <w:pPr>
        <w:jc w:val="both"/>
        <w:rPr>
          <w:b/>
          <w:sz w:val="28"/>
          <w:szCs w:val="28"/>
          <w:u w:val="single"/>
        </w:rPr>
      </w:pPr>
      <w:r w:rsidRPr="00C94A46">
        <w:rPr>
          <w:b/>
          <w:sz w:val="28"/>
          <w:szCs w:val="28"/>
          <w:u w:val="single"/>
        </w:rPr>
        <w:t>MP909K Metodologické problémy právní praxe (podzim 201</w:t>
      </w:r>
      <w:r w:rsidR="009D25A5">
        <w:rPr>
          <w:b/>
          <w:sz w:val="28"/>
          <w:szCs w:val="28"/>
          <w:u w:val="single"/>
        </w:rPr>
        <w:t>9</w:t>
      </w:r>
      <w:r w:rsidRPr="00C94A46">
        <w:rPr>
          <w:b/>
          <w:sz w:val="28"/>
          <w:szCs w:val="28"/>
          <w:u w:val="single"/>
        </w:rPr>
        <w:t>)</w:t>
      </w:r>
    </w:p>
    <w:p w:rsidR="00AA35B9" w:rsidRDefault="00AA35B9" w:rsidP="00C94A46">
      <w:pPr>
        <w:jc w:val="both"/>
        <w:rPr>
          <w:b/>
          <w:sz w:val="28"/>
          <w:szCs w:val="28"/>
          <w:u w:val="single"/>
        </w:rPr>
      </w:pPr>
    </w:p>
    <w:p w:rsidR="00AA35B9" w:rsidRDefault="00AA35B9" w:rsidP="00C94A46">
      <w:pPr>
        <w:jc w:val="both"/>
        <w:rPr>
          <w:rFonts w:cs="Times New Roman"/>
          <w:sz w:val="28"/>
          <w:szCs w:val="28"/>
        </w:rPr>
      </w:pPr>
      <w:proofErr w:type="spellStart"/>
      <w:r w:rsidRPr="00AA35B9">
        <w:rPr>
          <w:b/>
          <w:sz w:val="28"/>
          <w:szCs w:val="28"/>
        </w:rPr>
        <w:t>Seminarizující</w:t>
      </w:r>
      <w:proofErr w:type="spellEnd"/>
      <w:r w:rsidRPr="00AA35B9">
        <w:rPr>
          <w:b/>
          <w:sz w:val="28"/>
          <w:szCs w:val="28"/>
        </w:rPr>
        <w:t>:</w:t>
      </w:r>
      <w:r w:rsidRPr="00AA35B9">
        <w:rPr>
          <w:sz w:val="28"/>
          <w:szCs w:val="28"/>
        </w:rPr>
        <w:t xml:space="preserve"> </w:t>
      </w:r>
      <w:r w:rsidRPr="00AA35B9">
        <w:rPr>
          <w:sz w:val="28"/>
          <w:szCs w:val="28"/>
        </w:rPr>
        <w:tab/>
      </w:r>
      <w:r w:rsidRPr="000F75E4">
        <w:rPr>
          <w:rFonts w:cs="Times New Roman"/>
          <w:sz w:val="28"/>
          <w:szCs w:val="28"/>
        </w:rPr>
        <w:t>JUDr. Lukáš Hlouch, Ph.D.</w:t>
      </w:r>
    </w:p>
    <w:p w:rsidR="00E42E06" w:rsidRPr="00AA35B9" w:rsidRDefault="00E42E06" w:rsidP="00C94A46">
      <w:p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E765A7">
        <w:rPr>
          <w:rFonts w:cs="Times New Roman"/>
          <w:sz w:val="28"/>
          <w:szCs w:val="28"/>
        </w:rPr>
        <w:t>JUDr</w:t>
      </w:r>
      <w:r>
        <w:rPr>
          <w:rFonts w:cs="Times New Roman"/>
          <w:sz w:val="28"/>
          <w:szCs w:val="28"/>
        </w:rPr>
        <w:t xml:space="preserve">. Martin </w:t>
      </w:r>
      <w:proofErr w:type="spellStart"/>
      <w:r>
        <w:rPr>
          <w:rFonts w:cs="Times New Roman"/>
          <w:sz w:val="28"/>
          <w:szCs w:val="28"/>
        </w:rPr>
        <w:t>Hapla</w:t>
      </w:r>
      <w:proofErr w:type="spellEnd"/>
      <w:r w:rsidR="00CB0839">
        <w:rPr>
          <w:rFonts w:cs="Times New Roman"/>
          <w:sz w:val="28"/>
          <w:szCs w:val="28"/>
        </w:rPr>
        <w:t>, Ph.D.</w:t>
      </w:r>
    </w:p>
    <w:p w:rsidR="00C94A46" w:rsidRDefault="00C94A46" w:rsidP="00C94A46">
      <w:pPr>
        <w:jc w:val="both"/>
        <w:rPr>
          <w:b/>
          <w:u w:val="single"/>
        </w:rPr>
      </w:pPr>
    </w:p>
    <w:p w:rsidR="00C94A46" w:rsidRPr="00C94A46" w:rsidRDefault="00C94A46" w:rsidP="00C94A46">
      <w:pPr>
        <w:jc w:val="both"/>
        <w:rPr>
          <w:b/>
          <w:sz w:val="28"/>
          <w:szCs w:val="28"/>
        </w:rPr>
      </w:pPr>
      <w:r w:rsidRPr="00C94A46">
        <w:rPr>
          <w:b/>
          <w:sz w:val="28"/>
          <w:szCs w:val="28"/>
        </w:rPr>
        <w:t>Seminární výuka:</w:t>
      </w:r>
    </w:p>
    <w:p w:rsidR="00C94A46" w:rsidRPr="00564C8A" w:rsidRDefault="00C94A46" w:rsidP="00C94A46">
      <w:pPr>
        <w:jc w:val="both"/>
        <w:rPr>
          <w:b/>
        </w:rPr>
      </w:pPr>
    </w:p>
    <w:p w:rsidR="00C94A46" w:rsidRDefault="00C94A46" w:rsidP="00C94A46">
      <w:pPr>
        <w:jc w:val="both"/>
      </w:pPr>
      <w:r>
        <w:t xml:space="preserve">Výuka v seminářích je koncipována na </w:t>
      </w:r>
      <w:r w:rsidR="000D3423">
        <w:t xml:space="preserve">kombinaci přípravy zadaného teoretického textu a </w:t>
      </w:r>
      <w:r>
        <w:t>řešení</w:t>
      </w:r>
      <w:r w:rsidR="000D3423">
        <w:t xml:space="preserve"> praktických </w:t>
      </w:r>
      <w:r>
        <w:t xml:space="preserve">příkladů, které </w:t>
      </w:r>
      <w:r w:rsidR="000D3423">
        <w:t>mají</w:t>
      </w:r>
      <w:r>
        <w:t xml:space="preserve"> studenti předem zadány v dokumentech IS MUNI. Půjde jak o modelové příklady, příklady z legislativy (kupř. výklad a užití právních pojmů</w:t>
      </w:r>
      <w:r w:rsidR="000D3423">
        <w:t xml:space="preserve">, konstrukce argumentačních alternativ a vhodné </w:t>
      </w:r>
      <w:proofErr w:type="spellStart"/>
      <w:r w:rsidR="000D3423">
        <w:t>protiargumentace</w:t>
      </w:r>
      <w:proofErr w:type="spellEnd"/>
      <w:r>
        <w:t>), tak i z judikatury. Příklady budou řešeny v seminářích formou řízené diskuse, přičemž studenti budou vedeni k praktickému procvičení právní</w:t>
      </w:r>
      <w:bookmarkStart w:id="0" w:name="_GoBack"/>
      <w:bookmarkEnd w:id="0"/>
      <w:r>
        <w:t xml:space="preserve"> argumentace v rámci jednotlivých probíraných témat. Semináře se </w:t>
      </w:r>
      <w:r w:rsidR="0061247C">
        <w:t>vztahují</w:t>
      </w:r>
      <w:r>
        <w:t xml:space="preserve"> k některým odpřednášeným tématům</w:t>
      </w:r>
      <w:r w:rsidR="0061247C">
        <w:t xml:space="preserve"> v zastřešujícím předmětu Právní interpretace</w:t>
      </w:r>
      <w:r w:rsidR="00035B05">
        <w:t xml:space="preserve"> a argumentace</w:t>
      </w:r>
      <w:r w:rsidR="0061247C">
        <w:t xml:space="preserve"> (MP903)</w:t>
      </w:r>
      <w:r>
        <w:t xml:space="preserve">. Zároveň budou </w:t>
      </w:r>
      <w:r w:rsidR="00D740C0">
        <w:t xml:space="preserve">metodologické poznatky </w:t>
      </w:r>
      <w:r>
        <w:t xml:space="preserve">průběžně procvičovány na zadaných příkladech formou opakování. </w:t>
      </w:r>
    </w:p>
    <w:p w:rsidR="00C94A46" w:rsidRDefault="00C94A46" w:rsidP="00C94A46">
      <w:pPr>
        <w:jc w:val="both"/>
      </w:pPr>
    </w:p>
    <w:p w:rsidR="00C94A46" w:rsidRPr="00C94A46" w:rsidRDefault="00C94A46" w:rsidP="00C94A46">
      <w:pPr>
        <w:jc w:val="both"/>
        <w:rPr>
          <w:b/>
          <w:sz w:val="28"/>
          <w:szCs w:val="28"/>
        </w:rPr>
      </w:pPr>
      <w:r w:rsidRPr="00C94A46">
        <w:rPr>
          <w:b/>
          <w:sz w:val="28"/>
          <w:szCs w:val="28"/>
        </w:rPr>
        <w:t>Seminární témata:</w:t>
      </w:r>
    </w:p>
    <w:p w:rsidR="00C94A46" w:rsidRPr="00C94A46" w:rsidRDefault="00C94A46" w:rsidP="00C94A46">
      <w:pPr>
        <w:jc w:val="both"/>
        <w:rPr>
          <w:b/>
          <w:sz w:val="28"/>
          <w:szCs w:val="28"/>
        </w:rPr>
      </w:pPr>
    </w:p>
    <w:p w:rsidR="00C94A46" w:rsidRDefault="00E42E06" w:rsidP="00C94A46">
      <w:pPr>
        <w:numPr>
          <w:ilvl w:val="0"/>
          <w:numId w:val="1"/>
        </w:numPr>
        <w:ind w:left="0" w:firstLine="0"/>
        <w:jc w:val="both"/>
      </w:pPr>
      <w:r>
        <w:t xml:space="preserve">Úvod do právní metodologie </w:t>
      </w:r>
    </w:p>
    <w:p w:rsidR="00C94A46" w:rsidRDefault="00C94A46" w:rsidP="00C94A46">
      <w:pPr>
        <w:numPr>
          <w:ilvl w:val="0"/>
          <w:numId w:val="1"/>
        </w:numPr>
        <w:ind w:left="0" w:firstLine="0"/>
        <w:jc w:val="both"/>
      </w:pPr>
      <w:r>
        <w:t xml:space="preserve">Užívání právních pojmů a </w:t>
      </w:r>
      <w:r w:rsidRPr="008F2B38">
        <w:t>jejich výklad</w:t>
      </w:r>
    </w:p>
    <w:p w:rsidR="00CB0839" w:rsidRDefault="00CB0839" w:rsidP="00CB0839">
      <w:pPr>
        <w:numPr>
          <w:ilvl w:val="0"/>
          <w:numId w:val="1"/>
        </w:numPr>
        <w:ind w:left="0" w:firstLine="0"/>
        <w:jc w:val="both"/>
      </w:pPr>
      <w:r>
        <w:t>Tradiční argumentační instrumentárium právníka</w:t>
      </w:r>
    </w:p>
    <w:p w:rsidR="00C94A46" w:rsidRDefault="00C94A46" w:rsidP="00C94A46">
      <w:pPr>
        <w:numPr>
          <w:ilvl w:val="0"/>
          <w:numId w:val="1"/>
        </w:numPr>
        <w:ind w:left="0" w:firstLine="0"/>
        <w:jc w:val="both"/>
      </w:pPr>
      <w:r>
        <w:t>Předporozumění</w:t>
      </w:r>
      <w:r w:rsidR="00E42E06">
        <w:t xml:space="preserve"> a hermeneutický kruh</w:t>
      </w:r>
      <w:r>
        <w:t xml:space="preserve"> v právní interpretaci </w:t>
      </w:r>
    </w:p>
    <w:p w:rsidR="00C94A46" w:rsidRPr="008F2B38" w:rsidRDefault="00A30140" w:rsidP="00C94A46">
      <w:pPr>
        <w:numPr>
          <w:ilvl w:val="0"/>
          <w:numId w:val="1"/>
        </w:numPr>
        <w:ind w:left="0" w:firstLine="0"/>
        <w:jc w:val="both"/>
      </w:pPr>
      <w:r>
        <w:t>Jednoduché a složité případy aplikace práva</w:t>
      </w:r>
    </w:p>
    <w:p w:rsidR="00C94A46" w:rsidRDefault="009D25A5" w:rsidP="00C94A46">
      <w:pPr>
        <w:numPr>
          <w:ilvl w:val="0"/>
          <w:numId w:val="1"/>
        </w:numPr>
        <w:ind w:left="0" w:firstLine="0"/>
        <w:jc w:val="both"/>
      </w:pPr>
      <w:r>
        <w:t>J</w:t>
      </w:r>
      <w:r w:rsidR="00A30140">
        <w:t>udiciální testy</w:t>
      </w:r>
      <w:r>
        <w:t xml:space="preserve"> (algoritmy)</w:t>
      </w:r>
      <w:r w:rsidR="00CE3125">
        <w:t xml:space="preserve"> v rozhodovací činnosti soudů</w:t>
      </w:r>
    </w:p>
    <w:p w:rsidR="00C94A46" w:rsidRDefault="00C94A46" w:rsidP="00C94A46">
      <w:pPr>
        <w:jc w:val="both"/>
      </w:pPr>
    </w:p>
    <w:p w:rsidR="00C94A46" w:rsidRPr="00C94A46" w:rsidRDefault="00C94A46" w:rsidP="00C94A46">
      <w:pPr>
        <w:jc w:val="both"/>
        <w:rPr>
          <w:b/>
          <w:bCs/>
          <w:sz w:val="28"/>
          <w:szCs w:val="28"/>
        </w:rPr>
      </w:pPr>
      <w:r w:rsidRPr="00C94A46">
        <w:rPr>
          <w:b/>
          <w:bCs/>
          <w:sz w:val="28"/>
          <w:szCs w:val="28"/>
        </w:rPr>
        <w:t>Požadavky na kolokvium:</w:t>
      </w:r>
    </w:p>
    <w:p w:rsidR="00C94A46" w:rsidRDefault="00C94A46" w:rsidP="00C94A46">
      <w:pPr>
        <w:jc w:val="both"/>
      </w:pPr>
    </w:p>
    <w:p w:rsidR="00E42E06" w:rsidRDefault="00C94A46" w:rsidP="00E42E06">
      <w:pPr>
        <w:numPr>
          <w:ilvl w:val="0"/>
          <w:numId w:val="2"/>
        </w:numPr>
        <w:jc w:val="both"/>
      </w:pPr>
      <w:r>
        <w:t>aktivní účast v seminárních diskusích a opakováních probrané látky</w:t>
      </w:r>
    </w:p>
    <w:p w:rsidR="00C94A46" w:rsidRDefault="00C94A46" w:rsidP="00C94A46">
      <w:pPr>
        <w:numPr>
          <w:ilvl w:val="0"/>
          <w:numId w:val="2"/>
        </w:numPr>
        <w:jc w:val="both"/>
      </w:pPr>
      <w:r>
        <w:t>úspěšné absolvování kolokvi</w:t>
      </w:r>
      <w:r w:rsidR="000B17AA">
        <w:t>a</w:t>
      </w:r>
      <w:r>
        <w:t xml:space="preserve"> </w:t>
      </w:r>
      <w:r w:rsidR="000B17AA">
        <w:t>- řešení</w:t>
      </w:r>
      <w:r>
        <w:t xml:space="preserve"> vybran</w:t>
      </w:r>
      <w:r w:rsidR="000B17AA">
        <w:t>ého</w:t>
      </w:r>
      <w:r>
        <w:t xml:space="preserve"> metodologick</w:t>
      </w:r>
      <w:r w:rsidR="000B17AA">
        <w:t>ého problému</w:t>
      </w:r>
    </w:p>
    <w:p w:rsidR="00E42E06" w:rsidRDefault="00E42E06" w:rsidP="00E42E06">
      <w:pPr>
        <w:numPr>
          <w:ilvl w:val="1"/>
          <w:numId w:val="2"/>
        </w:numPr>
        <w:jc w:val="both"/>
      </w:pPr>
      <w:r>
        <w:t>písemná forma – řešení zadaného praktického příkladu</w:t>
      </w:r>
    </w:p>
    <w:p w:rsidR="00E765A7" w:rsidRDefault="00E42E06" w:rsidP="00E42E06">
      <w:pPr>
        <w:numPr>
          <w:ilvl w:val="1"/>
          <w:numId w:val="2"/>
        </w:numPr>
        <w:jc w:val="both"/>
      </w:pPr>
      <w:r>
        <w:t xml:space="preserve">ústní forma – představení metodologického problému </w:t>
      </w:r>
      <w:r w:rsidR="00CB0839">
        <w:t>na semináři (</w:t>
      </w:r>
      <w:r w:rsidR="00E765A7" w:rsidRPr="00035B05">
        <w:rPr>
          <w:u w:val="single"/>
        </w:rPr>
        <w:t xml:space="preserve">ústní </w:t>
      </w:r>
      <w:r w:rsidR="00DE6350" w:rsidRPr="00035B05">
        <w:rPr>
          <w:u w:val="single"/>
        </w:rPr>
        <w:t>přednesení</w:t>
      </w:r>
      <w:r w:rsidR="00DE6350">
        <w:t xml:space="preserve"> zpracovaného disentu ke zvolenému judikátu v rámci seminární výuky</w:t>
      </w:r>
      <w:r w:rsidR="00CB0839">
        <w:t>)</w:t>
      </w:r>
      <w:r w:rsidR="00E765A7">
        <w:t xml:space="preserve">. </w:t>
      </w:r>
    </w:p>
    <w:p w:rsidR="00E42E06" w:rsidRDefault="00E765A7" w:rsidP="00E765A7">
      <w:pPr>
        <w:numPr>
          <w:ilvl w:val="2"/>
          <w:numId w:val="2"/>
        </w:numPr>
        <w:jc w:val="both"/>
      </w:pPr>
      <w:r w:rsidRPr="00E765A7">
        <w:rPr>
          <w:b/>
        </w:rPr>
        <w:t>Důležité</w:t>
      </w:r>
      <w:r>
        <w:rPr>
          <w:b/>
        </w:rPr>
        <w:t xml:space="preserve"> !!!</w:t>
      </w:r>
      <w:r>
        <w:t xml:space="preserve"> - plnění musí být </w:t>
      </w:r>
      <w:r w:rsidRPr="00E765A7">
        <w:rPr>
          <w:u w:val="single"/>
        </w:rPr>
        <w:t>zároveň</w:t>
      </w:r>
      <w:r>
        <w:t xml:space="preserve"> zpracováno alespoň v podobě </w:t>
      </w:r>
      <w:r w:rsidRPr="00E765A7">
        <w:rPr>
          <w:b/>
        </w:rPr>
        <w:t>písemné osnovy</w:t>
      </w:r>
      <w:r>
        <w:t xml:space="preserve"> či </w:t>
      </w:r>
      <w:r w:rsidRPr="00E765A7">
        <w:rPr>
          <w:b/>
        </w:rPr>
        <w:t>prezentace</w:t>
      </w:r>
      <w:r>
        <w:t xml:space="preserve"> (event. </w:t>
      </w:r>
      <w:r w:rsidRPr="00E765A7">
        <w:rPr>
          <w:b/>
        </w:rPr>
        <w:t>celého textu</w:t>
      </w:r>
      <w:r>
        <w:t xml:space="preserve">), která bude odevzdána do IS MUNI nejpozději </w:t>
      </w:r>
      <w:r w:rsidRPr="00E765A7">
        <w:rPr>
          <w:u w:val="single"/>
        </w:rPr>
        <w:t>den před konáním příslušného semináře</w:t>
      </w:r>
      <w:r>
        <w:t xml:space="preserve">, na němž bude disent přednesen. </w:t>
      </w:r>
    </w:p>
    <w:p w:rsidR="00C94A46" w:rsidRDefault="00C94A46" w:rsidP="00C94A46"/>
    <w:p w:rsidR="00C94A46" w:rsidRPr="00C94A46" w:rsidRDefault="00C94A46" w:rsidP="00C94A46">
      <w:pPr>
        <w:rPr>
          <w:b/>
          <w:sz w:val="28"/>
          <w:szCs w:val="28"/>
        </w:rPr>
      </w:pPr>
      <w:r w:rsidRPr="00C94A46">
        <w:rPr>
          <w:b/>
          <w:sz w:val="28"/>
          <w:szCs w:val="28"/>
        </w:rPr>
        <w:t>Základní studijní literatura k seminární výuce:</w:t>
      </w:r>
    </w:p>
    <w:p w:rsidR="00C94A46" w:rsidRDefault="00C94A46" w:rsidP="00C94A46">
      <w:pPr>
        <w:rPr>
          <w:b/>
        </w:rPr>
      </w:pPr>
    </w:p>
    <w:p w:rsidR="00C94A46" w:rsidRDefault="00CB0839" w:rsidP="00C94A46">
      <w:proofErr w:type="spellStart"/>
      <w:r>
        <w:rPr>
          <w:b/>
          <w:i/>
        </w:rPr>
        <w:t>Harvánek</w:t>
      </w:r>
      <w:proofErr w:type="spellEnd"/>
      <w:r>
        <w:rPr>
          <w:b/>
          <w:i/>
        </w:rPr>
        <w:t xml:space="preserve">, J. a kol. </w:t>
      </w:r>
      <w:r w:rsidRPr="00CB0839">
        <w:t>Právní teorie. Plzeň: Vydavatelství a nakladatelství Aleš Čeněk, s.r.o., 2013</w:t>
      </w:r>
    </w:p>
    <w:p w:rsidR="00CB0839" w:rsidRPr="00CB0839" w:rsidRDefault="00CB0839" w:rsidP="00C94A46"/>
    <w:p w:rsidR="00C94A46" w:rsidRDefault="00C94A46" w:rsidP="00974556">
      <w:pPr>
        <w:rPr>
          <w:b/>
        </w:rPr>
      </w:pPr>
      <w:r w:rsidRPr="00FC71F8">
        <w:rPr>
          <w:b/>
          <w:i/>
        </w:rPr>
        <w:t>Hanuš, L.</w:t>
      </w:r>
      <w:r>
        <w:t xml:space="preserve"> Právní argumentace nebo svévole: úvahy o právu, spravedlnosti a etice.  Praha: C.H. Beck, 2008.</w:t>
      </w:r>
      <w:r>
        <w:br/>
      </w:r>
    </w:p>
    <w:p w:rsidR="00C94A46" w:rsidRDefault="00C94A46" w:rsidP="00C94A46">
      <w:pPr>
        <w:jc w:val="both"/>
        <w:rPr>
          <w:b/>
        </w:rPr>
      </w:pPr>
      <w:r w:rsidRPr="00416EAE">
        <w:rPr>
          <w:b/>
          <w:i/>
        </w:rPr>
        <w:t>Hlouch, L.</w:t>
      </w:r>
      <w:r>
        <w:rPr>
          <w:b/>
        </w:rPr>
        <w:t xml:space="preserve"> </w:t>
      </w:r>
      <w:r w:rsidRPr="00416EAE">
        <w:t>Teorie a realita právní interpretace</w:t>
      </w:r>
      <w:r w:rsidRPr="00416EAE">
        <w:rPr>
          <w:b/>
        </w:rPr>
        <w:t xml:space="preserve">. </w:t>
      </w:r>
      <w:r w:rsidRPr="00EA7122">
        <w:t>Plzeň: Vydavatelství a naklad</w:t>
      </w:r>
      <w:r>
        <w:t>atelství Aleš Čeněk, 2011.</w:t>
      </w:r>
    </w:p>
    <w:p w:rsidR="00C94A46" w:rsidRDefault="00C94A46" w:rsidP="00C94A46">
      <w:pPr>
        <w:rPr>
          <w:b/>
        </w:rPr>
      </w:pPr>
    </w:p>
    <w:p w:rsidR="00C94A46" w:rsidRPr="00EA7122" w:rsidRDefault="00C94A46" w:rsidP="00C94A46">
      <w:pPr>
        <w:jc w:val="both"/>
      </w:pPr>
      <w:proofErr w:type="spellStart"/>
      <w:r w:rsidRPr="00EA7122">
        <w:rPr>
          <w:b/>
          <w:i/>
        </w:rPr>
        <w:lastRenderedPageBreak/>
        <w:t>Holländer</w:t>
      </w:r>
      <w:proofErr w:type="spellEnd"/>
      <w:r w:rsidRPr="00EA7122">
        <w:rPr>
          <w:b/>
          <w:i/>
        </w:rPr>
        <w:t>, P.</w:t>
      </w:r>
      <w:r w:rsidRPr="00EA7122">
        <w:t xml:space="preserve"> Filosofie práva. Plzeň: Vydavatelství a nakladatelství Aleš Čeněk, </w:t>
      </w:r>
      <w:proofErr w:type="spellStart"/>
      <w:r w:rsidRPr="00EA7122">
        <w:t>s.r.o</w:t>
      </w:r>
      <w:proofErr w:type="spellEnd"/>
      <w:r w:rsidRPr="00EA7122">
        <w:t>, 2006.</w:t>
      </w:r>
    </w:p>
    <w:p w:rsidR="00C94A46" w:rsidRPr="00EA7122" w:rsidRDefault="00C94A46" w:rsidP="00C94A46">
      <w:pPr>
        <w:jc w:val="both"/>
      </w:pPr>
    </w:p>
    <w:p w:rsidR="00C94A46" w:rsidRDefault="00C94A46" w:rsidP="00C94A46">
      <w:pPr>
        <w:jc w:val="both"/>
      </w:pPr>
      <w:proofErr w:type="spellStart"/>
      <w:r w:rsidRPr="00EA7122">
        <w:rPr>
          <w:b/>
          <w:i/>
        </w:rPr>
        <w:t>Holländer</w:t>
      </w:r>
      <w:proofErr w:type="spellEnd"/>
      <w:r w:rsidRPr="00EA7122">
        <w:rPr>
          <w:b/>
          <w:i/>
        </w:rPr>
        <w:t>, P.</w:t>
      </w:r>
      <w:r w:rsidRPr="00EA7122">
        <w:t xml:space="preserve"> Ústavněprávní argumentace. Ohlédnutí po deseti letech Ústavního soudu. Praha: Linde, 2003.</w:t>
      </w:r>
    </w:p>
    <w:p w:rsidR="00C94A46" w:rsidRDefault="00C94A46" w:rsidP="00C94A46">
      <w:pPr>
        <w:jc w:val="both"/>
      </w:pPr>
    </w:p>
    <w:p w:rsidR="00C94A46" w:rsidRPr="00EA7122" w:rsidRDefault="00C94A46" w:rsidP="00C94A46">
      <w:pPr>
        <w:jc w:val="both"/>
      </w:pPr>
      <w:proofErr w:type="spellStart"/>
      <w:r w:rsidRPr="00EA7122">
        <w:rPr>
          <w:b/>
          <w:i/>
        </w:rPr>
        <w:t>Kühn</w:t>
      </w:r>
      <w:proofErr w:type="spellEnd"/>
      <w:r w:rsidRPr="00EA7122">
        <w:rPr>
          <w:b/>
          <w:i/>
        </w:rPr>
        <w:t>, Z.</w:t>
      </w:r>
      <w:r w:rsidRPr="00EA7122">
        <w:t xml:space="preserve"> Aplikace práva soudcem v éře středoevropského komunismu transformace. Analýza příčin právní krize. C. H. Beck, Praha 2005.</w:t>
      </w:r>
    </w:p>
    <w:p w:rsidR="00C94A46" w:rsidRPr="00EA7122" w:rsidRDefault="00C94A46" w:rsidP="00C94A46">
      <w:pPr>
        <w:jc w:val="both"/>
      </w:pPr>
    </w:p>
    <w:p w:rsidR="00C94A46" w:rsidRDefault="00C94A46" w:rsidP="00C94A46">
      <w:pPr>
        <w:jc w:val="both"/>
      </w:pPr>
      <w:proofErr w:type="spellStart"/>
      <w:r w:rsidRPr="00EA7122">
        <w:rPr>
          <w:b/>
          <w:i/>
        </w:rPr>
        <w:t>Kühn</w:t>
      </w:r>
      <w:proofErr w:type="spellEnd"/>
      <w:r w:rsidRPr="00EA7122">
        <w:rPr>
          <w:b/>
          <w:i/>
        </w:rPr>
        <w:t>, Z.</w:t>
      </w:r>
      <w:r w:rsidRPr="00EA7122">
        <w:t xml:space="preserve"> Aplikace práva ve složitých případech. K úloze právních principů v judikatuře. Praha: Karolinum, 2000. </w:t>
      </w:r>
    </w:p>
    <w:p w:rsidR="00E42E06" w:rsidRDefault="00E42E06" w:rsidP="00C94A46">
      <w:pPr>
        <w:jc w:val="both"/>
      </w:pPr>
    </w:p>
    <w:p w:rsidR="00E42E06" w:rsidRDefault="00E42E06" w:rsidP="00C94A46">
      <w:pPr>
        <w:jc w:val="both"/>
      </w:pPr>
      <w:r w:rsidRPr="00E42E06">
        <w:rPr>
          <w:b/>
          <w:i/>
        </w:rPr>
        <w:t xml:space="preserve">Machalová, T., Večeřa, M., </w:t>
      </w:r>
      <w:proofErr w:type="spellStart"/>
      <w:r w:rsidRPr="00E42E06">
        <w:rPr>
          <w:b/>
          <w:i/>
        </w:rPr>
        <w:t>Harvánek</w:t>
      </w:r>
      <w:proofErr w:type="spellEnd"/>
      <w:r w:rsidRPr="00E42E06">
        <w:rPr>
          <w:b/>
          <w:i/>
        </w:rPr>
        <w:t>, J., Hlouch, L., Sobotka, M., Sobek, T.</w:t>
      </w:r>
      <w:r w:rsidRPr="00E42E06">
        <w:t xml:space="preserve"> Aktuální otázky metodologie právního myšlení. Praha: </w:t>
      </w:r>
      <w:proofErr w:type="spellStart"/>
      <w:r w:rsidRPr="00E42E06">
        <w:t>Leges</w:t>
      </w:r>
      <w:proofErr w:type="spellEnd"/>
      <w:r w:rsidRPr="00E42E06">
        <w:t>, s</w:t>
      </w:r>
      <w:r>
        <w:t>. r. o., 2014.</w:t>
      </w:r>
      <w:r w:rsidRPr="00E42E06">
        <w:t xml:space="preserve"> </w:t>
      </w:r>
    </w:p>
    <w:p w:rsidR="00C94A46" w:rsidRDefault="00C94A46" w:rsidP="00C94A46">
      <w:pPr>
        <w:jc w:val="both"/>
      </w:pPr>
    </w:p>
    <w:p w:rsidR="00C94A46" w:rsidRDefault="00C94A46" w:rsidP="00C94A46">
      <w:pPr>
        <w:jc w:val="both"/>
      </w:pPr>
      <w:proofErr w:type="spellStart"/>
      <w:r w:rsidRPr="00EA7122">
        <w:rPr>
          <w:b/>
          <w:i/>
        </w:rPr>
        <w:t>Melzer</w:t>
      </w:r>
      <w:proofErr w:type="spellEnd"/>
      <w:r w:rsidRPr="00EA7122">
        <w:rPr>
          <w:b/>
          <w:i/>
        </w:rPr>
        <w:t>, F.</w:t>
      </w:r>
      <w:r w:rsidRPr="00EA7122">
        <w:t xml:space="preserve"> Metodologie nalézání práva. 1. vydání. Praha: C. H. Beck, 2009.</w:t>
      </w:r>
    </w:p>
    <w:p w:rsidR="00CB0839" w:rsidRDefault="00CB0839" w:rsidP="00C94A46">
      <w:pPr>
        <w:jc w:val="both"/>
      </w:pPr>
    </w:p>
    <w:p w:rsidR="00CB0839" w:rsidRDefault="00CB0839" w:rsidP="00CB0839">
      <w:pPr>
        <w:jc w:val="both"/>
      </w:pPr>
      <w:r w:rsidRPr="00CB0839">
        <w:rPr>
          <w:b/>
          <w:i/>
        </w:rPr>
        <w:t xml:space="preserve">Mrva, M., </w:t>
      </w:r>
      <w:proofErr w:type="spellStart"/>
      <w:r w:rsidRPr="00CB0839">
        <w:rPr>
          <w:b/>
          <w:i/>
        </w:rPr>
        <w:t>Turčan</w:t>
      </w:r>
      <w:proofErr w:type="spellEnd"/>
      <w:r w:rsidRPr="00CB0839">
        <w:rPr>
          <w:b/>
          <w:i/>
        </w:rPr>
        <w:t>, M.</w:t>
      </w:r>
      <w:r>
        <w:t xml:space="preserve"> </w:t>
      </w:r>
      <w:proofErr w:type="spellStart"/>
      <w:r>
        <w:t>Interpretácia</w:t>
      </w:r>
      <w:proofErr w:type="spellEnd"/>
      <w:r>
        <w:t xml:space="preserve"> a </w:t>
      </w:r>
      <w:proofErr w:type="spellStart"/>
      <w:r>
        <w:t>argumentácia</w:t>
      </w:r>
      <w:proofErr w:type="spellEnd"/>
      <w:r>
        <w:t xml:space="preserve"> v </w:t>
      </w:r>
      <w:proofErr w:type="spellStart"/>
      <w:r>
        <w:t>práve</w:t>
      </w:r>
      <w:proofErr w:type="spellEnd"/>
      <w:r>
        <w:t xml:space="preserve">. </w:t>
      </w:r>
      <w:proofErr w:type="gramStart"/>
      <w:r>
        <w:rPr>
          <w:rStyle w:val="full-999-body-value"/>
        </w:rPr>
        <w:t>Bratislava :</w:t>
      </w:r>
      <w:proofErr w:type="gramEnd"/>
      <w:r>
        <w:rPr>
          <w:rStyle w:val="full-999-body-value"/>
        </w:rPr>
        <w:t> </w:t>
      </w:r>
      <w:proofErr w:type="spellStart"/>
      <w:r>
        <w:rPr>
          <w:rStyle w:val="full-999-body-value"/>
        </w:rPr>
        <w:t>Wolters</w:t>
      </w:r>
      <w:proofErr w:type="spellEnd"/>
      <w:r>
        <w:rPr>
          <w:rStyle w:val="full-999-body-value"/>
        </w:rPr>
        <w:t xml:space="preserve"> </w:t>
      </w:r>
      <w:proofErr w:type="spellStart"/>
      <w:r>
        <w:rPr>
          <w:rStyle w:val="full-999-body-value"/>
        </w:rPr>
        <w:t>Kluwer</w:t>
      </w:r>
      <w:proofErr w:type="spellEnd"/>
      <w:r>
        <w:rPr>
          <w:rStyle w:val="full-999-body-value"/>
        </w:rPr>
        <w:t>, 2016</w:t>
      </w:r>
    </w:p>
    <w:p w:rsidR="00C94A46" w:rsidRDefault="00C94A46" w:rsidP="00C94A46">
      <w:pPr>
        <w:jc w:val="both"/>
      </w:pPr>
    </w:p>
    <w:p w:rsidR="00DE6350" w:rsidRDefault="00DE6350" w:rsidP="00C94A46">
      <w:pPr>
        <w:jc w:val="both"/>
      </w:pPr>
      <w:proofErr w:type="spellStart"/>
      <w:r w:rsidRPr="00DE6350">
        <w:rPr>
          <w:b/>
          <w:i/>
        </w:rPr>
        <w:t>Rosenkranzová</w:t>
      </w:r>
      <w:proofErr w:type="spellEnd"/>
      <w:r w:rsidRPr="00DE6350">
        <w:rPr>
          <w:b/>
          <w:i/>
        </w:rPr>
        <w:t>, O. a kol.</w:t>
      </w:r>
      <w:r>
        <w:t xml:space="preserve"> Praktikum z právní metodologie. Praha: </w:t>
      </w:r>
      <w:proofErr w:type="spellStart"/>
      <w:r>
        <w:t>Leges</w:t>
      </w:r>
      <w:proofErr w:type="spellEnd"/>
      <w:r>
        <w:t>, 2017.</w:t>
      </w:r>
    </w:p>
    <w:p w:rsidR="00DE6350" w:rsidRDefault="00DE6350" w:rsidP="00C94A46">
      <w:pPr>
        <w:jc w:val="both"/>
      </w:pPr>
    </w:p>
    <w:p w:rsidR="00C94A46" w:rsidRDefault="00C94A46" w:rsidP="00C94A46">
      <w:pPr>
        <w:jc w:val="both"/>
      </w:pPr>
      <w:r w:rsidRPr="00B252BC">
        <w:rPr>
          <w:b/>
          <w:i/>
        </w:rPr>
        <w:t>Sobek, T.</w:t>
      </w:r>
      <w:r w:rsidRPr="00EA7122">
        <w:t xml:space="preserve"> Argumenty teorie práva. Praha: Ústav státu a práva AV ČR; Plzeň: Vydavatelství a nakladatelství Aleš Čeněk, 2008</w:t>
      </w:r>
      <w:r>
        <w:t>.</w:t>
      </w:r>
    </w:p>
    <w:p w:rsidR="00C94A46" w:rsidRDefault="00C94A46" w:rsidP="00C94A46">
      <w:pPr>
        <w:jc w:val="both"/>
      </w:pPr>
    </w:p>
    <w:p w:rsidR="00C94A46" w:rsidRDefault="00C94A46" w:rsidP="00C94A46">
      <w:pPr>
        <w:jc w:val="both"/>
      </w:pPr>
      <w:r w:rsidRPr="00416EAE">
        <w:rPr>
          <w:b/>
          <w:i/>
        </w:rPr>
        <w:t xml:space="preserve">Sobek, T. </w:t>
      </w:r>
      <w:r>
        <w:t xml:space="preserve">Nemorální právo. </w:t>
      </w:r>
      <w:proofErr w:type="gramStart"/>
      <w:r w:rsidRPr="000E4407">
        <w:t>Praha :</w:t>
      </w:r>
      <w:proofErr w:type="gramEnd"/>
      <w:r w:rsidRPr="000E4407">
        <w:t xml:space="preserve"> Ústav státu a práva AV ČR, 2010</w:t>
      </w:r>
      <w:r>
        <w:t>.</w:t>
      </w:r>
    </w:p>
    <w:p w:rsidR="00FB1C4B" w:rsidRDefault="00FB1C4B" w:rsidP="00C94A46">
      <w:pPr>
        <w:jc w:val="both"/>
      </w:pPr>
    </w:p>
    <w:p w:rsidR="00FB1C4B" w:rsidRDefault="00FB1C4B" w:rsidP="00C94A46">
      <w:pPr>
        <w:jc w:val="both"/>
      </w:pPr>
      <w:r w:rsidRPr="00FB1C4B">
        <w:rPr>
          <w:b/>
          <w:i/>
        </w:rPr>
        <w:t>Sobek, T.</w:t>
      </w:r>
      <w:r>
        <w:t xml:space="preserve"> Právní myšlení. Kritika moralismu. Plzeň: Vydavatelství a nakladatelství Aleš Čeněk, s.r.o., 2011. </w:t>
      </w:r>
    </w:p>
    <w:p w:rsidR="00C94A46" w:rsidRPr="000E4407" w:rsidRDefault="00C94A46" w:rsidP="00C94A46">
      <w:pPr>
        <w:jc w:val="both"/>
      </w:pPr>
    </w:p>
    <w:p w:rsidR="00C94A46" w:rsidRDefault="00C94A46" w:rsidP="00C94A46">
      <w:pPr>
        <w:jc w:val="both"/>
      </w:pPr>
      <w:r w:rsidRPr="003F00E9">
        <w:rPr>
          <w:b/>
          <w:i/>
        </w:rPr>
        <w:t>Tryzna, J.</w:t>
      </w:r>
      <w:r w:rsidRPr="00EA7122">
        <w:t xml:space="preserve"> Právní principy a právní argumentace: k vlivu právních principů na právní argumentaci při aplikaci práva. </w:t>
      </w:r>
      <w:proofErr w:type="gramStart"/>
      <w:r w:rsidRPr="00EA7122">
        <w:t>Praha :</w:t>
      </w:r>
      <w:proofErr w:type="gramEnd"/>
      <w:r w:rsidRPr="00EA7122">
        <w:t> Auditorium, 2010</w:t>
      </w:r>
      <w:r>
        <w:t>.</w:t>
      </w:r>
    </w:p>
    <w:p w:rsidR="00CB0839" w:rsidRDefault="00CB0839" w:rsidP="00C94A46">
      <w:pPr>
        <w:jc w:val="both"/>
      </w:pPr>
    </w:p>
    <w:p w:rsidR="00C94A46" w:rsidRDefault="00C94A46" w:rsidP="00C94A46">
      <w:pPr>
        <w:jc w:val="both"/>
      </w:pPr>
      <w:r w:rsidRPr="00EA7122">
        <w:rPr>
          <w:b/>
          <w:i/>
        </w:rPr>
        <w:t>Wintr, J.</w:t>
      </w:r>
      <w:r w:rsidRPr="00EA7122">
        <w:t xml:space="preserve"> Říše principů. Obecné a odvětvové principy současného českého práva. Praha: Karolinum, 2007</w:t>
      </w:r>
    </w:p>
    <w:p w:rsidR="00C94A46" w:rsidRDefault="00C94A46" w:rsidP="00C94A46">
      <w:pPr>
        <w:jc w:val="both"/>
      </w:pPr>
    </w:p>
    <w:p w:rsidR="00C94A46" w:rsidRPr="00EA7122" w:rsidRDefault="00C94A46" w:rsidP="00C94A46">
      <w:pPr>
        <w:jc w:val="both"/>
      </w:pPr>
      <w:r w:rsidRPr="00C94A46">
        <w:rPr>
          <w:b/>
          <w:i/>
        </w:rPr>
        <w:t>Wintr, J.</w:t>
      </w:r>
      <w:r>
        <w:t xml:space="preserve"> Metody a zásady právní interpretace. Praha: Auditorium, 2013.</w:t>
      </w:r>
    </w:p>
    <w:p w:rsidR="00C94A46" w:rsidRPr="00416EAE" w:rsidRDefault="00C94A46" w:rsidP="00C94A46">
      <w:pPr>
        <w:rPr>
          <w:b/>
        </w:rPr>
      </w:pPr>
    </w:p>
    <w:sectPr w:rsidR="00C94A46" w:rsidRPr="00416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A46"/>
    <w:rsid w:val="00035B05"/>
    <w:rsid w:val="00082B6D"/>
    <w:rsid w:val="000B17AA"/>
    <w:rsid w:val="000C328A"/>
    <w:rsid w:val="000D3423"/>
    <w:rsid w:val="000F75E4"/>
    <w:rsid w:val="00184A5D"/>
    <w:rsid w:val="002745C3"/>
    <w:rsid w:val="002D77B6"/>
    <w:rsid w:val="00574B14"/>
    <w:rsid w:val="005A229F"/>
    <w:rsid w:val="0061247C"/>
    <w:rsid w:val="00656655"/>
    <w:rsid w:val="007F3C5B"/>
    <w:rsid w:val="007F465A"/>
    <w:rsid w:val="00974556"/>
    <w:rsid w:val="009D25A5"/>
    <w:rsid w:val="009E16B8"/>
    <w:rsid w:val="00A30140"/>
    <w:rsid w:val="00A839C2"/>
    <w:rsid w:val="00AA35B9"/>
    <w:rsid w:val="00AD3CFE"/>
    <w:rsid w:val="00C94A46"/>
    <w:rsid w:val="00CB0839"/>
    <w:rsid w:val="00CE3125"/>
    <w:rsid w:val="00CF789D"/>
    <w:rsid w:val="00D30614"/>
    <w:rsid w:val="00D51C3B"/>
    <w:rsid w:val="00D64F87"/>
    <w:rsid w:val="00D740C0"/>
    <w:rsid w:val="00DE421C"/>
    <w:rsid w:val="00DE6350"/>
    <w:rsid w:val="00E42E06"/>
    <w:rsid w:val="00E765A7"/>
    <w:rsid w:val="00E871AF"/>
    <w:rsid w:val="00FB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0D7F"/>
  <w15:docId w15:val="{6B4F7540-7BF0-4E2D-BDEB-EA6A0434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94A4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ull-999-body-value">
    <w:name w:val="full-999-body-value"/>
    <w:basedOn w:val="Standardnpsmoodstavce"/>
    <w:rsid w:val="00CB0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Hlouch</dc:creator>
  <cp:lastModifiedBy>Hlousik</cp:lastModifiedBy>
  <cp:revision>2</cp:revision>
  <dcterms:created xsi:type="dcterms:W3CDTF">2019-09-24T21:08:00Z</dcterms:created>
  <dcterms:modified xsi:type="dcterms:W3CDTF">2019-09-24T21:08:00Z</dcterms:modified>
</cp:coreProperties>
</file>